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74D48" w14:textId="77777777" w:rsidR="00A35BFD" w:rsidRPr="001979C6" w:rsidRDefault="00C94E1E" w:rsidP="00603206">
      <w:pPr>
        <w:kinsoku w:val="0"/>
        <w:overflowPunct w:val="0"/>
        <w:autoSpaceDE/>
        <w:autoSpaceDN/>
        <w:adjustRightInd/>
        <w:jc w:val="center"/>
        <w:textAlignment w:val="baseline"/>
        <w:rPr>
          <w:i/>
          <w:iCs/>
          <w:spacing w:val="2"/>
          <w:szCs w:val="22"/>
        </w:rPr>
      </w:pPr>
      <w:r w:rsidRPr="001979C6">
        <w:rPr>
          <w:i/>
          <w:iCs/>
          <w:spacing w:val="2"/>
          <w:szCs w:val="22"/>
        </w:rPr>
        <w:t xml:space="preserve">Supplement </w:t>
      </w:r>
      <w:r w:rsidR="00A35BFD" w:rsidRPr="001979C6">
        <w:rPr>
          <w:i/>
          <w:iCs/>
          <w:spacing w:val="2"/>
          <w:szCs w:val="22"/>
        </w:rPr>
        <w:t>Theorieboek</w:t>
      </w:r>
    </w:p>
    <w:p w14:paraId="264C9B33" w14:textId="77777777" w:rsidR="00603206" w:rsidRPr="001979C6" w:rsidRDefault="00603206" w:rsidP="00603206">
      <w:pPr>
        <w:kinsoku w:val="0"/>
        <w:overflowPunct w:val="0"/>
        <w:autoSpaceDE/>
        <w:autoSpaceDN/>
        <w:adjustRightInd/>
        <w:jc w:val="center"/>
        <w:textAlignment w:val="baseline"/>
        <w:rPr>
          <w:i/>
          <w:iCs/>
          <w:spacing w:val="2"/>
          <w:szCs w:val="22"/>
        </w:rPr>
      </w:pPr>
    </w:p>
    <w:p w14:paraId="63EAB769" w14:textId="77777777" w:rsidR="00603206" w:rsidRPr="001979C6" w:rsidRDefault="00C91B69" w:rsidP="00603206">
      <w:pPr>
        <w:kinsoku w:val="0"/>
        <w:overflowPunct w:val="0"/>
        <w:autoSpaceDE/>
        <w:autoSpaceDN/>
        <w:adjustRightInd/>
        <w:jc w:val="center"/>
        <w:textAlignment w:val="baseline"/>
        <w:rPr>
          <w:i/>
          <w:iCs/>
          <w:spacing w:val="2"/>
          <w:szCs w:val="22"/>
        </w:rPr>
      </w:pPr>
      <w:r w:rsidRPr="001979C6">
        <w:rPr>
          <w:i/>
          <w:iCs/>
          <w:noProof/>
          <w:spacing w:val="21"/>
          <w:szCs w:val="22"/>
        </w:rPr>
        <mc:AlternateContent>
          <mc:Choice Requires="wps">
            <w:drawing>
              <wp:anchor distT="0" distB="0" distL="114300" distR="114300" simplePos="0" relativeHeight="251643904" behindDoc="0" locked="0" layoutInCell="1" allowOverlap="1" wp14:anchorId="6C5207B2" wp14:editId="21FE17CD">
                <wp:simplePos x="0" y="0"/>
                <wp:positionH relativeFrom="column">
                  <wp:posOffset>313055</wp:posOffset>
                </wp:positionH>
                <wp:positionV relativeFrom="paragraph">
                  <wp:posOffset>107315</wp:posOffset>
                </wp:positionV>
                <wp:extent cx="4419600" cy="0"/>
                <wp:effectExtent l="0" t="0" r="0" b="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77CE0C" id="_x0000_t32" coordsize="21600,21600" o:spt="32" o:oned="t" path="m,l21600,21600e" filled="f">
                <v:path arrowok="t" fillok="f" o:connecttype="none"/>
                <o:lock v:ext="edit" shapetype="t"/>
              </v:shapetype>
              <v:shape id="AutoShape 3" o:spid="_x0000_s1026" type="#_x0000_t32" style="position:absolute;margin-left:24.65pt;margin-top:8.45pt;width:348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"/>
            </w:pict>
          </mc:Fallback>
        </mc:AlternateContent>
      </w:r>
    </w:p>
    <w:p w14:paraId="3E8B26B7" w14:textId="77777777" w:rsidR="00A35BFD" w:rsidRPr="001979C6" w:rsidRDefault="00A35BFD">
      <w:pPr>
        <w:kinsoku w:val="0"/>
        <w:overflowPunct w:val="0"/>
        <w:autoSpaceDE/>
        <w:autoSpaceDN/>
        <w:adjustRightInd/>
        <w:spacing w:before="545" w:line="543" w:lineRule="exact"/>
        <w:jc w:val="center"/>
        <w:textAlignment w:val="baseline"/>
        <w:rPr>
          <w:rFonts w:ascii="Tahoma" w:hAnsi="Tahoma" w:cs="Tahoma"/>
          <w:b/>
          <w:bCs/>
          <w:spacing w:val="11"/>
          <w:w w:val="105"/>
          <w:sz w:val="41"/>
          <w:szCs w:val="41"/>
        </w:rPr>
      </w:pPr>
      <w:r w:rsidRPr="001979C6">
        <w:rPr>
          <w:rFonts w:ascii="Tahoma" w:hAnsi="Tahoma" w:cs="Tahoma"/>
          <w:b/>
          <w:bCs/>
          <w:spacing w:val="11"/>
          <w:w w:val="105"/>
          <w:sz w:val="41"/>
          <w:szCs w:val="41"/>
        </w:rPr>
        <w:t>Nationale Scheikundeolympiade</w:t>
      </w:r>
    </w:p>
    <w:p w14:paraId="7B58FFB6" w14:textId="375F253B" w:rsidR="00A35BFD" w:rsidRPr="001979C6" w:rsidRDefault="00A35BFD" w:rsidP="00603206">
      <w:pPr>
        <w:kinsoku w:val="0"/>
        <w:overflowPunct w:val="0"/>
        <w:autoSpaceDE/>
        <w:autoSpaceDN/>
        <w:adjustRightInd/>
        <w:jc w:val="center"/>
        <w:textAlignment w:val="baseline"/>
        <w:rPr>
          <w:i/>
          <w:iCs/>
          <w:spacing w:val="21"/>
          <w:szCs w:val="22"/>
        </w:rPr>
      </w:pPr>
      <w:r w:rsidRPr="001979C6">
        <w:rPr>
          <w:i/>
          <w:iCs/>
          <w:spacing w:val="21"/>
          <w:szCs w:val="22"/>
        </w:rPr>
        <w:t>20</w:t>
      </w:r>
      <w:r w:rsidR="006128EB">
        <w:rPr>
          <w:i/>
          <w:iCs/>
          <w:spacing w:val="21"/>
          <w:szCs w:val="22"/>
        </w:rPr>
        <w:t>20</w:t>
      </w:r>
    </w:p>
    <w:p w14:paraId="2056E307" w14:textId="77777777" w:rsidR="00603206" w:rsidRPr="001979C6" w:rsidRDefault="00603206" w:rsidP="00603206">
      <w:pPr>
        <w:kinsoku w:val="0"/>
        <w:overflowPunct w:val="0"/>
        <w:autoSpaceDE/>
        <w:autoSpaceDN/>
        <w:adjustRightInd/>
        <w:jc w:val="center"/>
        <w:textAlignment w:val="baseline"/>
        <w:rPr>
          <w:i/>
          <w:iCs/>
          <w:spacing w:val="21"/>
          <w:szCs w:val="22"/>
        </w:rPr>
      </w:pPr>
    </w:p>
    <w:p w14:paraId="40504B66" w14:textId="77777777" w:rsidR="00603206" w:rsidRPr="001979C6" w:rsidRDefault="00603206" w:rsidP="00603206">
      <w:pPr>
        <w:kinsoku w:val="0"/>
        <w:overflowPunct w:val="0"/>
        <w:autoSpaceDE/>
        <w:autoSpaceDN/>
        <w:adjustRightInd/>
        <w:textAlignment w:val="baseline"/>
        <w:rPr>
          <w:i/>
          <w:iCs/>
          <w:spacing w:val="21"/>
          <w:szCs w:val="22"/>
        </w:rPr>
      </w:pPr>
    </w:p>
    <w:p w14:paraId="6369694F" w14:textId="254EF733" w:rsidR="00A35BFD" w:rsidRPr="001979C6" w:rsidRDefault="00C91B69">
      <w:pPr>
        <w:kinsoku w:val="0"/>
        <w:overflowPunct w:val="0"/>
        <w:autoSpaceDE/>
        <w:autoSpaceDN/>
        <w:adjustRightInd/>
        <w:spacing w:before="680" w:after="1704" w:line="270" w:lineRule="exact"/>
        <w:jc w:val="center"/>
        <w:textAlignment w:val="baseline"/>
        <w:rPr>
          <w:szCs w:val="22"/>
        </w:rPr>
      </w:pPr>
      <w:r w:rsidRPr="001979C6">
        <w:rPr>
          <w:i/>
          <w:iCs/>
          <w:noProof/>
          <w:spacing w:val="21"/>
          <w:szCs w:val="22"/>
        </w:rPr>
        <mc:AlternateContent>
          <mc:Choice Requires="wps">
            <w:drawing>
              <wp:anchor distT="0" distB="0" distL="114300" distR="114300" simplePos="0" relativeHeight="251642880" behindDoc="0" locked="0" layoutInCell="1" allowOverlap="1" wp14:anchorId="2BE3C8C0" wp14:editId="59824083">
                <wp:simplePos x="0" y="0"/>
                <wp:positionH relativeFrom="column">
                  <wp:posOffset>313055</wp:posOffset>
                </wp:positionH>
                <wp:positionV relativeFrom="paragraph">
                  <wp:posOffset>12065</wp:posOffset>
                </wp:positionV>
                <wp:extent cx="4419600" cy="0"/>
                <wp:effectExtent l="0" t="0" r="0" b="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158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B9CC2" id="AutoShape 2" o:spid="_x0000_s1026" type="#_x0000_t32" style="position:absolute;margin-left:24.65pt;margin-top:.95pt;width:348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" strokeweight="1.25pt"/>
            </w:pict>
          </mc:Fallback>
        </mc:AlternateContent>
      </w:r>
      <w:r w:rsidR="00A35BFD" w:rsidRPr="001979C6">
        <w:rPr>
          <w:szCs w:val="22"/>
        </w:rPr>
        <w:t>Algemene Chemie</w:t>
      </w:r>
      <w:r w:rsidR="00A35BFD" w:rsidRPr="001979C6">
        <w:rPr>
          <w:szCs w:val="22"/>
        </w:rPr>
        <w:br/>
      </w:r>
      <w:r w:rsidR="0081245D">
        <w:rPr>
          <w:szCs w:val="22"/>
        </w:rPr>
        <w:t>Analyse</w:t>
      </w:r>
      <w:r w:rsidR="00A35BFD" w:rsidRPr="001979C6">
        <w:rPr>
          <w:szCs w:val="22"/>
        </w:rPr>
        <w:br/>
        <w:t>Organische Chemie</w:t>
      </w:r>
    </w:p>
    <w:p w14:paraId="5DF9F30F" w14:textId="414321E3" w:rsidR="00A35BFD" w:rsidRPr="001979C6" w:rsidRDefault="00267AAE" w:rsidP="00A82C33">
      <w:pPr>
        <w:tabs>
          <w:tab w:val="right" w:pos="7938"/>
        </w:tabs>
        <w:kinsoku w:val="0"/>
        <w:overflowPunct w:val="0"/>
        <w:autoSpaceDE/>
        <w:autoSpaceDN/>
        <w:adjustRightInd/>
        <w:ind w:right="2"/>
        <w:textAlignment w:val="baseline"/>
        <w:rPr>
          <w:sz w:val="24"/>
          <w:szCs w:val="24"/>
        </w:rPr>
      </w:pPr>
      <w:r>
        <w:rPr>
          <w:noProof/>
        </w:rPr>
        <w:drawing>
          <wp:anchor distT="0" distB="0" distL="114300" distR="114300" simplePos="0" relativeHeight="251814912" behindDoc="0" locked="0" layoutInCell="1" allowOverlap="1" wp14:anchorId="2887D2FC" wp14:editId="4777D589">
            <wp:simplePos x="0" y="0"/>
            <wp:positionH relativeFrom="margin">
              <wp:align>left</wp:align>
            </wp:positionH>
            <wp:positionV relativeFrom="paragraph">
              <wp:posOffset>1639570</wp:posOffset>
            </wp:positionV>
            <wp:extent cx="2899611" cy="914400"/>
            <wp:effectExtent l="0" t="0" r="0" b="0"/>
            <wp:wrapNone/>
            <wp:docPr id="31" name="Afbeelding 31" descr="Universiteit Maast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eit Maastrich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9611"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0" locked="0" layoutInCell="1" allowOverlap="1" wp14:anchorId="45D4AC65" wp14:editId="44BE9E7C">
            <wp:simplePos x="0" y="0"/>
            <wp:positionH relativeFrom="margin">
              <wp:align>left</wp:align>
            </wp:positionH>
            <wp:positionV relativeFrom="paragraph">
              <wp:posOffset>1270</wp:posOffset>
            </wp:positionV>
            <wp:extent cx="2441677" cy="1135380"/>
            <wp:effectExtent l="0" t="0" r="0" b="7620"/>
            <wp:wrapNone/>
            <wp:docPr id="32" name="Afbeelding 32" descr="D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1677"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9C6">
        <w:rPr>
          <w:noProof/>
          <w:sz w:val="24"/>
          <w:szCs w:val="24"/>
        </w:rPr>
        <w:drawing>
          <wp:anchor distT="0" distB="0" distL="114300" distR="114300" simplePos="0" relativeHeight="251830272" behindDoc="0" locked="0" layoutInCell="1" allowOverlap="1" wp14:anchorId="209B7B55" wp14:editId="005FEE9E">
            <wp:simplePos x="0" y="0"/>
            <wp:positionH relativeFrom="margin">
              <wp:align>right</wp:align>
            </wp:positionH>
            <wp:positionV relativeFrom="paragraph">
              <wp:posOffset>5080</wp:posOffset>
            </wp:positionV>
            <wp:extent cx="1457325" cy="2524125"/>
            <wp:effectExtent l="0" t="0" r="9525" b="9525"/>
            <wp:wrapSquare wrapText="bothSides"/>
            <wp:docPr id="1" name="Afbeelding 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C33">
        <w:rPr>
          <w:sz w:val="24"/>
          <w:szCs w:val="24"/>
        </w:rPr>
        <w:tab/>
      </w:r>
    </w:p>
    <w:p w14:paraId="71A6F6E6" w14:textId="77777777" w:rsidR="00A35BFD" w:rsidRPr="001979C6" w:rsidRDefault="00A35BFD">
      <w:pPr>
        <w:kinsoku w:val="0"/>
        <w:overflowPunct w:val="0"/>
        <w:autoSpaceDE/>
        <w:autoSpaceDN/>
        <w:adjustRightInd/>
        <w:ind w:left="2804" w:right="2837"/>
        <w:textAlignment w:val="baseline"/>
        <w:rPr>
          <w:sz w:val="24"/>
          <w:szCs w:val="24"/>
        </w:rPr>
        <w:sectPr w:rsidR="00A35BFD" w:rsidRPr="001979C6" w:rsidSect="00A82C33">
          <w:headerReference w:type="even" r:id="rId11"/>
          <w:headerReference w:type="default" r:id="rId12"/>
          <w:headerReference w:type="first" r:id="rId13"/>
          <w:pgSz w:w="11909" w:h="16838"/>
          <w:pgMar w:top="3720" w:right="1987" w:bottom="1862" w:left="1982" w:header="708" w:footer="708" w:gutter="0"/>
          <w:cols w:space="708"/>
          <w:noEndnote/>
          <w:titlePg/>
          <w:docGrid w:linePitch="299"/>
        </w:sectPr>
      </w:pPr>
    </w:p>
    <w:p w14:paraId="33C3BA2D" w14:textId="77777777" w:rsidR="00210E7B" w:rsidRPr="00A00BDA" w:rsidRDefault="00210E7B" w:rsidP="00210E7B">
      <w:pPr>
        <w:widowControl/>
        <w:spacing w:line="259" w:lineRule="auto"/>
      </w:pPr>
      <w:r w:rsidRPr="00A00BDA">
        <w:rPr>
          <w:vertAlign w:val="superscript"/>
        </w:rPr>
        <w:lastRenderedPageBreak/>
        <w:t>©</w:t>
      </w:r>
      <w:r w:rsidRPr="00A00BDA">
        <w:t>Instituut voor Leerplanontwikkeling, Enschede 2020</w:t>
      </w:r>
    </w:p>
    <w:p w14:paraId="76CA1941" w14:textId="77777777" w:rsidR="00210E7B" w:rsidRPr="00A00BDA" w:rsidRDefault="00210E7B" w:rsidP="00210E7B">
      <w:pPr>
        <w:widowControl/>
        <w:spacing w:line="259" w:lineRule="auto"/>
      </w:pPr>
      <w:r w:rsidRPr="00A00BDA">
        <w:t>Uitsluitend voor intern gebruik is het scholen toegestaan teksten/materiaal uit deze publicatie te kopiëren</w:t>
      </w:r>
    </w:p>
    <w:p w14:paraId="4237B957" w14:textId="77777777" w:rsidR="00210E7B" w:rsidRPr="00A00BDA" w:rsidRDefault="00210E7B" w:rsidP="00210E7B"/>
    <w:p w14:paraId="6ECE19A4" w14:textId="77777777" w:rsidR="00210E7B" w:rsidRPr="00A00BDA" w:rsidRDefault="00210E7B" w:rsidP="00210E7B"/>
    <w:p w14:paraId="7A5262AF" w14:textId="77777777" w:rsidR="00210E7B" w:rsidRPr="000A69E3" w:rsidRDefault="00210E7B" w:rsidP="00210E7B"/>
    <w:p w14:paraId="426B532F" w14:textId="77777777" w:rsidR="00210E7B" w:rsidRPr="000A69E3" w:rsidRDefault="00210E7B" w:rsidP="00210E7B"/>
    <w:p w14:paraId="3714676D" w14:textId="77777777" w:rsidR="00210E7B" w:rsidRPr="000A69E3" w:rsidRDefault="00210E7B" w:rsidP="00210E7B"/>
    <w:p w14:paraId="72CCE054" w14:textId="77777777" w:rsidR="00210E7B" w:rsidRPr="000A69E3" w:rsidRDefault="00210E7B" w:rsidP="00210E7B"/>
    <w:p w14:paraId="43F0E2CB" w14:textId="77777777" w:rsidR="00210E7B" w:rsidRPr="000A69E3" w:rsidRDefault="00210E7B" w:rsidP="00210E7B"/>
    <w:p w14:paraId="35B850C6" w14:textId="77777777" w:rsidR="00210E7B" w:rsidRPr="000A69E3" w:rsidRDefault="00210E7B" w:rsidP="00210E7B"/>
    <w:p w14:paraId="38A8E92E" w14:textId="77777777" w:rsidR="00210E7B" w:rsidRPr="000A69E3" w:rsidRDefault="00210E7B" w:rsidP="00210E7B"/>
    <w:p w14:paraId="6781E5C1" w14:textId="77777777" w:rsidR="00210E7B" w:rsidRPr="000A69E3" w:rsidRDefault="00210E7B" w:rsidP="00210E7B"/>
    <w:p w14:paraId="73BA9D04" w14:textId="3BB5A886" w:rsidR="00210E7B" w:rsidRDefault="00210E7B" w:rsidP="00210E7B">
      <w:pPr>
        <w:rPr>
          <w:i/>
          <w:iCs/>
          <w:u w:val="single"/>
          <w:lang w:val="en-US"/>
        </w:rPr>
      </w:pPr>
      <w:r w:rsidRPr="00947B73">
        <w:rPr>
          <w:i/>
          <w:iCs/>
          <w:u w:val="single"/>
          <w:lang w:val="en-US"/>
        </w:rPr>
        <w:t>‘Fields of advanced difficulty’ IChO 2020:</w:t>
      </w:r>
    </w:p>
    <w:p w14:paraId="430EF2EC" w14:textId="77777777" w:rsidR="00947B73" w:rsidRPr="00947B73" w:rsidRDefault="00947B73" w:rsidP="00210E7B">
      <w:pPr>
        <w:rPr>
          <w:i/>
          <w:iCs/>
          <w:u w:val="single"/>
          <w:lang w:val="en-US"/>
        </w:rPr>
      </w:pPr>
    </w:p>
    <w:p w14:paraId="592686C8" w14:textId="77777777" w:rsidR="00210E7B" w:rsidRPr="00947B73" w:rsidRDefault="00210E7B" w:rsidP="00210E7B">
      <w:pPr>
        <w:rPr>
          <w:i/>
          <w:iCs/>
          <w:lang w:val="en-US"/>
        </w:rPr>
      </w:pPr>
      <w:r w:rsidRPr="00947B73">
        <w:rPr>
          <w:i/>
          <w:iCs/>
          <w:lang w:val="en-US"/>
        </w:rPr>
        <w:t>Theorie</w:t>
      </w:r>
    </w:p>
    <w:p w14:paraId="360D88E3" w14:textId="153BDEC0" w:rsidR="00210E7B" w:rsidRDefault="00210E7B" w:rsidP="00A9659D">
      <w:pPr>
        <w:pStyle w:val="Lijstalinea"/>
        <w:numPr>
          <w:ilvl w:val="0"/>
          <w:numId w:val="23"/>
        </w:numPr>
        <w:spacing w:line="259" w:lineRule="auto"/>
      </w:pPr>
      <w:r w:rsidRPr="00F0177F">
        <w:t>Cycloaddities (zoals Diels-Alder)</w:t>
      </w:r>
      <w:r>
        <w:t xml:space="preserve"> en elektrocyclisaties. [3.3.9 + 3.3.11]</w:t>
      </w:r>
    </w:p>
    <w:p w14:paraId="40494B53" w14:textId="77777777" w:rsidR="00210E7B" w:rsidRDefault="00210E7B" w:rsidP="00A9659D">
      <w:pPr>
        <w:pStyle w:val="Lijstalinea"/>
        <w:numPr>
          <w:ilvl w:val="0"/>
          <w:numId w:val="23"/>
        </w:numPr>
        <w:spacing w:line="259" w:lineRule="auto"/>
      </w:pPr>
      <w:r>
        <w:t>Nucleofiele subsitutiereacties op sp</w:t>
      </w:r>
      <w:r>
        <w:rPr>
          <w:vertAlign w:val="superscript"/>
        </w:rPr>
        <w:t>2</w:t>
      </w:r>
      <w:r>
        <w:t xml:space="preserve"> koolstofcentra [3.3 + 3.4 (geheel)]</w:t>
      </w:r>
    </w:p>
    <w:p w14:paraId="56DB8758" w14:textId="77777777" w:rsidR="00210E7B" w:rsidRPr="00352CD4" w:rsidRDefault="00210E7B" w:rsidP="00A9659D">
      <w:pPr>
        <w:pStyle w:val="Lijstalinea"/>
        <w:numPr>
          <w:ilvl w:val="0"/>
          <w:numId w:val="23"/>
        </w:numPr>
        <w:spacing w:line="259" w:lineRule="auto"/>
        <w:rPr>
          <w:lang w:val="es-ES"/>
        </w:rPr>
      </w:pPr>
      <w:r w:rsidRPr="00352CD4">
        <w:rPr>
          <w:lang w:val="es-ES"/>
        </w:rPr>
        <w:t xml:space="preserve">Spectroscopy: </w:t>
      </w:r>
      <w:r w:rsidRPr="00352CD4">
        <w:rPr>
          <w:vertAlign w:val="superscript"/>
          <w:lang w:val="es-ES"/>
        </w:rPr>
        <w:t>1</w:t>
      </w:r>
      <w:r w:rsidRPr="00352CD4">
        <w:rPr>
          <w:lang w:val="es-ES"/>
        </w:rPr>
        <w:t xml:space="preserve">H-NMR, </w:t>
      </w:r>
      <w:r w:rsidRPr="00352CD4">
        <w:rPr>
          <w:vertAlign w:val="superscript"/>
          <w:lang w:val="es-ES"/>
        </w:rPr>
        <w:t>13</w:t>
      </w:r>
      <w:r w:rsidRPr="00352CD4">
        <w:rPr>
          <w:lang w:val="es-ES"/>
        </w:rPr>
        <w:t>C-NMR en IR [2.1 + 2.2]</w:t>
      </w:r>
    </w:p>
    <w:p w14:paraId="3EE40CCA" w14:textId="77777777" w:rsidR="00210E7B" w:rsidRDefault="00210E7B" w:rsidP="00A9659D">
      <w:pPr>
        <w:pStyle w:val="Lijstalinea"/>
        <w:numPr>
          <w:ilvl w:val="0"/>
          <w:numId w:val="23"/>
        </w:numPr>
        <w:spacing w:line="259" w:lineRule="auto"/>
      </w:pPr>
      <w:r w:rsidRPr="00F0177F">
        <w:t>Kinetiek: snelheidsvergelijkingen en het ‘kinetisch i</w:t>
      </w:r>
      <w:r>
        <w:t>sotoop effect’ [basistheorieboek + 1.6]</w:t>
      </w:r>
    </w:p>
    <w:p w14:paraId="4DCB88B5" w14:textId="6E6CBA13" w:rsidR="00210E7B" w:rsidRDefault="00210E7B" w:rsidP="00A9659D">
      <w:pPr>
        <w:pStyle w:val="Lijstalinea"/>
        <w:numPr>
          <w:ilvl w:val="0"/>
          <w:numId w:val="23"/>
        </w:numPr>
        <w:spacing w:line="259" w:lineRule="auto"/>
      </w:pPr>
      <w:r>
        <w:t>Basis quantumchemie [basistheorieboek]</w:t>
      </w:r>
    </w:p>
    <w:p w14:paraId="1448741A" w14:textId="07E40621" w:rsidR="00210E7B" w:rsidRDefault="00210E7B" w:rsidP="00A9659D">
      <w:pPr>
        <w:pStyle w:val="Lijstalinea"/>
        <w:numPr>
          <w:ilvl w:val="0"/>
          <w:numId w:val="23"/>
        </w:numPr>
        <w:spacing w:line="259" w:lineRule="auto"/>
      </w:pPr>
      <w:r>
        <w:t xml:space="preserve">Anorganische chemie: </w:t>
      </w:r>
      <w:r w:rsidR="00603AAE">
        <w:t>coördinatiechemie</w:t>
      </w:r>
      <w:r>
        <w:t xml:space="preserve"> en MO’s van diatomaire moleculen [1.1-1.</w:t>
      </w:r>
      <w:r w:rsidR="003738CE">
        <w:t>4</w:t>
      </w:r>
      <w:r>
        <w:t>]</w:t>
      </w:r>
    </w:p>
    <w:p w14:paraId="3A9AD5F3" w14:textId="77777777" w:rsidR="00210E7B" w:rsidRDefault="00210E7B" w:rsidP="00210E7B"/>
    <w:p w14:paraId="610E9036" w14:textId="619B718C" w:rsidR="00210E7B" w:rsidRPr="00947B73" w:rsidRDefault="00210E7B" w:rsidP="00210E7B">
      <w:pPr>
        <w:rPr>
          <w:i/>
          <w:iCs/>
        </w:rPr>
      </w:pPr>
      <w:r w:rsidRPr="00947B73">
        <w:rPr>
          <w:i/>
          <w:iCs/>
        </w:rPr>
        <w:t>Praktijk</w:t>
      </w:r>
    </w:p>
    <w:p w14:paraId="06BF45A8" w14:textId="77777777" w:rsidR="00210E7B" w:rsidRDefault="00210E7B" w:rsidP="00A9659D">
      <w:pPr>
        <w:pStyle w:val="Lijstalinea"/>
        <w:numPr>
          <w:ilvl w:val="0"/>
          <w:numId w:val="24"/>
        </w:numPr>
        <w:spacing w:line="259" w:lineRule="auto"/>
      </w:pPr>
      <w:r>
        <w:t>Het kunnen gebruiken van een spectrofotometer</w:t>
      </w:r>
    </w:p>
    <w:p w14:paraId="72DFEFEE" w14:textId="51CBD809" w:rsidR="00210E7B" w:rsidRDefault="00210E7B" w:rsidP="00A9659D">
      <w:pPr>
        <w:pStyle w:val="Lijstalinea"/>
        <w:numPr>
          <w:ilvl w:val="0"/>
          <w:numId w:val="24"/>
        </w:numPr>
        <w:spacing w:line="259" w:lineRule="auto"/>
      </w:pPr>
      <w:r>
        <w:t>Basistechnieken in de organisch synthese: rekristallisatie, TLC, filtratie en drogen van producten</w:t>
      </w:r>
    </w:p>
    <w:p w14:paraId="14047C9E" w14:textId="77777777" w:rsidR="00210E7B" w:rsidRDefault="00210E7B" w:rsidP="00A9659D">
      <w:pPr>
        <w:pStyle w:val="Lijstalinea"/>
        <w:numPr>
          <w:ilvl w:val="0"/>
          <w:numId w:val="24"/>
        </w:numPr>
        <w:spacing w:line="259" w:lineRule="auto"/>
      </w:pPr>
      <w:r>
        <w:t>Distillatie en extractie</w:t>
      </w:r>
    </w:p>
    <w:p w14:paraId="0B2D7652" w14:textId="77777777" w:rsidR="00210E7B" w:rsidRDefault="00210E7B" w:rsidP="00210E7B"/>
    <w:p w14:paraId="148F9EC3" w14:textId="142BA604" w:rsidR="00314CCE" w:rsidRDefault="00210E7B" w:rsidP="00210E7B">
      <w:pPr>
        <w:rPr>
          <w:b/>
          <w:bCs/>
        </w:rPr>
      </w:pPr>
      <w:r w:rsidRPr="00A00BDA">
        <w:rPr>
          <w:b/>
          <w:bCs/>
        </w:rPr>
        <w:t>Deze velden dienen goed bestudeerd te worden voor de internationale chemie olympiade</w:t>
      </w:r>
      <w:r w:rsidR="00314CCE">
        <w:rPr>
          <w:b/>
          <w:bCs/>
        </w:rPr>
        <w:t>.</w:t>
      </w:r>
    </w:p>
    <w:p w14:paraId="44DB1006" w14:textId="77777777" w:rsidR="00314CCE" w:rsidRDefault="00314CCE" w:rsidP="00210E7B">
      <w:pPr>
        <w:rPr>
          <w:b/>
          <w:bCs/>
        </w:rPr>
      </w:pPr>
    </w:p>
    <w:p w14:paraId="6A20CEC0" w14:textId="5BBAF188" w:rsidR="00210E7B" w:rsidRDefault="00314CCE" w:rsidP="00210E7B">
      <w:r w:rsidRPr="00314CCE">
        <w:t>P.s.</w:t>
      </w:r>
      <w:r>
        <w:rPr>
          <w:b/>
          <w:bCs/>
        </w:rPr>
        <w:t xml:space="preserve"> </w:t>
      </w:r>
      <w:r w:rsidRPr="00314CCE">
        <w:t>De paragrafen die in dit supplement beschreven zijn, maar niet hierboven zijn genoemd zijn nuttig, maar niet essentieel voor de internationale chemie olympiade.</w:t>
      </w:r>
    </w:p>
    <w:p w14:paraId="0BAF9687" w14:textId="77777777" w:rsidR="00314CCE" w:rsidRDefault="00314CCE" w:rsidP="00210E7B">
      <w:pPr>
        <w:rPr>
          <w:b/>
          <w:bCs/>
        </w:rPr>
      </w:pPr>
    </w:p>
    <w:p w14:paraId="07A886FA" w14:textId="77777777" w:rsidR="00210E7B" w:rsidRDefault="00210E7B" w:rsidP="00210E7B">
      <w:pPr>
        <w:rPr>
          <w:b/>
          <w:bCs/>
        </w:rPr>
      </w:pPr>
    </w:p>
    <w:p w14:paraId="3D3CFA81" w14:textId="77777777" w:rsidR="00210E7B" w:rsidRDefault="00210E7B" w:rsidP="00210E7B"/>
    <w:p w14:paraId="5CBFC3D2" w14:textId="77777777" w:rsidR="00210E7B" w:rsidRDefault="00210E7B" w:rsidP="00210E7B"/>
    <w:p w14:paraId="70B66A78" w14:textId="77777777" w:rsidR="00210E7B" w:rsidRDefault="00210E7B" w:rsidP="00210E7B"/>
    <w:p w14:paraId="4D3E6E7B" w14:textId="77777777" w:rsidR="00210E7B" w:rsidRDefault="00210E7B" w:rsidP="00210E7B"/>
    <w:p w14:paraId="69FB05C1" w14:textId="77777777" w:rsidR="00210E7B" w:rsidRDefault="00210E7B" w:rsidP="00210E7B"/>
    <w:p w14:paraId="7354FE6D" w14:textId="77777777" w:rsidR="00210E7B" w:rsidRDefault="00210E7B" w:rsidP="00210E7B"/>
    <w:p w14:paraId="1DCCE391" w14:textId="77777777" w:rsidR="00210E7B" w:rsidRDefault="00210E7B" w:rsidP="00210E7B"/>
    <w:p w14:paraId="1DC1C847" w14:textId="77777777" w:rsidR="00210E7B" w:rsidRDefault="00210E7B" w:rsidP="00210E7B"/>
    <w:p w14:paraId="0F35ACA6" w14:textId="77777777" w:rsidR="00210E7B" w:rsidRDefault="00210E7B" w:rsidP="00210E7B"/>
    <w:p w14:paraId="6F44EE87" w14:textId="77777777" w:rsidR="00210E7B" w:rsidRDefault="00210E7B" w:rsidP="00210E7B"/>
    <w:p w14:paraId="33951F8A" w14:textId="77777777" w:rsidR="00210E7B" w:rsidRDefault="00210E7B" w:rsidP="00210E7B"/>
    <w:p w14:paraId="674ED586" w14:textId="2ED43B9F" w:rsidR="00210E7B" w:rsidRDefault="00210E7B" w:rsidP="00210E7B">
      <w:r>
        <w:t>Samenstelling</w:t>
      </w:r>
    </w:p>
    <w:p w14:paraId="56625211" w14:textId="77777777" w:rsidR="00210E7B" w:rsidRDefault="00210E7B" w:rsidP="00210E7B">
      <w:r>
        <w:t>SLO / Stichting Scheikundeolympiade</w:t>
      </w:r>
    </w:p>
    <w:p w14:paraId="14F32E98" w14:textId="77777777" w:rsidR="00210E7B" w:rsidRDefault="00210E7B" w:rsidP="00210E7B"/>
    <w:p w14:paraId="504F3D95" w14:textId="77777777" w:rsidR="00210E7B" w:rsidRDefault="00210E7B" w:rsidP="00210E7B">
      <w:r>
        <w:t>Marijn Jonker BSc</w:t>
      </w:r>
    </w:p>
    <w:p w14:paraId="0AFA5818" w14:textId="77777777" w:rsidR="00210E7B" w:rsidRDefault="00210E7B" w:rsidP="00210E7B">
      <w:r>
        <w:t>Universiteit Groningen</w:t>
      </w:r>
    </w:p>
    <w:p w14:paraId="411257D3" w14:textId="77777777" w:rsidR="00210E7B" w:rsidRDefault="00210E7B" w:rsidP="00210E7B"/>
    <w:p w14:paraId="77C021F3" w14:textId="77777777" w:rsidR="00210E7B" w:rsidRDefault="00210E7B" w:rsidP="00210E7B">
      <w:r>
        <w:t>drs. P.A.M. de Groot</w:t>
      </w:r>
    </w:p>
    <w:p w14:paraId="20E3617D" w14:textId="77777777" w:rsidR="00210E7B" w:rsidRDefault="00210E7B" w:rsidP="00210E7B">
      <w:r>
        <w:t xml:space="preserve">SLO / Stichting Scheikundeolympiade </w:t>
      </w:r>
    </w:p>
    <w:p w14:paraId="4E1FB5C7" w14:textId="77777777" w:rsidR="00210E7B" w:rsidRDefault="00210E7B" w:rsidP="00210E7B"/>
    <w:p w14:paraId="318D6411" w14:textId="77777777" w:rsidR="00210E7B" w:rsidRDefault="00210E7B" w:rsidP="00210E7B"/>
    <w:p w14:paraId="1844B2AD" w14:textId="77777777" w:rsidR="00210E7B" w:rsidRPr="00A00BDA" w:rsidRDefault="00210E7B" w:rsidP="00210E7B">
      <w:r>
        <w:t>Datum Enschede, maart 2020</w:t>
      </w:r>
    </w:p>
    <w:p w14:paraId="56112B0F" w14:textId="05BA3FCE" w:rsidR="00210E7B" w:rsidRPr="00210E7B" w:rsidRDefault="00210E7B" w:rsidP="00210E7B">
      <w:pPr>
        <w:rPr>
          <w:szCs w:val="22"/>
        </w:rPr>
        <w:sectPr w:rsidR="00210E7B" w:rsidRPr="00210E7B">
          <w:headerReference w:type="default" r:id="rId14"/>
          <w:pgSz w:w="11909" w:h="16838"/>
          <w:pgMar w:top="1180" w:right="1346" w:bottom="1522" w:left="1123" w:header="708" w:footer="708" w:gutter="0"/>
          <w:cols w:space="708"/>
          <w:noEndnote/>
        </w:sectPr>
      </w:pPr>
    </w:p>
    <w:p w14:paraId="33B3DBF8" w14:textId="7BBEC29F" w:rsidR="00210E7B" w:rsidRPr="001979C6" w:rsidRDefault="00210E7B">
      <w:pPr>
        <w:kinsoku w:val="0"/>
        <w:overflowPunct w:val="0"/>
        <w:autoSpaceDE/>
        <w:autoSpaceDN/>
        <w:adjustRightInd/>
        <w:spacing w:before="8" w:line="245" w:lineRule="exact"/>
        <w:textAlignment w:val="baseline"/>
        <w:rPr>
          <w:szCs w:val="22"/>
        </w:rPr>
        <w:sectPr w:rsidR="00210E7B" w:rsidRPr="001979C6">
          <w:headerReference w:type="default" r:id="rId15"/>
          <w:type w:val="continuous"/>
          <w:pgSz w:w="11909" w:h="16838"/>
          <w:pgMar w:top="1180" w:right="7843" w:bottom="1522" w:left="1186" w:header="708" w:footer="708" w:gutter="0"/>
          <w:cols w:space="708"/>
          <w:noEndnote/>
        </w:sectPr>
      </w:pPr>
    </w:p>
    <w:p w14:paraId="241E2910" w14:textId="5C65EDE8" w:rsidR="002701A7" w:rsidRDefault="000224BE">
      <w:pPr>
        <w:pStyle w:val="Inhopg1"/>
        <w:tabs>
          <w:tab w:val="left" w:pos="440"/>
          <w:tab w:val="right" w:pos="9296"/>
        </w:tabs>
        <w:rPr>
          <w:rFonts w:asciiTheme="minorHAnsi" w:eastAsiaTheme="minorEastAsia" w:hAnsiTheme="minorHAnsi" w:cstheme="minorBidi"/>
          <w:b w:val="0"/>
          <w:bCs w:val="0"/>
          <w:caps w:val="0"/>
          <w:noProof/>
          <w:sz w:val="22"/>
          <w:szCs w:val="22"/>
        </w:rPr>
      </w:pPr>
      <w:r>
        <w:rPr>
          <w:rFonts w:eastAsiaTheme="minorEastAsia"/>
          <w:b w:val="0"/>
          <w:bCs w:val="0"/>
          <w:caps w:val="0"/>
        </w:rPr>
        <w:lastRenderedPageBreak/>
        <w:fldChar w:fldCharType="begin"/>
      </w:r>
      <w:r>
        <w:rPr>
          <w:rFonts w:eastAsiaTheme="minorEastAsia"/>
          <w:b w:val="0"/>
          <w:bCs w:val="0"/>
          <w:caps w:val="0"/>
        </w:rPr>
        <w:instrText xml:space="preserve"> TOC \o "1-3" \h \z \u </w:instrText>
      </w:r>
      <w:r>
        <w:rPr>
          <w:rFonts w:eastAsiaTheme="minorEastAsia"/>
          <w:b w:val="0"/>
          <w:bCs w:val="0"/>
          <w:caps w:val="0"/>
        </w:rPr>
        <w:fldChar w:fldCharType="separate"/>
      </w:r>
      <w:hyperlink w:anchor="_Toc36411103" w:history="1">
        <w:r w:rsidR="002701A7" w:rsidRPr="000014BF">
          <w:rPr>
            <w:rStyle w:val="Hyperlink"/>
            <w:noProof/>
          </w:rPr>
          <w:t>1.</w:t>
        </w:r>
        <w:r w:rsidR="002701A7">
          <w:rPr>
            <w:rFonts w:asciiTheme="minorHAnsi" w:eastAsiaTheme="minorEastAsia" w:hAnsiTheme="minorHAnsi" w:cstheme="minorBidi"/>
            <w:b w:val="0"/>
            <w:bCs w:val="0"/>
            <w:caps w:val="0"/>
            <w:noProof/>
            <w:sz w:val="22"/>
            <w:szCs w:val="22"/>
          </w:rPr>
          <w:tab/>
        </w:r>
        <w:r w:rsidR="002701A7" w:rsidRPr="000014BF">
          <w:rPr>
            <w:rStyle w:val="Hyperlink"/>
            <w:noProof/>
          </w:rPr>
          <w:t>Algemene chemie</w:t>
        </w:r>
        <w:r w:rsidR="002701A7">
          <w:rPr>
            <w:noProof/>
            <w:webHidden/>
          </w:rPr>
          <w:tab/>
        </w:r>
        <w:r w:rsidR="002701A7">
          <w:rPr>
            <w:noProof/>
            <w:webHidden/>
          </w:rPr>
          <w:fldChar w:fldCharType="begin"/>
        </w:r>
        <w:r w:rsidR="002701A7">
          <w:rPr>
            <w:noProof/>
            <w:webHidden/>
          </w:rPr>
          <w:instrText xml:space="preserve"> PAGEREF _Toc36411103 \h </w:instrText>
        </w:r>
        <w:r w:rsidR="002701A7">
          <w:rPr>
            <w:noProof/>
            <w:webHidden/>
          </w:rPr>
        </w:r>
        <w:r w:rsidR="002701A7">
          <w:rPr>
            <w:noProof/>
            <w:webHidden/>
          </w:rPr>
          <w:fldChar w:fldCharType="separate"/>
        </w:r>
        <w:r w:rsidR="008B6E78">
          <w:rPr>
            <w:noProof/>
            <w:webHidden/>
          </w:rPr>
          <w:t>7</w:t>
        </w:r>
        <w:r w:rsidR="002701A7">
          <w:rPr>
            <w:noProof/>
            <w:webHidden/>
          </w:rPr>
          <w:fldChar w:fldCharType="end"/>
        </w:r>
      </w:hyperlink>
    </w:p>
    <w:p w14:paraId="341A082E" w14:textId="5D366008" w:rsidR="002701A7" w:rsidRDefault="00C8755B">
      <w:pPr>
        <w:pStyle w:val="Inhopg2"/>
        <w:rPr>
          <w:rFonts w:eastAsiaTheme="minorEastAsia" w:cstheme="minorBidi"/>
          <w:b w:val="0"/>
          <w:bCs w:val="0"/>
          <w:noProof/>
          <w:sz w:val="22"/>
          <w:szCs w:val="22"/>
        </w:rPr>
      </w:pPr>
      <w:hyperlink w:anchor="_Toc36411104" w:history="1">
        <w:r w:rsidR="002701A7" w:rsidRPr="000014BF">
          <w:rPr>
            <w:rStyle w:val="Hyperlink"/>
            <w:rFonts w:asciiTheme="majorHAnsi" w:hAnsiTheme="majorHAnsi" w:cstheme="majorHAnsi"/>
            <w:noProof/>
          </w:rPr>
          <w:t>1.1.</w:t>
        </w:r>
        <w:r w:rsidR="002701A7">
          <w:rPr>
            <w:rFonts w:eastAsiaTheme="minorEastAsia" w:cstheme="minorBidi"/>
            <w:b w:val="0"/>
            <w:bCs w:val="0"/>
            <w:noProof/>
            <w:sz w:val="22"/>
            <w:szCs w:val="22"/>
          </w:rPr>
          <w:tab/>
        </w:r>
        <w:r w:rsidR="002701A7" w:rsidRPr="000014BF">
          <w:rPr>
            <w:rStyle w:val="Hyperlink"/>
            <w:noProof/>
          </w:rPr>
          <w:t>Molecuulorbitaal diagram</w:t>
        </w:r>
        <w:r w:rsidR="002701A7">
          <w:rPr>
            <w:noProof/>
            <w:webHidden/>
          </w:rPr>
          <w:tab/>
        </w:r>
        <w:r w:rsidR="002701A7">
          <w:rPr>
            <w:noProof/>
            <w:webHidden/>
          </w:rPr>
          <w:fldChar w:fldCharType="begin"/>
        </w:r>
        <w:r w:rsidR="002701A7">
          <w:rPr>
            <w:noProof/>
            <w:webHidden/>
          </w:rPr>
          <w:instrText xml:space="preserve"> PAGEREF _Toc36411104 \h </w:instrText>
        </w:r>
        <w:r w:rsidR="002701A7">
          <w:rPr>
            <w:noProof/>
            <w:webHidden/>
          </w:rPr>
        </w:r>
        <w:r w:rsidR="002701A7">
          <w:rPr>
            <w:noProof/>
            <w:webHidden/>
          </w:rPr>
          <w:fldChar w:fldCharType="separate"/>
        </w:r>
        <w:r w:rsidR="008B6E78">
          <w:rPr>
            <w:noProof/>
            <w:webHidden/>
          </w:rPr>
          <w:t>7</w:t>
        </w:r>
        <w:r w:rsidR="002701A7">
          <w:rPr>
            <w:noProof/>
            <w:webHidden/>
          </w:rPr>
          <w:fldChar w:fldCharType="end"/>
        </w:r>
      </w:hyperlink>
    </w:p>
    <w:p w14:paraId="65B8A8FC" w14:textId="7CB3A97E" w:rsidR="002701A7" w:rsidRDefault="00C8755B">
      <w:pPr>
        <w:pStyle w:val="Inhopg3"/>
        <w:tabs>
          <w:tab w:val="left" w:pos="1100"/>
          <w:tab w:val="right" w:pos="9296"/>
        </w:tabs>
        <w:rPr>
          <w:rFonts w:eastAsiaTheme="minorEastAsia" w:cstheme="minorBidi"/>
          <w:noProof/>
          <w:sz w:val="22"/>
          <w:szCs w:val="22"/>
        </w:rPr>
      </w:pPr>
      <w:hyperlink w:anchor="_Toc36411105" w:history="1">
        <w:r w:rsidR="002701A7" w:rsidRPr="000014BF">
          <w:rPr>
            <w:rStyle w:val="Hyperlink"/>
            <w:noProof/>
            <w14:scene3d>
              <w14:camera w14:prst="orthographicFront"/>
              <w14:lightRig w14:rig="threePt" w14:dir="t">
                <w14:rot w14:lat="0" w14:lon="0" w14:rev="0"/>
              </w14:lightRig>
            </w14:scene3d>
          </w:rPr>
          <w:t>1.1.1.</w:t>
        </w:r>
        <w:r w:rsidR="002701A7">
          <w:rPr>
            <w:rFonts w:eastAsiaTheme="minorEastAsia" w:cstheme="minorBidi"/>
            <w:noProof/>
            <w:sz w:val="22"/>
            <w:szCs w:val="22"/>
          </w:rPr>
          <w:tab/>
        </w:r>
        <w:r w:rsidR="002701A7" w:rsidRPr="000014BF">
          <w:rPr>
            <w:rStyle w:val="Hyperlink"/>
            <w:noProof/>
          </w:rPr>
          <w:t>s-p-menging</w:t>
        </w:r>
        <w:r w:rsidR="002701A7">
          <w:rPr>
            <w:noProof/>
            <w:webHidden/>
          </w:rPr>
          <w:tab/>
        </w:r>
        <w:r w:rsidR="002701A7">
          <w:rPr>
            <w:noProof/>
            <w:webHidden/>
          </w:rPr>
          <w:fldChar w:fldCharType="begin"/>
        </w:r>
        <w:r w:rsidR="002701A7">
          <w:rPr>
            <w:noProof/>
            <w:webHidden/>
          </w:rPr>
          <w:instrText xml:space="preserve"> PAGEREF _Toc36411105 \h </w:instrText>
        </w:r>
        <w:r w:rsidR="002701A7">
          <w:rPr>
            <w:noProof/>
            <w:webHidden/>
          </w:rPr>
        </w:r>
        <w:r w:rsidR="002701A7">
          <w:rPr>
            <w:noProof/>
            <w:webHidden/>
          </w:rPr>
          <w:fldChar w:fldCharType="separate"/>
        </w:r>
        <w:r w:rsidR="008B6E78">
          <w:rPr>
            <w:noProof/>
            <w:webHidden/>
          </w:rPr>
          <w:t>8</w:t>
        </w:r>
        <w:r w:rsidR="002701A7">
          <w:rPr>
            <w:noProof/>
            <w:webHidden/>
          </w:rPr>
          <w:fldChar w:fldCharType="end"/>
        </w:r>
      </w:hyperlink>
    </w:p>
    <w:p w14:paraId="7837ACB0" w14:textId="51D43B17" w:rsidR="002701A7" w:rsidRDefault="00C8755B">
      <w:pPr>
        <w:pStyle w:val="Inhopg3"/>
        <w:tabs>
          <w:tab w:val="left" w:pos="1100"/>
          <w:tab w:val="right" w:pos="9296"/>
        </w:tabs>
        <w:rPr>
          <w:rFonts w:eastAsiaTheme="minorEastAsia" w:cstheme="minorBidi"/>
          <w:noProof/>
          <w:sz w:val="22"/>
          <w:szCs w:val="22"/>
        </w:rPr>
      </w:pPr>
      <w:hyperlink w:anchor="_Toc36411106" w:history="1">
        <w:r w:rsidR="002701A7" w:rsidRPr="000014BF">
          <w:rPr>
            <w:rStyle w:val="Hyperlink"/>
            <w:noProof/>
            <w14:scene3d>
              <w14:camera w14:prst="orthographicFront"/>
              <w14:lightRig w14:rig="threePt" w14:dir="t">
                <w14:rot w14:lat="0" w14:lon="0" w14:rev="0"/>
              </w14:lightRig>
            </w14:scene3d>
          </w:rPr>
          <w:t>1.1.2.</w:t>
        </w:r>
        <w:r w:rsidR="002701A7">
          <w:rPr>
            <w:rFonts w:eastAsiaTheme="minorEastAsia" w:cstheme="minorBidi"/>
            <w:noProof/>
            <w:sz w:val="22"/>
            <w:szCs w:val="22"/>
          </w:rPr>
          <w:tab/>
        </w:r>
        <w:r w:rsidR="002701A7" w:rsidRPr="000014BF">
          <w:rPr>
            <w:rStyle w:val="Hyperlink"/>
            <w:noProof/>
          </w:rPr>
          <w:t>MO-diagram twee-atomige moleculen</w:t>
        </w:r>
        <w:r w:rsidR="002701A7">
          <w:rPr>
            <w:noProof/>
            <w:webHidden/>
          </w:rPr>
          <w:tab/>
        </w:r>
        <w:r w:rsidR="002701A7">
          <w:rPr>
            <w:noProof/>
            <w:webHidden/>
          </w:rPr>
          <w:fldChar w:fldCharType="begin"/>
        </w:r>
        <w:r w:rsidR="002701A7">
          <w:rPr>
            <w:noProof/>
            <w:webHidden/>
          </w:rPr>
          <w:instrText xml:space="preserve"> PAGEREF _Toc36411106 \h </w:instrText>
        </w:r>
        <w:r w:rsidR="002701A7">
          <w:rPr>
            <w:noProof/>
            <w:webHidden/>
          </w:rPr>
        </w:r>
        <w:r w:rsidR="002701A7">
          <w:rPr>
            <w:noProof/>
            <w:webHidden/>
          </w:rPr>
          <w:fldChar w:fldCharType="separate"/>
        </w:r>
        <w:r w:rsidR="008B6E78">
          <w:rPr>
            <w:noProof/>
            <w:webHidden/>
          </w:rPr>
          <w:t>8</w:t>
        </w:r>
        <w:r w:rsidR="002701A7">
          <w:rPr>
            <w:noProof/>
            <w:webHidden/>
          </w:rPr>
          <w:fldChar w:fldCharType="end"/>
        </w:r>
      </w:hyperlink>
    </w:p>
    <w:p w14:paraId="0AE8DC12" w14:textId="51B54519" w:rsidR="002701A7" w:rsidRDefault="00C8755B">
      <w:pPr>
        <w:pStyle w:val="Inhopg3"/>
        <w:tabs>
          <w:tab w:val="left" w:pos="1100"/>
          <w:tab w:val="right" w:pos="9296"/>
        </w:tabs>
        <w:rPr>
          <w:rFonts w:eastAsiaTheme="minorEastAsia" w:cstheme="minorBidi"/>
          <w:noProof/>
          <w:sz w:val="22"/>
          <w:szCs w:val="22"/>
        </w:rPr>
      </w:pPr>
      <w:hyperlink w:anchor="_Toc36411107" w:history="1">
        <w:r w:rsidR="002701A7" w:rsidRPr="000014BF">
          <w:rPr>
            <w:rStyle w:val="Hyperlink"/>
            <w:noProof/>
            <w14:scene3d>
              <w14:camera w14:prst="orthographicFront"/>
              <w14:lightRig w14:rig="threePt" w14:dir="t">
                <w14:rot w14:lat="0" w14:lon="0" w14:rev="0"/>
              </w14:lightRig>
            </w14:scene3d>
          </w:rPr>
          <w:t>1.1.3.</w:t>
        </w:r>
        <w:r w:rsidR="002701A7">
          <w:rPr>
            <w:rFonts w:eastAsiaTheme="minorEastAsia" w:cstheme="minorBidi"/>
            <w:noProof/>
            <w:sz w:val="22"/>
            <w:szCs w:val="22"/>
          </w:rPr>
          <w:tab/>
        </w:r>
        <w:r w:rsidR="002701A7" w:rsidRPr="000014BF">
          <w:rPr>
            <w:rStyle w:val="Hyperlink"/>
            <w:noProof/>
          </w:rPr>
          <w:t>Overzicht MO-energie</w:t>
        </w:r>
        <w:r w:rsidR="002701A7">
          <w:rPr>
            <w:noProof/>
            <w:webHidden/>
          </w:rPr>
          <w:tab/>
        </w:r>
        <w:r w:rsidR="002701A7">
          <w:rPr>
            <w:noProof/>
            <w:webHidden/>
          </w:rPr>
          <w:fldChar w:fldCharType="begin"/>
        </w:r>
        <w:r w:rsidR="002701A7">
          <w:rPr>
            <w:noProof/>
            <w:webHidden/>
          </w:rPr>
          <w:instrText xml:space="preserve"> PAGEREF _Toc36411107 \h </w:instrText>
        </w:r>
        <w:r w:rsidR="002701A7">
          <w:rPr>
            <w:noProof/>
            <w:webHidden/>
          </w:rPr>
        </w:r>
        <w:r w:rsidR="002701A7">
          <w:rPr>
            <w:noProof/>
            <w:webHidden/>
          </w:rPr>
          <w:fldChar w:fldCharType="separate"/>
        </w:r>
        <w:r w:rsidR="008B6E78">
          <w:rPr>
            <w:noProof/>
            <w:webHidden/>
          </w:rPr>
          <w:t>12</w:t>
        </w:r>
        <w:r w:rsidR="002701A7">
          <w:rPr>
            <w:noProof/>
            <w:webHidden/>
          </w:rPr>
          <w:fldChar w:fldCharType="end"/>
        </w:r>
      </w:hyperlink>
    </w:p>
    <w:p w14:paraId="224F4308" w14:textId="608F4BED" w:rsidR="002701A7" w:rsidRDefault="00C8755B">
      <w:pPr>
        <w:pStyle w:val="Inhopg3"/>
        <w:tabs>
          <w:tab w:val="left" w:pos="1100"/>
          <w:tab w:val="right" w:pos="9296"/>
        </w:tabs>
        <w:rPr>
          <w:rFonts w:eastAsiaTheme="minorEastAsia" w:cstheme="minorBidi"/>
          <w:noProof/>
          <w:sz w:val="22"/>
          <w:szCs w:val="22"/>
        </w:rPr>
      </w:pPr>
      <w:hyperlink w:anchor="_Toc36411108" w:history="1">
        <w:r w:rsidR="002701A7" w:rsidRPr="000014BF">
          <w:rPr>
            <w:rStyle w:val="Hyperlink"/>
            <w:noProof/>
            <w14:scene3d>
              <w14:camera w14:prst="orthographicFront"/>
              <w14:lightRig w14:rig="threePt" w14:dir="t">
                <w14:rot w14:lat="0" w14:lon="0" w14:rev="0"/>
              </w14:lightRig>
            </w14:scene3d>
          </w:rPr>
          <w:t>1.1.4.</w:t>
        </w:r>
        <w:r w:rsidR="002701A7">
          <w:rPr>
            <w:rFonts w:eastAsiaTheme="minorEastAsia" w:cstheme="minorBidi"/>
            <w:noProof/>
            <w:sz w:val="22"/>
            <w:szCs w:val="22"/>
          </w:rPr>
          <w:tab/>
        </w:r>
        <w:r w:rsidR="002701A7" w:rsidRPr="000014BF">
          <w:rPr>
            <w:rStyle w:val="Hyperlink"/>
            <w:noProof/>
          </w:rPr>
          <w:t>Heteronucleair twee-atomige moleculen</w:t>
        </w:r>
        <w:r w:rsidR="002701A7">
          <w:rPr>
            <w:noProof/>
            <w:webHidden/>
          </w:rPr>
          <w:tab/>
        </w:r>
        <w:r w:rsidR="002701A7">
          <w:rPr>
            <w:noProof/>
            <w:webHidden/>
          </w:rPr>
          <w:fldChar w:fldCharType="begin"/>
        </w:r>
        <w:r w:rsidR="002701A7">
          <w:rPr>
            <w:noProof/>
            <w:webHidden/>
          </w:rPr>
          <w:instrText xml:space="preserve"> PAGEREF _Toc36411108 \h </w:instrText>
        </w:r>
        <w:r w:rsidR="002701A7">
          <w:rPr>
            <w:noProof/>
            <w:webHidden/>
          </w:rPr>
        </w:r>
        <w:r w:rsidR="002701A7">
          <w:rPr>
            <w:noProof/>
            <w:webHidden/>
          </w:rPr>
          <w:fldChar w:fldCharType="separate"/>
        </w:r>
        <w:r w:rsidR="008B6E78">
          <w:rPr>
            <w:noProof/>
            <w:webHidden/>
          </w:rPr>
          <w:t>12</w:t>
        </w:r>
        <w:r w:rsidR="002701A7">
          <w:rPr>
            <w:noProof/>
            <w:webHidden/>
          </w:rPr>
          <w:fldChar w:fldCharType="end"/>
        </w:r>
      </w:hyperlink>
    </w:p>
    <w:p w14:paraId="55CB4EFD" w14:textId="3B8AFCAD" w:rsidR="002701A7" w:rsidRDefault="00C8755B">
      <w:pPr>
        <w:pStyle w:val="Inhopg3"/>
        <w:tabs>
          <w:tab w:val="left" w:pos="1100"/>
          <w:tab w:val="right" w:pos="9296"/>
        </w:tabs>
        <w:rPr>
          <w:rFonts w:eastAsiaTheme="minorEastAsia" w:cstheme="minorBidi"/>
          <w:noProof/>
          <w:sz w:val="22"/>
          <w:szCs w:val="22"/>
        </w:rPr>
      </w:pPr>
      <w:hyperlink w:anchor="_Toc36411109" w:history="1">
        <w:r w:rsidR="002701A7" w:rsidRPr="000014BF">
          <w:rPr>
            <w:rStyle w:val="Hyperlink"/>
            <w:noProof/>
            <w14:scene3d>
              <w14:camera w14:prst="orthographicFront"/>
              <w14:lightRig w14:rig="threePt" w14:dir="t">
                <w14:rot w14:lat="0" w14:lon="0" w14:rev="0"/>
              </w14:lightRig>
            </w14:scene3d>
          </w:rPr>
          <w:t>1.1.5.</w:t>
        </w:r>
        <w:r w:rsidR="002701A7">
          <w:rPr>
            <w:rFonts w:eastAsiaTheme="minorEastAsia" w:cstheme="minorBidi"/>
            <w:noProof/>
            <w:sz w:val="22"/>
            <w:szCs w:val="22"/>
          </w:rPr>
          <w:tab/>
        </w:r>
        <w:r w:rsidR="002701A7" w:rsidRPr="000014BF">
          <w:rPr>
            <w:rStyle w:val="Hyperlink"/>
            <w:noProof/>
          </w:rPr>
          <w:t>Drie-atomige moleculen</w:t>
        </w:r>
        <w:r w:rsidR="002701A7">
          <w:rPr>
            <w:noProof/>
            <w:webHidden/>
          </w:rPr>
          <w:tab/>
        </w:r>
        <w:r w:rsidR="002701A7">
          <w:rPr>
            <w:noProof/>
            <w:webHidden/>
          </w:rPr>
          <w:fldChar w:fldCharType="begin"/>
        </w:r>
        <w:r w:rsidR="002701A7">
          <w:rPr>
            <w:noProof/>
            <w:webHidden/>
          </w:rPr>
          <w:instrText xml:space="preserve"> PAGEREF _Toc36411109 \h </w:instrText>
        </w:r>
        <w:r w:rsidR="002701A7">
          <w:rPr>
            <w:noProof/>
            <w:webHidden/>
          </w:rPr>
        </w:r>
        <w:r w:rsidR="002701A7">
          <w:rPr>
            <w:noProof/>
            <w:webHidden/>
          </w:rPr>
          <w:fldChar w:fldCharType="separate"/>
        </w:r>
        <w:r w:rsidR="008B6E78">
          <w:rPr>
            <w:noProof/>
            <w:webHidden/>
          </w:rPr>
          <w:t>13</w:t>
        </w:r>
        <w:r w:rsidR="002701A7">
          <w:rPr>
            <w:noProof/>
            <w:webHidden/>
          </w:rPr>
          <w:fldChar w:fldCharType="end"/>
        </w:r>
      </w:hyperlink>
    </w:p>
    <w:p w14:paraId="73A22BE1" w14:textId="193D4214" w:rsidR="002701A7" w:rsidRDefault="00C8755B">
      <w:pPr>
        <w:pStyle w:val="Inhopg2"/>
        <w:rPr>
          <w:rFonts w:eastAsiaTheme="minorEastAsia" w:cstheme="minorBidi"/>
          <w:b w:val="0"/>
          <w:bCs w:val="0"/>
          <w:noProof/>
          <w:sz w:val="22"/>
          <w:szCs w:val="22"/>
        </w:rPr>
      </w:pPr>
      <w:hyperlink w:anchor="_Toc36411110" w:history="1">
        <w:r w:rsidR="002701A7" w:rsidRPr="000014BF">
          <w:rPr>
            <w:rStyle w:val="Hyperlink"/>
            <w:rFonts w:asciiTheme="majorHAnsi" w:eastAsiaTheme="majorEastAsia" w:hAnsiTheme="majorHAnsi" w:cstheme="majorHAnsi"/>
            <w:noProof/>
          </w:rPr>
          <w:t>1.2.</w:t>
        </w:r>
        <w:r w:rsidR="002701A7">
          <w:rPr>
            <w:rFonts w:eastAsiaTheme="minorEastAsia" w:cstheme="minorBidi"/>
            <w:b w:val="0"/>
            <w:bCs w:val="0"/>
            <w:noProof/>
            <w:sz w:val="22"/>
            <w:szCs w:val="22"/>
          </w:rPr>
          <w:tab/>
        </w:r>
        <w:r w:rsidR="002701A7" w:rsidRPr="000014BF">
          <w:rPr>
            <w:rStyle w:val="Hyperlink"/>
            <w:noProof/>
          </w:rPr>
          <w:t>Aromatische verbindingen en aromaticiteit</w:t>
        </w:r>
        <w:r w:rsidR="002701A7">
          <w:rPr>
            <w:noProof/>
            <w:webHidden/>
          </w:rPr>
          <w:tab/>
        </w:r>
        <w:r w:rsidR="002701A7">
          <w:rPr>
            <w:noProof/>
            <w:webHidden/>
          </w:rPr>
          <w:fldChar w:fldCharType="begin"/>
        </w:r>
        <w:r w:rsidR="002701A7">
          <w:rPr>
            <w:noProof/>
            <w:webHidden/>
          </w:rPr>
          <w:instrText xml:space="preserve"> PAGEREF _Toc36411110 \h </w:instrText>
        </w:r>
        <w:r w:rsidR="002701A7">
          <w:rPr>
            <w:noProof/>
            <w:webHidden/>
          </w:rPr>
        </w:r>
        <w:r w:rsidR="002701A7">
          <w:rPr>
            <w:noProof/>
            <w:webHidden/>
          </w:rPr>
          <w:fldChar w:fldCharType="separate"/>
        </w:r>
        <w:r w:rsidR="008B6E78">
          <w:rPr>
            <w:noProof/>
            <w:webHidden/>
          </w:rPr>
          <w:t>15</w:t>
        </w:r>
        <w:r w:rsidR="002701A7">
          <w:rPr>
            <w:noProof/>
            <w:webHidden/>
          </w:rPr>
          <w:fldChar w:fldCharType="end"/>
        </w:r>
      </w:hyperlink>
    </w:p>
    <w:p w14:paraId="2F7A4D20" w14:textId="0F2CAEE7" w:rsidR="002701A7" w:rsidRDefault="00C8755B">
      <w:pPr>
        <w:pStyle w:val="Inhopg3"/>
        <w:tabs>
          <w:tab w:val="left" w:pos="1100"/>
          <w:tab w:val="right" w:pos="9296"/>
        </w:tabs>
        <w:rPr>
          <w:rFonts w:eastAsiaTheme="minorEastAsia" w:cstheme="minorBidi"/>
          <w:noProof/>
          <w:sz w:val="22"/>
          <w:szCs w:val="22"/>
        </w:rPr>
      </w:pPr>
      <w:hyperlink w:anchor="_Toc36411111" w:history="1">
        <w:r w:rsidR="002701A7" w:rsidRPr="000014BF">
          <w:rPr>
            <w:rStyle w:val="Hyperlink"/>
            <w:noProof/>
            <w14:scene3d>
              <w14:camera w14:prst="orthographicFront"/>
              <w14:lightRig w14:rig="threePt" w14:dir="t">
                <w14:rot w14:lat="0" w14:lon="0" w14:rev="0"/>
              </w14:lightRig>
            </w14:scene3d>
          </w:rPr>
          <w:t>1.2.1.</w:t>
        </w:r>
        <w:r w:rsidR="002701A7">
          <w:rPr>
            <w:rFonts w:eastAsiaTheme="minorEastAsia" w:cstheme="minorBidi"/>
            <w:noProof/>
            <w:sz w:val="22"/>
            <w:szCs w:val="22"/>
          </w:rPr>
          <w:tab/>
        </w:r>
        <w:r w:rsidR="002701A7" w:rsidRPr="000014BF">
          <w:rPr>
            <w:rStyle w:val="Hyperlink"/>
            <w:noProof/>
          </w:rPr>
          <w:t>Beschrijving van benzeen</w:t>
        </w:r>
        <w:r w:rsidR="002701A7">
          <w:rPr>
            <w:noProof/>
            <w:webHidden/>
          </w:rPr>
          <w:tab/>
        </w:r>
        <w:r w:rsidR="002701A7">
          <w:rPr>
            <w:noProof/>
            <w:webHidden/>
          </w:rPr>
          <w:fldChar w:fldCharType="begin"/>
        </w:r>
        <w:r w:rsidR="002701A7">
          <w:rPr>
            <w:noProof/>
            <w:webHidden/>
          </w:rPr>
          <w:instrText xml:space="preserve"> PAGEREF _Toc36411111 \h </w:instrText>
        </w:r>
        <w:r w:rsidR="002701A7">
          <w:rPr>
            <w:noProof/>
            <w:webHidden/>
          </w:rPr>
        </w:r>
        <w:r w:rsidR="002701A7">
          <w:rPr>
            <w:noProof/>
            <w:webHidden/>
          </w:rPr>
          <w:fldChar w:fldCharType="separate"/>
        </w:r>
        <w:r w:rsidR="008B6E78">
          <w:rPr>
            <w:noProof/>
            <w:webHidden/>
          </w:rPr>
          <w:t>15</w:t>
        </w:r>
        <w:r w:rsidR="002701A7">
          <w:rPr>
            <w:noProof/>
            <w:webHidden/>
          </w:rPr>
          <w:fldChar w:fldCharType="end"/>
        </w:r>
      </w:hyperlink>
    </w:p>
    <w:p w14:paraId="01ED9E2B" w14:textId="3B24B09F" w:rsidR="002701A7" w:rsidRDefault="00C8755B">
      <w:pPr>
        <w:pStyle w:val="Inhopg3"/>
        <w:tabs>
          <w:tab w:val="left" w:pos="1100"/>
          <w:tab w:val="right" w:pos="9296"/>
        </w:tabs>
        <w:rPr>
          <w:rFonts w:eastAsiaTheme="minorEastAsia" w:cstheme="minorBidi"/>
          <w:noProof/>
          <w:sz w:val="22"/>
          <w:szCs w:val="22"/>
        </w:rPr>
      </w:pPr>
      <w:hyperlink w:anchor="_Toc36411112" w:history="1">
        <w:r w:rsidR="002701A7" w:rsidRPr="000014BF">
          <w:rPr>
            <w:rStyle w:val="Hyperlink"/>
            <w:noProof/>
            <w14:scene3d>
              <w14:camera w14:prst="orthographicFront"/>
              <w14:lightRig w14:rig="threePt" w14:dir="t">
                <w14:rot w14:lat="0" w14:lon="0" w14:rev="0"/>
              </w14:lightRig>
            </w14:scene3d>
          </w:rPr>
          <w:t>1.2.2.</w:t>
        </w:r>
        <w:r w:rsidR="002701A7">
          <w:rPr>
            <w:rFonts w:eastAsiaTheme="minorEastAsia" w:cstheme="minorBidi"/>
            <w:noProof/>
            <w:sz w:val="22"/>
            <w:szCs w:val="22"/>
          </w:rPr>
          <w:tab/>
        </w:r>
        <w:r w:rsidR="002701A7" w:rsidRPr="000014BF">
          <w:rPr>
            <w:rStyle w:val="Hyperlink"/>
            <w:noProof/>
          </w:rPr>
          <w:t>Eenvoudige MO regels</w:t>
        </w:r>
        <w:r w:rsidR="002701A7">
          <w:rPr>
            <w:noProof/>
            <w:webHidden/>
          </w:rPr>
          <w:tab/>
        </w:r>
        <w:r w:rsidR="002701A7">
          <w:rPr>
            <w:noProof/>
            <w:webHidden/>
          </w:rPr>
          <w:fldChar w:fldCharType="begin"/>
        </w:r>
        <w:r w:rsidR="002701A7">
          <w:rPr>
            <w:noProof/>
            <w:webHidden/>
          </w:rPr>
          <w:instrText xml:space="preserve"> PAGEREF _Toc36411112 \h </w:instrText>
        </w:r>
        <w:r w:rsidR="002701A7">
          <w:rPr>
            <w:noProof/>
            <w:webHidden/>
          </w:rPr>
        </w:r>
        <w:r w:rsidR="002701A7">
          <w:rPr>
            <w:noProof/>
            <w:webHidden/>
          </w:rPr>
          <w:fldChar w:fldCharType="separate"/>
        </w:r>
        <w:r w:rsidR="008B6E78">
          <w:rPr>
            <w:noProof/>
            <w:webHidden/>
          </w:rPr>
          <w:t>16</w:t>
        </w:r>
        <w:r w:rsidR="002701A7">
          <w:rPr>
            <w:noProof/>
            <w:webHidden/>
          </w:rPr>
          <w:fldChar w:fldCharType="end"/>
        </w:r>
      </w:hyperlink>
    </w:p>
    <w:p w14:paraId="13D98D6C" w14:textId="3D677FB0" w:rsidR="002701A7" w:rsidRDefault="00C8755B">
      <w:pPr>
        <w:pStyle w:val="Inhopg3"/>
        <w:tabs>
          <w:tab w:val="left" w:pos="1100"/>
          <w:tab w:val="right" w:pos="9296"/>
        </w:tabs>
        <w:rPr>
          <w:rFonts w:eastAsiaTheme="minorEastAsia" w:cstheme="minorBidi"/>
          <w:noProof/>
          <w:sz w:val="22"/>
          <w:szCs w:val="22"/>
        </w:rPr>
      </w:pPr>
      <w:hyperlink w:anchor="_Toc36411113" w:history="1">
        <w:r w:rsidR="002701A7" w:rsidRPr="000014BF">
          <w:rPr>
            <w:rStyle w:val="Hyperlink"/>
            <w:noProof/>
            <w14:scene3d>
              <w14:camera w14:prst="orthographicFront"/>
              <w14:lightRig w14:rig="threePt" w14:dir="t">
                <w14:rot w14:lat="0" w14:lon="0" w14:rev="0"/>
              </w14:lightRig>
            </w14:scene3d>
          </w:rPr>
          <w:t>1.2.3.</w:t>
        </w:r>
        <w:r w:rsidR="002701A7">
          <w:rPr>
            <w:rFonts w:eastAsiaTheme="minorEastAsia" w:cstheme="minorBidi"/>
            <w:noProof/>
            <w:sz w:val="22"/>
            <w:szCs w:val="22"/>
          </w:rPr>
          <w:tab/>
        </w:r>
        <w:r w:rsidR="002701A7" w:rsidRPr="000014BF">
          <w:rPr>
            <w:rStyle w:val="Hyperlink"/>
            <w:noProof/>
          </w:rPr>
          <w:t>Frost-Musulindiagrammen</w:t>
        </w:r>
        <w:r w:rsidR="002701A7">
          <w:rPr>
            <w:noProof/>
            <w:webHidden/>
          </w:rPr>
          <w:tab/>
        </w:r>
        <w:r w:rsidR="002701A7">
          <w:rPr>
            <w:noProof/>
            <w:webHidden/>
          </w:rPr>
          <w:fldChar w:fldCharType="begin"/>
        </w:r>
        <w:r w:rsidR="002701A7">
          <w:rPr>
            <w:noProof/>
            <w:webHidden/>
          </w:rPr>
          <w:instrText xml:space="preserve"> PAGEREF _Toc36411113 \h </w:instrText>
        </w:r>
        <w:r w:rsidR="002701A7">
          <w:rPr>
            <w:noProof/>
            <w:webHidden/>
          </w:rPr>
        </w:r>
        <w:r w:rsidR="002701A7">
          <w:rPr>
            <w:noProof/>
            <w:webHidden/>
          </w:rPr>
          <w:fldChar w:fldCharType="separate"/>
        </w:r>
        <w:r w:rsidR="008B6E78">
          <w:rPr>
            <w:noProof/>
            <w:webHidden/>
          </w:rPr>
          <w:t>16</w:t>
        </w:r>
        <w:r w:rsidR="002701A7">
          <w:rPr>
            <w:noProof/>
            <w:webHidden/>
          </w:rPr>
          <w:fldChar w:fldCharType="end"/>
        </w:r>
      </w:hyperlink>
    </w:p>
    <w:p w14:paraId="1C132BC0" w14:textId="2BDD44D8" w:rsidR="002701A7" w:rsidRDefault="00C8755B">
      <w:pPr>
        <w:pStyle w:val="Inhopg3"/>
        <w:tabs>
          <w:tab w:val="left" w:pos="1100"/>
          <w:tab w:val="right" w:pos="9296"/>
        </w:tabs>
        <w:rPr>
          <w:rFonts w:eastAsiaTheme="minorEastAsia" w:cstheme="minorBidi"/>
          <w:noProof/>
          <w:sz w:val="22"/>
          <w:szCs w:val="22"/>
        </w:rPr>
      </w:pPr>
      <w:hyperlink w:anchor="_Toc36411114" w:history="1">
        <w:r w:rsidR="002701A7" w:rsidRPr="000014BF">
          <w:rPr>
            <w:rStyle w:val="Hyperlink"/>
            <w:noProof/>
            <w14:scene3d>
              <w14:camera w14:prst="orthographicFront"/>
              <w14:lightRig w14:rig="threePt" w14:dir="t">
                <w14:rot w14:lat="0" w14:lon="0" w14:rev="0"/>
              </w14:lightRig>
            </w14:scene3d>
          </w:rPr>
          <w:t>1.2.4.</w:t>
        </w:r>
        <w:r w:rsidR="002701A7">
          <w:rPr>
            <w:rFonts w:eastAsiaTheme="minorEastAsia" w:cstheme="minorBidi"/>
            <w:noProof/>
            <w:sz w:val="22"/>
            <w:szCs w:val="22"/>
          </w:rPr>
          <w:tab/>
        </w:r>
        <w:r w:rsidR="002701A7" w:rsidRPr="000014BF">
          <w:rPr>
            <w:rStyle w:val="Hyperlink"/>
            <w:noProof/>
          </w:rPr>
          <w:t>Regel van Hückel</w:t>
        </w:r>
        <w:r w:rsidR="002701A7">
          <w:rPr>
            <w:noProof/>
            <w:webHidden/>
          </w:rPr>
          <w:tab/>
        </w:r>
        <w:r w:rsidR="002701A7">
          <w:rPr>
            <w:noProof/>
            <w:webHidden/>
          </w:rPr>
          <w:fldChar w:fldCharType="begin"/>
        </w:r>
        <w:r w:rsidR="002701A7">
          <w:rPr>
            <w:noProof/>
            <w:webHidden/>
          </w:rPr>
          <w:instrText xml:space="preserve"> PAGEREF _Toc36411114 \h </w:instrText>
        </w:r>
        <w:r w:rsidR="002701A7">
          <w:rPr>
            <w:noProof/>
            <w:webHidden/>
          </w:rPr>
        </w:r>
        <w:r w:rsidR="002701A7">
          <w:rPr>
            <w:noProof/>
            <w:webHidden/>
          </w:rPr>
          <w:fldChar w:fldCharType="separate"/>
        </w:r>
        <w:r w:rsidR="008B6E78">
          <w:rPr>
            <w:noProof/>
            <w:webHidden/>
          </w:rPr>
          <w:t>16</w:t>
        </w:r>
        <w:r w:rsidR="002701A7">
          <w:rPr>
            <w:noProof/>
            <w:webHidden/>
          </w:rPr>
          <w:fldChar w:fldCharType="end"/>
        </w:r>
      </w:hyperlink>
    </w:p>
    <w:p w14:paraId="2682221E" w14:textId="375474ED" w:rsidR="002701A7" w:rsidRDefault="00C8755B">
      <w:pPr>
        <w:pStyle w:val="Inhopg2"/>
        <w:rPr>
          <w:rFonts w:eastAsiaTheme="minorEastAsia" w:cstheme="minorBidi"/>
          <w:b w:val="0"/>
          <w:bCs w:val="0"/>
          <w:noProof/>
          <w:sz w:val="22"/>
          <w:szCs w:val="22"/>
        </w:rPr>
      </w:pPr>
      <w:hyperlink w:anchor="_Toc36411115" w:history="1">
        <w:r w:rsidR="002701A7" w:rsidRPr="000014BF">
          <w:rPr>
            <w:rStyle w:val="Hyperlink"/>
            <w:rFonts w:asciiTheme="majorHAnsi" w:hAnsiTheme="majorHAnsi" w:cstheme="majorHAnsi"/>
            <w:noProof/>
          </w:rPr>
          <w:t>1.3.</w:t>
        </w:r>
        <w:r w:rsidR="002701A7">
          <w:rPr>
            <w:rFonts w:eastAsiaTheme="minorEastAsia" w:cstheme="minorBidi"/>
            <w:b w:val="0"/>
            <w:bCs w:val="0"/>
            <w:noProof/>
            <w:sz w:val="22"/>
            <w:szCs w:val="22"/>
          </w:rPr>
          <w:tab/>
        </w:r>
        <w:r w:rsidR="002701A7" w:rsidRPr="000014BF">
          <w:rPr>
            <w:rStyle w:val="Hyperlink"/>
            <w:noProof/>
          </w:rPr>
          <w:t>Coördinatieverbindingen</w:t>
        </w:r>
        <w:r w:rsidR="002701A7">
          <w:rPr>
            <w:noProof/>
            <w:webHidden/>
          </w:rPr>
          <w:tab/>
        </w:r>
        <w:r w:rsidR="002701A7">
          <w:rPr>
            <w:noProof/>
            <w:webHidden/>
          </w:rPr>
          <w:fldChar w:fldCharType="begin"/>
        </w:r>
        <w:r w:rsidR="002701A7">
          <w:rPr>
            <w:noProof/>
            <w:webHidden/>
          </w:rPr>
          <w:instrText xml:space="preserve"> PAGEREF _Toc36411115 \h </w:instrText>
        </w:r>
        <w:r w:rsidR="002701A7">
          <w:rPr>
            <w:noProof/>
            <w:webHidden/>
          </w:rPr>
        </w:r>
        <w:r w:rsidR="002701A7">
          <w:rPr>
            <w:noProof/>
            <w:webHidden/>
          </w:rPr>
          <w:fldChar w:fldCharType="separate"/>
        </w:r>
        <w:r w:rsidR="008B6E78">
          <w:rPr>
            <w:noProof/>
            <w:webHidden/>
          </w:rPr>
          <w:t>18</w:t>
        </w:r>
        <w:r w:rsidR="002701A7">
          <w:rPr>
            <w:noProof/>
            <w:webHidden/>
          </w:rPr>
          <w:fldChar w:fldCharType="end"/>
        </w:r>
      </w:hyperlink>
    </w:p>
    <w:p w14:paraId="6963A9AB" w14:textId="7F02772F" w:rsidR="002701A7" w:rsidRDefault="00C8755B">
      <w:pPr>
        <w:pStyle w:val="Inhopg3"/>
        <w:tabs>
          <w:tab w:val="left" w:pos="1100"/>
          <w:tab w:val="right" w:pos="9296"/>
        </w:tabs>
        <w:rPr>
          <w:rFonts w:eastAsiaTheme="minorEastAsia" w:cstheme="minorBidi"/>
          <w:noProof/>
          <w:sz w:val="22"/>
          <w:szCs w:val="22"/>
        </w:rPr>
      </w:pPr>
      <w:hyperlink w:anchor="_Toc36411116" w:history="1">
        <w:r w:rsidR="002701A7" w:rsidRPr="000014BF">
          <w:rPr>
            <w:rStyle w:val="Hyperlink"/>
            <w:noProof/>
            <w14:scene3d>
              <w14:camera w14:prst="orthographicFront"/>
              <w14:lightRig w14:rig="threePt" w14:dir="t">
                <w14:rot w14:lat="0" w14:lon="0" w14:rev="0"/>
              </w14:lightRig>
            </w14:scene3d>
          </w:rPr>
          <w:t>1.3.1.</w:t>
        </w:r>
        <w:r w:rsidR="002701A7">
          <w:rPr>
            <w:rFonts w:eastAsiaTheme="minorEastAsia" w:cstheme="minorBidi"/>
            <w:noProof/>
            <w:sz w:val="22"/>
            <w:szCs w:val="22"/>
          </w:rPr>
          <w:tab/>
        </w:r>
        <w:r w:rsidR="002701A7" w:rsidRPr="000014BF">
          <w:rPr>
            <w:rStyle w:val="Hyperlink"/>
            <w:noProof/>
          </w:rPr>
          <w:t>Basisconcepten</w:t>
        </w:r>
        <w:r w:rsidR="002701A7">
          <w:rPr>
            <w:noProof/>
            <w:webHidden/>
          </w:rPr>
          <w:tab/>
        </w:r>
        <w:r w:rsidR="002701A7">
          <w:rPr>
            <w:noProof/>
            <w:webHidden/>
          </w:rPr>
          <w:fldChar w:fldCharType="begin"/>
        </w:r>
        <w:r w:rsidR="002701A7">
          <w:rPr>
            <w:noProof/>
            <w:webHidden/>
          </w:rPr>
          <w:instrText xml:space="preserve"> PAGEREF _Toc36411116 \h </w:instrText>
        </w:r>
        <w:r w:rsidR="002701A7">
          <w:rPr>
            <w:noProof/>
            <w:webHidden/>
          </w:rPr>
        </w:r>
        <w:r w:rsidR="002701A7">
          <w:rPr>
            <w:noProof/>
            <w:webHidden/>
          </w:rPr>
          <w:fldChar w:fldCharType="separate"/>
        </w:r>
        <w:r w:rsidR="008B6E78">
          <w:rPr>
            <w:noProof/>
            <w:webHidden/>
          </w:rPr>
          <w:t>18</w:t>
        </w:r>
        <w:r w:rsidR="002701A7">
          <w:rPr>
            <w:noProof/>
            <w:webHidden/>
          </w:rPr>
          <w:fldChar w:fldCharType="end"/>
        </w:r>
      </w:hyperlink>
    </w:p>
    <w:p w14:paraId="2F70FDFB" w14:textId="40FF4A31" w:rsidR="002701A7" w:rsidRDefault="00C8755B">
      <w:pPr>
        <w:pStyle w:val="Inhopg3"/>
        <w:tabs>
          <w:tab w:val="left" w:pos="1100"/>
          <w:tab w:val="right" w:pos="9296"/>
        </w:tabs>
        <w:rPr>
          <w:rFonts w:eastAsiaTheme="minorEastAsia" w:cstheme="minorBidi"/>
          <w:noProof/>
          <w:sz w:val="22"/>
          <w:szCs w:val="22"/>
        </w:rPr>
      </w:pPr>
      <w:hyperlink w:anchor="_Toc36411117" w:history="1">
        <w:r w:rsidR="002701A7" w:rsidRPr="000014BF">
          <w:rPr>
            <w:rStyle w:val="Hyperlink"/>
            <w:noProof/>
            <w14:scene3d>
              <w14:camera w14:prst="orthographicFront"/>
              <w14:lightRig w14:rig="threePt" w14:dir="t">
                <w14:rot w14:lat="0" w14:lon="0" w14:rev="0"/>
              </w14:lightRig>
            </w14:scene3d>
          </w:rPr>
          <w:t>1.3.2.</w:t>
        </w:r>
        <w:r w:rsidR="002701A7">
          <w:rPr>
            <w:rFonts w:eastAsiaTheme="minorEastAsia" w:cstheme="minorBidi"/>
            <w:noProof/>
            <w:sz w:val="22"/>
            <w:szCs w:val="22"/>
          </w:rPr>
          <w:tab/>
        </w:r>
        <w:r w:rsidR="002701A7" w:rsidRPr="000014BF">
          <w:rPr>
            <w:rStyle w:val="Hyperlink"/>
            <w:noProof/>
          </w:rPr>
          <w:t>Nomenclatuur</w:t>
        </w:r>
        <w:r w:rsidR="002701A7">
          <w:rPr>
            <w:noProof/>
            <w:webHidden/>
          </w:rPr>
          <w:tab/>
        </w:r>
        <w:r w:rsidR="002701A7">
          <w:rPr>
            <w:noProof/>
            <w:webHidden/>
          </w:rPr>
          <w:fldChar w:fldCharType="begin"/>
        </w:r>
        <w:r w:rsidR="002701A7">
          <w:rPr>
            <w:noProof/>
            <w:webHidden/>
          </w:rPr>
          <w:instrText xml:space="preserve"> PAGEREF _Toc36411117 \h </w:instrText>
        </w:r>
        <w:r w:rsidR="002701A7">
          <w:rPr>
            <w:noProof/>
            <w:webHidden/>
          </w:rPr>
        </w:r>
        <w:r w:rsidR="002701A7">
          <w:rPr>
            <w:noProof/>
            <w:webHidden/>
          </w:rPr>
          <w:fldChar w:fldCharType="separate"/>
        </w:r>
        <w:r w:rsidR="008B6E78">
          <w:rPr>
            <w:noProof/>
            <w:webHidden/>
          </w:rPr>
          <w:t>18</w:t>
        </w:r>
        <w:r w:rsidR="002701A7">
          <w:rPr>
            <w:noProof/>
            <w:webHidden/>
          </w:rPr>
          <w:fldChar w:fldCharType="end"/>
        </w:r>
      </w:hyperlink>
    </w:p>
    <w:p w14:paraId="1CCC5F80" w14:textId="297DE49F" w:rsidR="002701A7" w:rsidRDefault="00C8755B">
      <w:pPr>
        <w:pStyle w:val="Inhopg3"/>
        <w:tabs>
          <w:tab w:val="left" w:pos="1100"/>
          <w:tab w:val="right" w:pos="9296"/>
        </w:tabs>
        <w:rPr>
          <w:rFonts w:eastAsiaTheme="minorEastAsia" w:cstheme="minorBidi"/>
          <w:noProof/>
          <w:sz w:val="22"/>
          <w:szCs w:val="22"/>
        </w:rPr>
      </w:pPr>
      <w:hyperlink w:anchor="_Toc36411118" w:history="1">
        <w:r w:rsidR="002701A7" w:rsidRPr="000014BF">
          <w:rPr>
            <w:rStyle w:val="Hyperlink"/>
            <w:noProof/>
            <w14:scene3d>
              <w14:camera w14:prst="orthographicFront"/>
              <w14:lightRig w14:rig="threePt" w14:dir="t">
                <w14:rot w14:lat="0" w14:lon="0" w14:rev="0"/>
              </w14:lightRig>
            </w14:scene3d>
          </w:rPr>
          <w:t>1.3.3.</w:t>
        </w:r>
        <w:r w:rsidR="002701A7">
          <w:rPr>
            <w:rFonts w:eastAsiaTheme="minorEastAsia" w:cstheme="minorBidi"/>
            <w:noProof/>
            <w:sz w:val="22"/>
            <w:szCs w:val="22"/>
          </w:rPr>
          <w:tab/>
        </w:r>
        <w:r w:rsidR="002701A7" w:rsidRPr="000014BF">
          <w:rPr>
            <w:rStyle w:val="Hyperlink"/>
            <w:noProof/>
          </w:rPr>
          <w:t>Liganden</w:t>
        </w:r>
        <w:r w:rsidR="002701A7">
          <w:rPr>
            <w:noProof/>
            <w:webHidden/>
          </w:rPr>
          <w:tab/>
        </w:r>
        <w:r w:rsidR="002701A7">
          <w:rPr>
            <w:noProof/>
            <w:webHidden/>
          </w:rPr>
          <w:fldChar w:fldCharType="begin"/>
        </w:r>
        <w:r w:rsidR="002701A7">
          <w:rPr>
            <w:noProof/>
            <w:webHidden/>
          </w:rPr>
          <w:instrText xml:space="preserve"> PAGEREF _Toc36411118 \h </w:instrText>
        </w:r>
        <w:r w:rsidR="002701A7">
          <w:rPr>
            <w:noProof/>
            <w:webHidden/>
          </w:rPr>
        </w:r>
        <w:r w:rsidR="002701A7">
          <w:rPr>
            <w:noProof/>
            <w:webHidden/>
          </w:rPr>
          <w:fldChar w:fldCharType="separate"/>
        </w:r>
        <w:r w:rsidR="008B6E78">
          <w:rPr>
            <w:noProof/>
            <w:webHidden/>
          </w:rPr>
          <w:t>21</w:t>
        </w:r>
        <w:r w:rsidR="002701A7">
          <w:rPr>
            <w:noProof/>
            <w:webHidden/>
          </w:rPr>
          <w:fldChar w:fldCharType="end"/>
        </w:r>
      </w:hyperlink>
    </w:p>
    <w:p w14:paraId="677878C1" w14:textId="084E39C5" w:rsidR="002701A7" w:rsidRDefault="00C8755B">
      <w:pPr>
        <w:pStyle w:val="Inhopg3"/>
        <w:tabs>
          <w:tab w:val="left" w:pos="1100"/>
          <w:tab w:val="right" w:pos="9296"/>
        </w:tabs>
        <w:rPr>
          <w:rFonts w:eastAsiaTheme="minorEastAsia" w:cstheme="minorBidi"/>
          <w:noProof/>
          <w:sz w:val="22"/>
          <w:szCs w:val="22"/>
        </w:rPr>
      </w:pPr>
      <w:hyperlink w:anchor="_Toc36411119" w:history="1">
        <w:r w:rsidR="002701A7" w:rsidRPr="000014BF">
          <w:rPr>
            <w:rStyle w:val="Hyperlink"/>
            <w:noProof/>
            <w14:scene3d>
              <w14:camera w14:prst="orthographicFront"/>
              <w14:lightRig w14:rig="threePt" w14:dir="t">
                <w14:rot w14:lat="0" w14:lon="0" w14:rev="0"/>
              </w14:lightRig>
            </w14:scene3d>
          </w:rPr>
          <w:t>1.3.4.</w:t>
        </w:r>
        <w:r w:rsidR="002701A7">
          <w:rPr>
            <w:rFonts w:eastAsiaTheme="minorEastAsia" w:cstheme="minorBidi"/>
            <w:noProof/>
            <w:sz w:val="22"/>
            <w:szCs w:val="22"/>
          </w:rPr>
          <w:tab/>
        </w:r>
        <w:r w:rsidR="002701A7" w:rsidRPr="000014BF">
          <w:rPr>
            <w:rStyle w:val="Hyperlink"/>
            <w:noProof/>
          </w:rPr>
          <w:t>Isomerie bij anorganische complexen</w:t>
        </w:r>
        <w:r w:rsidR="002701A7">
          <w:rPr>
            <w:noProof/>
            <w:webHidden/>
          </w:rPr>
          <w:tab/>
        </w:r>
        <w:r w:rsidR="002701A7">
          <w:rPr>
            <w:noProof/>
            <w:webHidden/>
          </w:rPr>
          <w:fldChar w:fldCharType="begin"/>
        </w:r>
        <w:r w:rsidR="002701A7">
          <w:rPr>
            <w:noProof/>
            <w:webHidden/>
          </w:rPr>
          <w:instrText xml:space="preserve"> PAGEREF _Toc36411119 \h </w:instrText>
        </w:r>
        <w:r w:rsidR="002701A7">
          <w:rPr>
            <w:noProof/>
            <w:webHidden/>
          </w:rPr>
        </w:r>
        <w:r w:rsidR="002701A7">
          <w:rPr>
            <w:noProof/>
            <w:webHidden/>
          </w:rPr>
          <w:fldChar w:fldCharType="separate"/>
        </w:r>
        <w:r w:rsidR="008B6E78">
          <w:rPr>
            <w:noProof/>
            <w:webHidden/>
          </w:rPr>
          <w:t>23</w:t>
        </w:r>
        <w:r w:rsidR="002701A7">
          <w:rPr>
            <w:noProof/>
            <w:webHidden/>
          </w:rPr>
          <w:fldChar w:fldCharType="end"/>
        </w:r>
      </w:hyperlink>
    </w:p>
    <w:p w14:paraId="13BD7A5A" w14:textId="0B99FF51" w:rsidR="002701A7" w:rsidRDefault="00C8755B">
      <w:pPr>
        <w:pStyle w:val="Inhopg3"/>
        <w:tabs>
          <w:tab w:val="left" w:pos="1100"/>
          <w:tab w:val="right" w:pos="9296"/>
        </w:tabs>
        <w:rPr>
          <w:rFonts w:eastAsiaTheme="minorEastAsia" w:cstheme="minorBidi"/>
          <w:noProof/>
          <w:sz w:val="22"/>
          <w:szCs w:val="22"/>
        </w:rPr>
      </w:pPr>
      <w:hyperlink w:anchor="_Toc36411120" w:history="1">
        <w:r w:rsidR="002701A7" w:rsidRPr="000014BF">
          <w:rPr>
            <w:rStyle w:val="Hyperlink"/>
            <w:noProof/>
            <w14:scene3d>
              <w14:camera w14:prst="orthographicFront"/>
              <w14:lightRig w14:rig="threePt" w14:dir="t">
                <w14:rot w14:lat="0" w14:lon="0" w14:rev="0"/>
              </w14:lightRig>
            </w14:scene3d>
          </w:rPr>
          <w:t>1.3.5.</w:t>
        </w:r>
        <w:r w:rsidR="002701A7">
          <w:rPr>
            <w:rFonts w:eastAsiaTheme="minorEastAsia" w:cstheme="minorBidi"/>
            <w:noProof/>
            <w:sz w:val="22"/>
            <w:szCs w:val="22"/>
          </w:rPr>
          <w:tab/>
        </w:r>
        <w:r w:rsidR="002701A7" w:rsidRPr="000014BF">
          <w:rPr>
            <w:rStyle w:val="Hyperlink"/>
            <w:noProof/>
          </w:rPr>
          <w:t xml:space="preserve">Het </w:t>
        </w:r>
        <w:r w:rsidR="002701A7" w:rsidRPr="000014BF">
          <w:rPr>
            <w:rStyle w:val="Hyperlink"/>
            <w:i/>
            <w:iCs/>
            <w:noProof/>
          </w:rPr>
          <w:t>trans</w:t>
        </w:r>
        <w:r w:rsidR="002701A7" w:rsidRPr="000014BF">
          <w:rPr>
            <w:rStyle w:val="Hyperlink"/>
            <w:noProof/>
          </w:rPr>
          <w:t>-effect</w:t>
        </w:r>
        <w:r w:rsidR="002701A7">
          <w:rPr>
            <w:noProof/>
            <w:webHidden/>
          </w:rPr>
          <w:tab/>
        </w:r>
        <w:r w:rsidR="002701A7">
          <w:rPr>
            <w:noProof/>
            <w:webHidden/>
          </w:rPr>
          <w:fldChar w:fldCharType="begin"/>
        </w:r>
        <w:r w:rsidR="002701A7">
          <w:rPr>
            <w:noProof/>
            <w:webHidden/>
          </w:rPr>
          <w:instrText xml:space="preserve"> PAGEREF _Toc36411120 \h </w:instrText>
        </w:r>
        <w:r w:rsidR="002701A7">
          <w:rPr>
            <w:noProof/>
            <w:webHidden/>
          </w:rPr>
        </w:r>
        <w:r w:rsidR="002701A7">
          <w:rPr>
            <w:noProof/>
            <w:webHidden/>
          </w:rPr>
          <w:fldChar w:fldCharType="separate"/>
        </w:r>
        <w:r w:rsidR="008B6E78">
          <w:rPr>
            <w:noProof/>
            <w:webHidden/>
          </w:rPr>
          <w:t>23</w:t>
        </w:r>
        <w:r w:rsidR="002701A7">
          <w:rPr>
            <w:noProof/>
            <w:webHidden/>
          </w:rPr>
          <w:fldChar w:fldCharType="end"/>
        </w:r>
      </w:hyperlink>
    </w:p>
    <w:p w14:paraId="670B9A4C" w14:textId="31844053" w:rsidR="002701A7" w:rsidRDefault="00C8755B">
      <w:pPr>
        <w:pStyle w:val="Inhopg2"/>
        <w:rPr>
          <w:rFonts w:eastAsiaTheme="minorEastAsia" w:cstheme="minorBidi"/>
          <w:b w:val="0"/>
          <w:bCs w:val="0"/>
          <w:noProof/>
          <w:sz w:val="22"/>
          <w:szCs w:val="22"/>
        </w:rPr>
      </w:pPr>
      <w:hyperlink w:anchor="_Toc36411121" w:history="1">
        <w:r w:rsidR="002701A7" w:rsidRPr="000014BF">
          <w:rPr>
            <w:rStyle w:val="Hyperlink"/>
            <w:rFonts w:asciiTheme="majorHAnsi" w:hAnsiTheme="majorHAnsi" w:cstheme="majorHAnsi"/>
            <w:noProof/>
          </w:rPr>
          <w:t>1.4.</w:t>
        </w:r>
        <w:r w:rsidR="002701A7">
          <w:rPr>
            <w:rFonts w:eastAsiaTheme="minorEastAsia" w:cstheme="minorBidi"/>
            <w:b w:val="0"/>
            <w:bCs w:val="0"/>
            <w:noProof/>
            <w:sz w:val="22"/>
            <w:szCs w:val="22"/>
          </w:rPr>
          <w:tab/>
        </w:r>
        <w:r w:rsidR="002701A7" w:rsidRPr="000014BF">
          <w:rPr>
            <w:rStyle w:val="Hyperlink"/>
            <w:noProof/>
          </w:rPr>
          <w:t>Kristalveldtheorie</w:t>
        </w:r>
        <w:r w:rsidR="002701A7">
          <w:rPr>
            <w:noProof/>
            <w:webHidden/>
          </w:rPr>
          <w:tab/>
        </w:r>
        <w:r w:rsidR="002701A7">
          <w:rPr>
            <w:noProof/>
            <w:webHidden/>
          </w:rPr>
          <w:fldChar w:fldCharType="begin"/>
        </w:r>
        <w:r w:rsidR="002701A7">
          <w:rPr>
            <w:noProof/>
            <w:webHidden/>
          </w:rPr>
          <w:instrText xml:space="preserve"> PAGEREF _Toc36411121 \h </w:instrText>
        </w:r>
        <w:r w:rsidR="002701A7">
          <w:rPr>
            <w:noProof/>
            <w:webHidden/>
          </w:rPr>
        </w:r>
        <w:r w:rsidR="002701A7">
          <w:rPr>
            <w:noProof/>
            <w:webHidden/>
          </w:rPr>
          <w:fldChar w:fldCharType="separate"/>
        </w:r>
        <w:r w:rsidR="008B6E78">
          <w:rPr>
            <w:noProof/>
            <w:webHidden/>
          </w:rPr>
          <w:t>24</w:t>
        </w:r>
        <w:r w:rsidR="002701A7">
          <w:rPr>
            <w:noProof/>
            <w:webHidden/>
          </w:rPr>
          <w:fldChar w:fldCharType="end"/>
        </w:r>
      </w:hyperlink>
    </w:p>
    <w:p w14:paraId="432B3A03" w14:textId="751B6BCD" w:rsidR="002701A7" w:rsidRDefault="00C8755B">
      <w:pPr>
        <w:pStyle w:val="Inhopg3"/>
        <w:tabs>
          <w:tab w:val="left" w:pos="1100"/>
          <w:tab w:val="right" w:pos="9296"/>
        </w:tabs>
        <w:rPr>
          <w:rFonts w:eastAsiaTheme="minorEastAsia" w:cstheme="minorBidi"/>
          <w:noProof/>
          <w:sz w:val="22"/>
          <w:szCs w:val="22"/>
        </w:rPr>
      </w:pPr>
      <w:hyperlink w:anchor="_Toc36411122" w:history="1">
        <w:r w:rsidR="002701A7" w:rsidRPr="000014BF">
          <w:rPr>
            <w:rStyle w:val="Hyperlink"/>
            <w:noProof/>
            <w14:scene3d>
              <w14:camera w14:prst="orthographicFront"/>
              <w14:lightRig w14:rig="threePt" w14:dir="t">
                <w14:rot w14:lat="0" w14:lon="0" w14:rev="0"/>
              </w14:lightRig>
            </w14:scene3d>
          </w:rPr>
          <w:t>1.4.1.</w:t>
        </w:r>
        <w:r w:rsidR="002701A7">
          <w:rPr>
            <w:rFonts w:eastAsiaTheme="minorEastAsia" w:cstheme="minorBidi"/>
            <w:noProof/>
            <w:sz w:val="22"/>
            <w:szCs w:val="22"/>
          </w:rPr>
          <w:tab/>
        </w:r>
        <w:r w:rsidR="002701A7" w:rsidRPr="000014BF">
          <w:rPr>
            <w:rStyle w:val="Hyperlink"/>
            <w:noProof/>
          </w:rPr>
          <w:t>De effecten van liganden op d-elektronen</w:t>
        </w:r>
        <w:r w:rsidR="002701A7">
          <w:rPr>
            <w:noProof/>
            <w:webHidden/>
          </w:rPr>
          <w:tab/>
        </w:r>
        <w:r w:rsidR="002701A7">
          <w:rPr>
            <w:noProof/>
            <w:webHidden/>
          </w:rPr>
          <w:fldChar w:fldCharType="begin"/>
        </w:r>
        <w:r w:rsidR="002701A7">
          <w:rPr>
            <w:noProof/>
            <w:webHidden/>
          </w:rPr>
          <w:instrText xml:space="preserve"> PAGEREF _Toc36411122 \h </w:instrText>
        </w:r>
        <w:r w:rsidR="002701A7">
          <w:rPr>
            <w:noProof/>
            <w:webHidden/>
          </w:rPr>
        </w:r>
        <w:r w:rsidR="002701A7">
          <w:rPr>
            <w:noProof/>
            <w:webHidden/>
          </w:rPr>
          <w:fldChar w:fldCharType="separate"/>
        </w:r>
        <w:r w:rsidR="008B6E78">
          <w:rPr>
            <w:noProof/>
            <w:webHidden/>
          </w:rPr>
          <w:t>24</w:t>
        </w:r>
        <w:r w:rsidR="002701A7">
          <w:rPr>
            <w:noProof/>
            <w:webHidden/>
          </w:rPr>
          <w:fldChar w:fldCharType="end"/>
        </w:r>
      </w:hyperlink>
    </w:p>
    <w:p w14:paraId="6C5D6E36" w14:textId="7A9713C5" w:rsidR="002701A7" w:rsidRDefault="00C8755B">
      <w:pPr>
        <w:pStyle w:val="Inhopg3"/>
        <w:tabs>
          <w:tab w:val="left" w:pos="1100"/>
          <w:tab w:val="right" w:pos="9296"/>
        </w:tabs>
        <w:rPr>
          <w:rFonts w:eastAsiaTheme="minorEastAsia" w:cstheme="minorBidi"/>
          <w:noProof/>
          <w:sz w:val="22"/>
          <w:szCs w:val="22"/>
        </w:rPr>
      </w:pPr>
      <w:hyperlink w:anchor="_Toc36411123" w:history="1">
        <w:r w:rsidR="002701A7" w:rsidRPr="000014BF">
          <w:rPr>
            <w:rStyle w:val="Hyperlink"/>
            <w:noProof/>
            <w14:scene3d>
              <w14:camera w14:prst="orthographicFront"/>
              <w14:lightRig w14:rig="threePt" w14:dir="t">
                <w14:rot w14:lat="0" w14:lon="0" w14:rev="0"/>
              </w14:lightRig>
            </w14:scene3d>
          </w:rPr>
          <w:t>1.4.2.</w:t>
        </w:r>
        <w:r w:rsidR="002701A7">
          <w:rPr>
            <w:rFonts w:eastAsiaTheme="minorEastAsia" w:cstheme="minorBidi"/>
            <w:noProof/>
            <w:sz w:val="22"/>
            <w:szCs w:val="22"/>
          </w:rPr>
          <w:tab/>
        </w:r>
        <w:r w:rsidR="002701A7" w:rsidRPr="000014BF">
          <w:rPr>
            <w:rStyle w:val="Hyperlink"/>
            <w:noProof/>
          </w:rPr>
          <w:t>De elektronenstructuur van meer-elektroncomplexen</w:t>
        </w:r>
        <w:r w:rsidR="002701A7">
          <w:rPr>
            <w:noProof/>
            <w:webHidden/>
          </w:rPr>
          <w:tab/>
        </w:r>
        <w:r w:rsidR="002701A7">
          <w:rPr>
            <w:noProof/>
            <w:webHidden/>
          </w:rPr>
          <w:fldChar w:fldCharType="begin"/>
        </w:r>
        <w:r w:rsidR="002701A7">
          <w:rPr>
            <w:noProof/>
            <w:webHidden/>
          </w:rPr>
          <w:instrText xml:space="preserve"> PAGEREF _Toc36411123 \h </w:instrText>
        </w:r>
        <w:r w:rsidR="002701A7">
          <w:rPr>
            <w:noProof/>
            <w:webHidden/>
          </w:rPr>
        </w:r>
        <w:r w:rsidR="002701A7">
          <w:rPr>
            <w:noProof/>
            <w:webHidden/>
          </w:rPr>
          <w:fldChar w:fldCharType="separate"/>
        </w:r>
        <w:r w:rsidR="008B6E78">
          <w:rPr>
            <w:noProof/>
            <w:webHidden/>
          </w:rPr>
          <w:t>26</w:t>
        </w:r>
        <w:r w:rsidR="002701A7">
          <w:rPr>
            <w:noProof/>
            <w:webHidden/>
          </w:rPr>
          <w:fldChar w:fldCharType="end"/>
        </w:r>
      </w:hyperlink>
    </w:p>
    <w:p w14:paraId="575A07C0" w14:textId="3ED1C0F8" w:rsidR="002701A7" w:rsidRDefault="00C8755B">
      <w:pPr>
        <w:pStyle w:val="Inhopg3"/>
        <w:tabs>
          <w:tab w:val="left" w:pos="1100"/>
          <w:tab w:val="right" w:pos="9296"/>
        </w:tabs>
        <w:rPr>
          <w:rFonts w:eastAsiaTheme="minorEastAsia" w:cstheme="minorBidi"/>
          <w:noProof/>
          <w:sz w:val="22"/>
          <w:szCs w:val="22"/>
        </w:rPr>
      </w:pPr>
      <w:hyperlink w:anchor="_Toc36411124" w:history="1">
        <w:r w:rsidR="002701A7" w:rsidRPr="000014BF">
          <w:rPr>
            <w:rStyle w:val="Hyperlink"/>
            <w:noProof/>
            <w14:scene3d>
              <w14:camera w14:prst="orthographicFront"/>
              <w14:lightRig w14:rig="threePt" w14:dir="t">
                <w14:rot w14:lat="0" w14:lon="0" w14:rev="0"/>
              </w14:lightRig>
            </w14:scene3d>
          </w:rPr>
          <w:t>1.4.3.</w:t>
        </w:r>
        <w:r w:rsidR="002701A7">
          <w:rPr>
            <w:rFonts w:eastAsiaTheme="minorEastAsia" w:cstheme="minorBidi"/>
            <w:noProof/>
            <w:sz w:val="22"/>
            <w:szCs w:val="22"/>
          </w:rPr>
          <w:tab/>
        </w:r>
        <w:r w:rsidR="002701A7" w:rsidRPr="000014BF">
          <w:rPr>
            <w:rStyle w:val="Hyperlink"/>
            <w:noProof/>
          </w:rPr>
          <w:t>De magnetische eigenschappen van complexen</w:t>
        </w:r>
        <w:r w:rsidR="002701A7">
          <w:rPr>
            <w:noProof/>
            <w:webHidden/>
          </w:rPr>
          <w:tab/>
        </w:r>
        <w:r w:rsidR="002701A7">
          <w:rPr>
            <w:noProof/>
            <w:webHidden/>
          </w:rPr>
          <w:fldChar w:fldCharType="begin"/>
        </w:r>
        <w:r w:rsidR="002701A7">
          <w:rPr>
            <w:noProof/>
            <w:webHidden/>
          </w:rPr>
          <w:instrText xml:space="preserve"> PAGEREF _Toc36411124 \h </w:instrText>
        </w:r>
        <w:r w:rsidR="002701A7">
          <w:rPr>
            <w:noProof/>
            <w:webHidden/>
          </w:rPr>
        </w:r>
        <w:r w:rsidR="002701A7">
          <w:rPr>
            <w:noProof/>
            <w:webHidden/>
          </w:rPr>
          <w:fldChar w:fldCharType="separate"/>
        </w:r>
        <w:r w:rsidR="008B6E78">
          <w:rPr>
            <w:noProof/>
            <w:webHidden/>
          </w:rPr>
          <w:t>28</w:t>
        </w:r>
        <w:r w:rsidR="002701A7">
          <w:rPr>
            <w:noProof/>
            <w:webHidden/>
          </w:rPr>
          <w:fldChar w:fldCharType="end"/>
        </w:r>
      </w:hyperlink>
    </w:p>
    <w:p w14:paraId="33E82D96" w14:textId="541E31F0" w:rsidR="002701A7" w:rsidRDefault="00C8755B">
      <w:pPr>
        <w:pStyle w:val="Inhopg2"/>
        <w:rPr>
          <w:rFonts w:eastAsiaTheme="minorEastAsia" w:cstheme="minorBidi"/>
          <w:b w:val="0"/>
          <w:bCs w:val="0"/>
          <w:noProof/>
          <w:sz w:val="22"/>
          <w:szCs w:val="22"/>
        </w:rPr>
      </w:pPr>
      <w:hyperlink w:anchor="_Toc36411125" w:history="1">
        <w:r w:rsidR="002701A7" w:rsidRPr="000014BF">
          <w:rPr>
            <w:rStyle w:val="Hyperlink"/>
            <w:rFonts w:asciiTheme="majorHAnsi" w:hAnsiTheme="majorHAnsi" w:cstheme="majorHAnsi"/>
            <w:noProof/>
            <w:lang w:val="en-US"/>
          </w:rPr>
          <w:t>1.5.</w:t>
        </w:r>
        <w:r w:rsidR="002701A7">
          <w:rPr>
            <w:rFonts w:eastAsiaTheme="minorEastAsia" w:cstheme="minorBidi"/>
            <w:b w:val="0"/>
            <w:bCs w:val="0"/>
            <w:noProof/>
            <w:sz w:val="22"/>
            <w:szCs w:val="22"/>
          </w:rPr>
          <w:tab/>
        </w:r>
        <w:r w:rsidR="002701A7" w:rsidRPr="000014BF">
          <w:rPr>
            <w:rStyle w:val="Hyperlink"/>
            <w:noProof/>
            <w:lang w:val="en-US"/>
          </w:rPr>
          <w:t>HSAB theorie</w:t>
        </w:r>
        <w:r w:rsidR="002701A7">
          <w:rPr>
            <w:noProof/>
            <w:webHidden/>
          </w:rPr>
          <w:tab/>
        </w:r>
        <w:r w:rsidR="002701A7">
          <w:rPr>
            <w:noProof/>
            <w:webHidden/>
          </w:rPr>
          <w:fldChar w:fldCharType="begin"/>
        </w:r>
        <w:r w:rsidR="002701A7">
          <w:rPr>
            <w:noProof/>
            <w:webHidden/>
          </w:rPr>
          <w:instrText xml:space="preserve"> PAGEREF _Toc36411125 \h </w:instrText>
        </w:r>
        <w:r w:rsidR="002701A7">
          <w:rPr>
            <w:noProof/>
            <w:webHidden/>
          </w:rPr>
        </w:r>
        <w:r w:rsidR="002701A7">
          <w:rPr>
            <w:noProof/>
            <w:webHidden/>
          </w:rPr>
          <w:fldChar w:fldCharType="separate"/>
        </w:r>
        <w:r w:rsidR="008B6E78">
          <w:rPr>
            <w:noProof/>
            <w:webHidden/>
          </w:rPr>
          <w:t>29</w:t>
        </w:r>
        <w:r w:rsidR="002701A7">
          <w:rPr>
            <w:noProof/>
            <w:webHidden/>
          </w:rPr>
          <w:fldChar w:fldCharType="end"/>
        </w:r>
      </w:hyperlink>
    </w:p>
    <w:p w14:paraId="6D29AF5A" w14:textId="215D90F3" w:rsidR="002701A7" w:rsidRDefault="00C8755B">
      <w:pPr>
        <w:pStyle w:val="Inhopg3"/>
        <w:tabs>
          <w:tab w:val="left" w:pos="1100"/>
          <w:tab w:val="right" w:pos="9296"/>
        </w:tabs>
        <w:rPr>
          <w:rFonts w:eastAsiaTheme="minorEastAsia" w:cstheme="minorBidi"/>
          <w:noProof/>
          <w:sz w:val="22"/>
          <w:szCs w:val="22"/>
        </w:rPr>
      </w:pPr>
      <w:hyperlink w:anchor="_Toc36411126" w:history="1">
        <w:r w:rsidR="002701A7" w:rsidRPr="000014BF">
          <w:rPr>
            <w:rStyle w:val="Hyperlink"/>
            <w:noProof/>
            <w14:scene3d>
              <w14:camera w14:prst="orthographicFront"/>
              <w14:lightRig w14:rig="threePt" w14:dir="t">
                <w14:rot w14:lat="0" w14:lon="0" w14:rev="0"/>
              </w14:lightRig>
            </w14:scene3d>
          </w:rPr>
          <w:t>1.5.1.</w:t>
        </w:r>
        <w:r w:rsidR="002701A7">
          <w:rPr>
            <w:rFonts w:eastAsiaTheme="minorEastAsia" w:cstheme="minorBidi"/>
            <w:noProof/>
            <w:sz w:val="22"/>
            <w:szCs w:val="22"/>
          </w:rPr>
          <w:tab/>
        </w:r>
        <w:r w:rsidR="002701A7" w:rsidRPr="000014BF">
          <w:rPr>
            <w:rStyle w:val="Hyperlink"/>
            <w:noProof/>
          </w:rPr>
          <w:t>Kern van de theorie</w:t>
        </w:r>
        <w:r w:rsidR="002701A7">
          <w:rPr>
            <w:noProof/>
            <w:webHidden/>
          </w:rPr>
          <w:tab/>
        </w:r>
        <w:r w:rsidR="002701A7">
          <w:rPr>
            <w:noProof/>
            <w:webHidden/>
          </w:rPr>
          <w:fldChar w:fldCharType="begin"/>
        </w:r>
        <w:r w:rsidR="002701A7">
          <w:rPr>
            <w:noProof/>
            <w:webHidden/>
          </w:rPr>
          <w:instrText xml:space="preserve"> PAGEREF _Toc36411126 \h </w:instrText>
        </w:r>
        <w:r w:rsidR="002701A7">
          <w:rPr>
            <w:noProof/>
            <w:webHidden/>
          </w:rPr>
        </w:r>
        <w:r w:rsidR="002701A7">
          <w:rPr>
            <w:noProof/>
            <w:webHidden/>
          </w:rPr>
          <w:fldChar w:fldCharType="separate"/>
        </w:r>
        <w:r w:rsidR="008B6E78">
          <w:rPr>
            <w:noProof/>
            <w:webHidden/>
          </w:rPr>
          <w:t>29</w:t>
        </w:r>
        <w:r w:rsidR="002701A7">
          <w:rPr>
            <w:noProof/>
            <w:webHidden/>
          </w:rPr>
          <w:fldChar w:fldCharType="end"/>
        </w:r>
      </w:hyperlink>
    </w:p>
    <w:p w14:paraId="7339040E" w14:textId="7BFB77F2" w:rsidR="002701A7" w:rsidRDefault="00C8755B">
      <w:pPr>
        <w:pStyle w:val="Inhopg2"/>
        <w:rPr>
          <w:rFonts w:eastAsiaTheme="minorEastAsia" w:cstheme="minorBidi"/>
          <w:b w:val="0"/>
          <w:bCs w:val="0"/>
          <w:noProof/>
          <w:sz w:val="22"/>
          <w:szCs w:val="22"/>
        </w:rPr>
      </w:pPr>
      <w:hyperlink w:anchor="_Toc36411127" w:history="1">
        <w:r w:rsidR="002701A7" w:rsidRPr="000014BF">
          <w:rPr>
            <w:rStyle w:val="Hyperlink"/>
            <w:rFonts w:asciiTheme="majorHAnsi" w:hAnsiTheme="majorHAnsi" w:cstheme="majorHAnsi"/>
            <w:noProof/>
          </w:rPr>
          <w:t>1.6.</w:t>
        </w:r>
        <w:r w:rsidR="002701A7">
          <w:rPr>
            <w:rFonts w:eastAsiaTheme="minorEastAsia" w:cstheme="minorBidi"/>
            <w:b w:val="0"/>
            <w:bCs w:val="0"/>
            <w:noProof/>
            <w:sz w:val="22"/>
            <w:szCs w:val="22"/>
          </w:rPr>
          <w:tab/>
        </w:r>
        <w:r w:rsidR="002701A7" w:rsidRPr="000014BF">
          <w:rPr>
            <w:rStyle w:val="Hyperlink"/>
            <w:noProof/>
          </w:rPr>
          <w:t>Kinetisch isotoopeffect (KIE)</w:t>
        </w:r>
        <w:r w:rsidR="002701A7">
          <w:rPr>
            <w:noProof/>
            <w:webHidden/>
          </w:rPr>
          <w:tab/>
        </w:r>
        <w:r w:rsidR="002701A7">
          <w:rPr>
            <w:noProof/>
            <w:webHidden/>
          </w:rPr>
          <w:fldChar w:fldCharType="begin"/>
        </w:r>
        <w:r w:rsidR="002701A7">
          <w:rPr>
            <w:noProof/>
            <w:webHidden/>
          </w:rPr>
          <w:instrText xml:space="preserve"> PAGEREF _Toc36411127 \h </w:instrText>
        </w:r>
        <w:r w:rsidR="002701A7">
          <w:rPr>
            <w:noProof/>
            <w:webHidden/>
          </w:rPr>
        </w:r>
        <w:r w:rsidR="002701A7">
          <w:rPr>
            <w:noProof/>
            <w:webHidden/>
          </w:rPr>
          <w:fldChar w:fldCharType="separate"/>
        </w:r>
        <w:r w:rsidR="008B6E78">
          <w:rPr>
            <w:noProof/>
            <w:webHidden/>
          </w:rPr>
          <w:t>31</w:t>
        </w:r>
        <w:r w:rsidR="002701A7">
          <w:rPr>
            <w:noProof/>
            <w:webHidden/>
          </w:rPr>
          <w:fldChar w:fldCharType="end"/>
        </w:r>
      </w:hyperlink>
    </w:p>
    <w:p w14:paraId="6D5D90BC" w14:textId="1418568C" w:rsidR="002701A7" w:rsidRDefault="00C8755B">
      <w:pPr>
        <w:pStyle w:val="Inhopg3"/>
        <w:tabs>
          <w:tab w:val="left" w:pos="1100"/>
          <w:tab w:val="right" w:pos="9296"/>
        </w:tabs>
        <w:rPr>
          <w:rFonts w:eastAsiaTheme="minorEastAsia" w:cstheme="minorBidi"/>
          <w:noProof/>
          <w:sz w:val="22"/>
          <w:szCs w:val="22"/>
        </w:rPr>
      </w:pPr>
      <w:hyperlink w:anchor="_Toc36411128" w:history="1">
        <w:r w:rsidR="002701A7" w:rsidRPr="000014BF">
          <w:rPr>
            <w:rStyle w:val="Hyperlink"/>
            <w:noProof/>
            <w14:scene3d>
              <w14:camera w14:prst="orthographicFront"/>
              <w14:lightRig w14:rig="threePt" w14:dir="t">
                <w14:rot w14:lat="0" w14:lon="0" w14:rev="0"/>
              </w14:lightRig>
            </w14:scene3d>
          </w:rPr>
          <w:t>1.6.1.</w:t>
        </w:r>
        <w:r w:rsidR="002701A7">
          <w:rPr>
            <w:rFonts w:eastAsiaTheme="minorEastAsia" w:cstheme="minorBidi"/>
            <w:noProof/>
            <w:sz w:val="22"/>
            <w:szCs w:val="22"/>
          </w:rPr>
          <w:tab/>
        </w:r>
        <w:r w:rsidR="002701A7" w:rsidRPr="000014BF">
          <w:rPr>
            <w:rStyle w:val="Hyperlink"/>
            <w:noProof/>
          </w:rPr>
          <w:t>Primair kinetisch isotoop effect</w:t>
        </w:r>
        <w:r w:rsidR="002701A7">
          <w:rPr>
            <w:noProof/>
            <w:webHidden/>
          </w:rPr>
          <w:tab/>
        </w:r>
        <w:r w:rsidR="002701A7">
          <w:rPr>
            <w:noProof/>
            <w:webHidden/>
          </w:rPr>
          <w:fldChar w:fldCharType="begin"/>
        </w:r>
        <w:r w:rsidR="002701A7">
          <w:rPr>
            <w:noProof/>
            <w:webHidden/>
          </w:rPr>
          <w:instrText xml:space="preserve"> PAGEREF _Toc36411128 \h </w:instrText>
        </w:r>
        <w:r w:rsidR="002701A7">
          <w:rPr>
            <w:noProof/>
            <w:webHidden/>
          </w:rPr>
        </w:r>
        <w:r w:rsidR="002701A7">
          <w:rPr>
            <w:noProof/>
            <w:webHidden/>
          </w:rPr>
          <w:fldChar w:fldCharType="separate"/>
        </w:r>
        <w:r w:rsidR="008B6E78">
          <w:rPr>
            <w:noProof/>
            <w:webHidden/>
          </w:rPr>
          <w:t>32</w:t>
        </w:r>
        <w:r w:rsidR="002701A7">
          <w:rPr>
            <w:noProof/>
            <w:webHidden/>
          </w:rPr>
          <w:fldChar w:fldCharType="end"/>
        </w:r>
      </w:hyperlink>
    </w:p>
    <w:p w14:paraId="39865BAE" w14:textId="6169D264" w:rsidR="002701A7" w:rsidRDefault="00C8755B">
      <w:pPr>
        <w:pStyle w:val="Inhopg3"/>
        <w:tabs>
          <w:tab w:val="left" w:pos="1100"/>
          <w:tab w:val="right" w:pos="9296"/>
        </w:tabs>
        <w:rPr>
          <w:rFonts w:eastAsiaTheme="minorEastAsia" w:cstheme="minorBidi"/>
          <w:noProof/>
          <w:sz w:val="22"/>
          <w:szCs w:val="22"/>
        </w:rPr>
      </w:pPr>
      <w:hyperlink w:anchor="_Toc36411129" w:history="1">
        <w:r w:rsidR="002701A7" w:rsidRPr="000014BF">
          <w:rPr>
            <w:rStyle w:val="Hyperlink"/>
            <w:noProof/>
            <w14:scene3d>
              <w14:camera w14:prst="orthographicFront"/>
              <w14:lightRig w14:rig="threePt" w14:dir="t">
                <w14:rot w14:lat="0" w14:lon="0" w14:rev="0"/>
              </w14:lightRig>
            </w14:scene3d>
          </w:rPr>
          <w:t>1.6.2.</w:t>
        </w:r>
        <w:r w:rsidR="002701A7">
          <w:rPr>
            <w:rFonts w:eastAsiaTheme="minorEastAsia" w:cstheme="minorBidi"/>
            <w:noProof/>
            <w:sz w:val="22"/>
            <w:szCs w:val="22"/>
          </w:rPr>
          <w:tab/>
        </w:r>
        <w:r w:rsidR="002701A7" w:rsidRPr="000014BF">
          <w:rPr>
            <w:rStyle w:val="Hyperlink"/>
            <w:noProof/>
          </w:rPr>
          <w:t>Secundair kinetisch isotoop effect</w:t>
        </w:r>
        <w:r w:rsidR="002701A7">
          <w:rPr>
            <w:noProof/>
            <w:webHidden/>
          </w:rPr>
          <w:tab/>
        </w:r>
        <w:r w:rsidR="002701A7">
          <w:rPr>
            <w:noProof/>
            <w:webHidden/>
          </w:rPr>
          <w:fldChar w:fldCharType="begin"/>
        </w:r>
        <w:r w:rsidR="002701A7">
          <w:rPr>
            <w:noProof/>
            <w:webHidden/>
          </w:rPr>
          <w:instrText xml:space="preserve"> PAGEREF _Toc36411129 \h </w:instrText>
        </w:r>
        <w:r w:rsidR="002701A7">
          <w:rPr>
            <w:noProof/>
            <w:webHidden/>
          </w:rPr>
        </w:r>
        <w:r w:rsidR="002701A7">
          <w:rPr>
            <w:noProof/>
            <w:webHidden/>
          </w:rPr>
          <w:fldChar w:fldCharType="separate"/>
        </w:r>
        <w:r w:rsidR="008B6E78">
          <w:rPr>
            <w:noProof/>
            <w:webHidden/>
          </w:rPr>
          <w:t>33</w:t>
        </w:r>
        <w:r w:rsidR="002701A7">
          <w:rPr>
            <w:noProof/>
            <w:webHidden/>
          </w:rPr>
          <w:fldChar w:fldCharType="end"/>
        </w:r>
      </w:hyperlink>
    </w:p>
    <w:p w14:paraId="727804E4" w14:textId="63BCF921" w:rsidR="002701A7" w:rsidRDefault="00C8755B">
      <w:pPr>
        <w:pStyle w:val="Inhopg3"/>
        <w:tabs>
          <w:tab w:val="left" w:pos="1100"/>
          <w:tab w:val="right" w:pos="9296"/>
        </w:tabs>
        <w:rPr>
          <w:rFonts w:eastAsiaTheme="minorEastAsia" w:cstheme="minorBidi"/>
          <w:noProof/>
          <w:sz w:val="22"/>
          <w:szCs w:val="22"/>
        </w:rPr>
      </w:pPr>
      <w:hyperlink w:anchor="_Toc36411130" w:history="1">
        <w:r w:rsidR="002701A7" w:rsidRPr="000014BF">
          <w:rPr>
            <w:rStyle w:val="Hyperlink"/>
            <w:noProof/>
            <w14:scene3d>
              <w14:camera w14:prst="orthographicFront"/>
              <w14:lightRig w14:rig="threePt" w14:dir="t">
                <w14:rot w14:lat="0" w14:lon="0" w14:rev="0"/>
              </w14:lightRig>
            </w14:scene3d>
          </w:rPr>
          <w:t>1.6.3.</w:t>
        </w:r>
        <w:r w:rsidR="002701A7">
          <w:rPr>
            <w:rFonts w:eastAsiaTheme="minorEastAsia" w:cstheme="minorBidi"/>
            <w:noProof/>
            <w:sz w:val="22"/>
            <w:szCs w:val="22"/>
          </w:rPr>
          <w:tab/>
        </w:r>
        <w:r w:rsidR="002701A7" w:rsidRPr="000014BF">
          <w:rPr>
            <w:rStyle w:val="Hyperlink"/>
            <w:noProof/>
          </w:rPr>
          <w:t>Andere isotoopeffecten</w:t>
        </w:r>
        <w:r w:rsidR="002701A7">
          <w:rPr>
            <w:noProof/>
            <w:webHidden/>
          </w:rPr>
          <w:tab/>
        </w:r>
        <w:r w:rsidR="002701A7">
          <w:rPr>
            <w:noProof/>
            <w:webHidden/>
          </w:rPr>
          <w:fldChar w:fldCharType="begin"/>
        </w:r>
        <w:r w:rsidR="002701A7">
          <w:rPr>
            <w:noProof/>
            <w:webHidden/>
          </w:rPr>
          <w:instrText xml:space="preserve"> PAGEREF _Toc36411130 \h </w:instrText>
        </w:r>
        <w:r w:rsidR="002701A7">
          <w:rPr>
            <w:noProof/>
            <w:webHidden/>
          </w:rPr>
        </w:r>
        <w:r w:rsidR="002701A7">
          <w:rPr>
            <w:noProof/>
            <w:webHidden/>
          </w:rPr>
          <w:fldChar w:fldCharType="separate"/>
        </w:r>
        <w:r w:rsidR="008B6E78">
          <w:rPr>
            <w:noProof/>
            <w:webHidden/>
          </w:rPr>
          <w:t>34</w:t>
        </w:r>
        <w:r w:rsidR="002701A7">
          <w:rPr>
            <w:noProof/>
            <w:webHidden/>
          </w:rPr>
          <w:fldChar w:fldCharType="end"/>
        </w:r>
      </w:hyperlink>
    </w:p>
    <w:p w14:paraId="01608123" w14:textId="348B968B" w:rsidR="002701A7" w:rsidRDefault="00C8755B">
      <w:pPr>
        <w:pStyle w:val="Inhopg1"/>
        <w:tabs>
          <w:tab w:val="left" w:pos="440"/>
          <w:tab w:val="right" w:pos="9296"/>
        </w:tabs>
        <w:rPr>
          <w:rFonts w:asciiTheme="minorHAnsi" w:eastAsiaTheme="minorEastAsia" w:hAnsiTheme="minorHAnsi" w:cstheme="minorBidi"/>
          <w:b w:val="0"/>
          <w:bCs w:val="0"/>
          <w:caps w:val="0"/>
          <w:noProof/>
          <w:sz w:val="22"/>
          <w:szCs w:val="22"/>
        </w:rPr>
      </w:pPr>
      <w:hyperlink w:anchor="_Toc36411131" w:history="1">
        <w:r w:rsidR="002701A7" w:rsidRPr="000014BF">
          <w:rPr>
            <w:rStyle w:val="Hyperlink"/>
            <w:noProof/>
          </w:rPr>
          <w:t>2.</w:t>
        </w:r>
        <w:r w:rsidR="002701A7">
          <w:rPr>
            <w:rFonts w:asciiTheme="minorHAnsi" w:eastAsiaTheme="minorEastAsia" w:hAnsiTheme="minorHAnsi" w:cstheme="minorBidi"/>
            <w:b w:val="0"/>
            <w:bCs w:val="0"/>
            <w:caps w:val="0"/>
            <w:noProof/>
            <w:sz w:val="22"/>
            <w:szCs w:val="22"/>
          </w:rPr>
          <w:tab/>
        </w:r>
        <w:r w:rsidR="002701A7" w:rsidRPr="000014BF">
          <w:rPr>
            <w:rStyle w:val="Hyperlink"/>
            <w:noProof/>
          </w:rPr>
          <w:t>Analyse</w:t>
        </w:r>
        <w:r w:rsidR="002701A7">
          <w:rPr>
            <w:noProof/>
            <w:webHidden/>
          </w:rPr>
          <w:tab/>
        </w:r>
        <w:r w:rsidR="002701A7">
          <w:rPr>
            <w:noProof/>
            <w:webHidden/>
          </w:rPr>
          <w:fldChar w:fldCharType="begin"/>
        </w:r>
        <w:r w:rsidR="002701A7">
          <w:rPr>
            <w:noProof/>
            <w:webHidden/>
          </w:rPr>
          <w:instrText xml:space="preserve"> PAGEREF _Toc36411131 \h </w:instrText>
        </w:r>
        <w:r w:rsidR="002701A7">
          <w:rPr>
            <w:noProof/>
            <w:webHidden/>
          </w:rPr>
        </w:r>
        <w:r w:rsidR="002701A7">
          <w:rPr>
            <w:noProof/>
            <w:webHidden/>
          </w:rPr>
          <w:fldChar w:fldCharType="separate"/>
        </w:r>
        <w:r w:rsidR="008B6E78">
          <w:rPr>
            <w:noProof/>
            <w:webHidden/>
          </w:rPr>
          <w:t>35</w:t>
        </w:r>
        <w:r w:rsidR="002701A7">
          <w:rPr>
            <w:noProof/>
            <w:webHidden/>
          </w:rPr>
          <w:fldChar w:fldCharType="end"/>
        </w:r>
      </w:hyperlink>
    </w:p>
    <w:p w14:paraId="6E46DB2D" w14:textId="2DD18450" w:rsidR="002701A7" w:rsidRDefault="00C8755B">
      <w:pPr>
        <w:pStyle w:val="Inhopg2"/>
        <w:rPr>
          <w:rFonts w:eastAsiaTheme="minorEastAsia" w:cstheme="minorBidi"/>
          <w:b w:val="0"/>
          <w:bCs w:val="0"/>
          <w:noProof/>
          <w:sz w:val="22"/>
          <w:szCs w:val="22"/>
        </w:rPr>
      </w:pPr>
      <w:hyperlink w:anchor="_Toc36411132" w:history="1">
        <w:r w:rsidR="002701A7" w:rsidRPr="000014BF">
          <w:rPr>
            <w:rStyle w:val="Hyperlink"/>
            <w:rFonts w:asciiTheme="majorHAnsi" w:hAnsiTheme="majorHAnsi" w:cstheme="majorHAnsi"/>
            <w:noProof/>
          </w:rPr>
          <w:t>2.1.</w:t>
        </w:r>
        <w:r w:rsidR="002701A7">
          <w:rPr>
            <w:rFonts w:eastAsiaTheme="minorEastAsia" w:cstheme="minorBidi"/>
            <w:b w:val="0"/>
            <w:bCs w:val="0"/>
            <w:noProof/>
            <w:sz w:val="22"/>
            <w:szCs w:val="22"/>
          </w:rPr>
          <w:tab/>
        </w:r>
        <w:r w:rsidR="002701A7" w:rsidRPr="000014BF">
          <w:rPr>
            <w:rStyle w:val="Hyperlink"/>
            <w:noProof/>
          </w:rPr>
          <w:t>Infrarood Spectrometrie (IR, vibratiespectroscopie)</w:t>
        </w:r>
        <w:r w:rsidR="002701A7">
          <w:rPr>
            <w:noProof/>
            <w:webHidden/>
          </w:rPr>
          <w:tab/>
        </w:r>
        <w:r w:rsidR="002701A7">
          <w:rPr>
            <w:noProof/>
            <w:webHidden/>
          </w:rPr>
          <w:fldChar w:fldCharType="begin"/>
        </w:r>
        <w:r w:rsidR="002701A7">
          <w:rPr>
            <w:noProof/>
            <w:webHidden/>
          </w:rPr>
          <w:instrText xml:space="preserve"> PAGEREF _Toc36411132 \h </w:instrText>
        </w:r>
        <w:r w:rsidR="002701A7">
          <w:rPr>
            <w:noProof/>
            <w:webHidden/>
          </w:rPr>
        </w:r>
        <w:r w:rsidR="002701A7">
          <w:rPr>
            <w:noProof/>
            <w:webHidden/>
          </w:rPr>
          <w:fldChar w:fldCharType="separate"/>
        </w:r>
        <w:r w:rsidR="008B6E78">
          <w:rPr>
            <w:noProof/>
            <w:webHidden/>
          </w:rPr>
          <w:t>35</w:t>
        </w:r>
        <w:r w:rsidR="002701A7">
          <w:rPr>
            <w:noProof/>
            <w:webHidden/>
          </w:rPr>
          <w:fldChar w:fldCharType="end"/>
        </w:r>
      </w:hyperlink>
    </w:p>
    <w:p w14:paraId="2F5347C8" w14:textId="47834ADD" w:rsidR="002701A7" w:rsidRDefault="00C8755B">
      <w:pPr>
        <w:pStyle w:val="Inhopg3"/>
        <w:tabs>
          <w:tab w:val="left" w:pos="1100"/>
          <w:tab w:val="right" w:pos="9296"/>
        </w:tabs>
        <w:rPr>
          <w:rFonts w:eastAsiaTheme="minorEastAsia" w:cstheme="minorBidi"/>
          <w:noProof/>
          <w:sz w:val="22"/>
          <w:szCs w:val="22"/>
        </w:rPr>
      </w:pPr>
      <w:hyperlink w:anchor="_Toc36411133" w:history="1">
        <w:r w:rsidR="002701A7" w:rsidRPr="000014BF">
          <w:rPr>
            <w:rStyle w:val="Hyperlink"/>
            <w:noProof/>
            <w14:scene3d>
              <w14:camera w14:prst="orthographicFront"/>
              <w14:lightRig w14:rig="threePt" w14:dir="t">
                <w14:rot w14:lat="0" w14:lon="0" w14:rev="0"/>
              </w14:lightRig>
            </w14:scene3d>
          </w:rPr>
          <w:t>2.1.1.</w:t>
        </w:r>
        <w:r w:rsidR="002701A7">
          <w:rPr>
            <w:rFonts w:eastAsiaTheme="minorEastAsia" w:cstheme="minorBidi"/>
            <w:noProof/>
            <w:sz w:val="22"/>
            <w:szCs w:val="22"/>
          </w:rPr>
          <w:tab/>
        </w:r>
        <w:r w:rsidR="002701A7" w:rsidRPr="000014BF">
          <w:rPr>
            <w:rStyle w:val="Hyperlink"/>
            <w:noProof/>
          </w:rPr>
          <w:t>Inleiding</w:t>
        </w:r>
        <w:r w:rsidR="002701A7">
          <w:rPr>
            <w:noProof/>
            <w:webHidden/>
          </w:rPr>
          <w:tab/>
        </w:r>
        <w:r w:rsidR="002701A7">
          <w:rPr>
            <w:noProof/>
            <w:webHidden/>
          </w:rPr>
          <w:fldChar w:fldCharType="begin"/>
        </w:r>
        <w:r w:rsidR="002701A7">
          <w:rPr>
            <w:noProof/>
            <w:webHidden/>
          </w:rPr>
          <w:instrText xml:space="preserve"> PAGEREF _Toc36411133 \h </w:instrText>
        </w:r>
        <w:r w:rsidR="002701A7">
          <w:rPr>
            <w:noProof/>
            <w:webHidden/>
          </w:rPr>
        </w:r>
        <w:r w:rsidR="002701A7">
          <w:rPr>
            <w:noProof/>
            <w:webHidden/>
          </w:rPr>
          <w:fldChar w:fldCharType="separate"/>
        </w:r>
        <w:r w:rsidR="008B6E78">
          <w:rPr>
            <w:noProof/>
            <w:webHidden/>
          </w:rPr>
          <w:t>35</w:t>
        </w:r>
        <w:r w:rsidR="002701A7">
          <w:rPr>
            <w:noProof/>
            <w:webHidden/>
          </w:rPr>
          <w:fldChar w:fldCharType="end"/>
        </w:r>
      </w:hyperlink>
    </w:p>
    <w:p w14:paraId="28F5A165" w14:textId="199BF4A9" w:rsidR="002701A7" w:rsidRDefault="00C8755B">
      <w:pPr>
        <w:pStyle w:val="Inhopg3"/>
        <w:tabs>
          <w:tab w:val="left" w:pos="1100"/>
          <w:tab w:val="right" w:pos="9296"/>
        </w:tabs>
        <w:rPr>
          <w:rFonts w:eastAsiaTheme="minorEastAsia" w:cstheme="minorBidi"/>
          <w:noProof/>
          <w:sz w:val="22"/>
          <w:szCs w:val="22"/>
        </w:rPr>
      </w:pPr>
      <w:hyperlink w:anchor="_Toc36411134" w:history="1">
        <w:r w:rsidR="002701A7" w:rsidRPr="000014BF">
          <w:rPr>
            <w:rStyle w:val="Hyperlink"/>
            <w:noProof/>
            <w14:scene3d>
              <w14:camera w14:prst="orthographicFront"/>
              <w14:lightRig w14:rig="threePt" w14:dir="t">
                <w14:rot w14:lat="0" w14:lon="0" w14:rev="0"/>
              </w14:lightRig>
            </w14:scene3d>
          </w:rPr>
          <w:t>2.1.2.</w:t>
        </w:r>
        <w:r w:rsidR="002701A7">
          <w:rPr>
            <w:rFonts w:eastAsiaTheme="minorEastAsia" w:cstheme="minorBidi"/>
            <w:noProof/>
            <w:sz w:val="22"/>
            <w:szCs w:val="22"/>
          </w:rPr>
          <w:tab/>
        </w:r>
        <w:r w:rsidR="002701A7" w:rsidRPr="000014BF">
          <w:rPr>
            <w:rStyle w:val="Hyperlink"/>
            <w:noProof/>
          </w:rPr>
          <w:t>Moleculaire vibratiebewegingen</w:t>
        </w:r>
        <w:r w:rsidR="002701A7">
          <w:rPr>
            <w:noProof/>
            <w:webHidden/>
          </w:rPr>
          <w:tab/>
        </w:r>
        <w:r w:rsidR="002701A7">
          <w:rPr>
            <w:noProof/>
            <w:webHidden/>
          </w:rPr>
          <w:fldChar w:fldCharType="begin"/>
        </w:r>
        <w:r w:rsidR="002701A7">
          <w:rPr>
            <w:noProof/>
            <w:webHidden/>
          </w:rPr>
          <w:instrText xml:space="preserve"> PAGEREF _Toc36411134 \h </w:instrText>
        </w:r>
        <w:r w:rsidR="002701A7">
          <w:rPr>
            <w:noProof/>
            <w:webHidden/>
          </w:rPr>
        </w:r>
        <w:r w:rsidR="002701A7">
          <w:rPr>
            <w:noProof/>
            <w:webHidden/>
          </w:rPr>
          <w:fldChar w:fldCharType="separate"/>
        </w:r>
        <w:r w:rsidR="008B6E78">
          <w:rPr>
            <w:noProof/>
            <w:webHidden/>
          </w:rPr>
          <w:t>35</w:t>
        </w:r>
        <w:r w:rsidR="002701A7">
          <w:rPr>
            <w:noProof/>
            <w:webHidden/>
          </w:rPr>
          <w:fldChar w:fldCharType="end"/>
        </w:r>
      </w:hyperlink>
    </w:p>
    <w:p w14:paraId="723D5C15" w14:textId="66AA07FE" w:rsidR="002701A7" w:rsidRDefault="00C8755B">
      <w:pPr>
        <w:pStyle w:val="Inhopg3"/>
        <w:tabs>
          <w:tab w:val="left" w:pos="1100"/>
          <w:tab w:val="right" w:pos="9296"/>
        </w:tabs>
        <w:rPr>
          <w:rFonts w:eastAsiaTheme="minorEastAsia" w:cstheme="minorBidi"/>
          <w:noProof/>
          <w:sz w:val="22"/>
          <w:szCs w:val="22"/>
        </w:rPr>
      </w:pPr>
      <w:hyperlink w:anchor="_Toc36411135" w:history="1">
        <w:r w:rsidR="002701A7" w:rsidRPr="000014BF">
          <w:rPr>
            <w:rStyle w:val="Hyperlink"/>
            <w:noProof/>
            <w14:scene3d>
              <w14:camera w14:prst="orthographicFront"/>
              <w14:lightRig w14:rig="threePt" w14:dir="t">
                <w14:rot w14:lat="0" w14:lon="0" w14:rev="0"/>
              </w14:lightRig>
            </w14:scene3d>
          </w:rPr>
          <w:t>2.1.3.</w:t>
        </w:r>
        <w:r w:rsidR="002701A7">
          <w:rPr>
            <w:rFonts w:eastAsiaTheme="minorEastAsia" w:cstheme="minorBidi"/>
            <w:noProof/>
            <w:sz w:val="22"/>
            <w:szCs w:val="22"/>
          </w:rPr>
          <w:tab/>
        </w:r>
        <w:r w:rsidR="002701A7" w:rsidRPr="000014BF">
          <w:rPr>
            <w:rStyle w:val="Hyperlink"/>
            <w:noProof/>
          </w:rPr>
          <w:t>Vorm van het IR-spectrum</w:t>
        </w:r>
        <w:r w:rsidR="002701A7">
          <w:rPr>
            <w:noProof/>
            <w:webHidden/>
          </w:rPr>
          <w:tab/>
        </w:r>
        <w:r w:rsidR="002701A7">
          <w:rPr>
            <w:noProof/>
            <w:webHidden/>
          </w:rPr>
          <w:fldChar w:fldCharType="begin"/>
        </w:r>
        <w:r w:rsidR="002701A7">
          <w:rPr>
            <w:noProof/>
            <w:webHidden/>
          </w:rPr>
          <w:instrText xml:space="preserve"> PAGEREF _Toc36411135 \h </w:instrText>
        </w:r>
        <w:r w:rsidR="002701A7">
          <w:rPr>
            <w:noProof/>
            <w:webHidden/>
          </w:rPr>
        </w:r>
        <w:r w:rsidR="002701A7">
          <w:rPr>
            <w:noProof/>
            <w:webHidden/>
          </w:rPr>
          <w:fldChar w:fldCharType="separate"/>
        </w:r>
        <w:r w:rsidR="008B6E78">
          <w:rPr>
            <w:noProof/>
            <w:webHidden/>
          </w:rPr>
          <w:t>37</w:t>
        </w:r>
        <w:r w:rsidR="002701A7">
          <w:rPr>
            <w:noProof/>
            <w:webHidden/>
          </w:rPr>
          <w:fldChar w:fldCharType="end"/>
        </w:r>
      </w:hyperlink>
    </w:p>
    <w:p w14:paraId="37027AE7" w14:textId="6B1E3B5B" w:rsidR="002701A7" w:rsidRDefault="00C8755B">
      <w:pPr>
        <w:pStyle w:val="Inhopg3"/>
        <w:tabs>
          <w:tab w:val="left" w:pos="1100"/>
          <w:tab w:val="right" w:pos="9296"/>
        </w:tabs>
        <w:rPr>
          <w:rFonts w:eastAsiaTheme="minorEastAsia" w:cstheme="minorBidi"/>
          <w:noProof/>
          <w:sz w:val="22"/>
          <w:szCs w:val="22"/>
        </w:rPr>
      </w:pPr>
      <w:hyperlink w:anchor="_Toc36411136" w:history="1">
        <w:r w:rsidR="002701A7" w:rsidRPr="000014BF">
          <w:rPr>
            <w:rStyle w:val="Hyperlink"/>
            <w:noProof/>
            <w14:scene3d>
              <w14:camera w14:prst="orthographicFront"/>
              <w14:lightRig w14:rig="threePt" w14:dir="t">
                <w14:rot w14:lat="0" w14:lon="0" w14:rev="0"/>
              </w14:lightRig>
            </w14:scene3d>
          </w:rPr>
          <w:t>2.1.4.</w:t>
        </w:r>
        <w:r w:rsidR="002701A7">
          <w:rPr>
            <w:rFonts w:eastAsiaTheme="minorEastAsia" w:cstheme="minorBidi"/>
            <w:noProof/>
            <w:sz w:val="22"/>
            <w:szCs w:val="22"/>
          </w:rPr>
          <w:tab/>
        </w:r>
        <w:r w:rsidR="002701A7" w:rsidRPr="000014BF">
          <w:rPr>
            <w:rStyle w:val="Hyperlink"/>
            <w:noProof/>
          </w:rPr>
          <w:t>Verschillende gebieden in de IR-spectra van organische verbindingen</w:t>
        </w:r>
        <w:r w:rsidR="002701A7">
          <w:rPr>
            <w:noProof/>
            <w:webHidden/>
          </w:rPr>
          <w:tab/>
        </w:r>
        <w:r w:rsidR="002701A7">
          <w:rPr>
            <w:noProof/>
            <w:webHidden/>
          </w:rPr>
          <w:fldChar w:fldCharType="begin"/>
        </w:r>
        <w:r w:rsidR="002701A7">
          <w:rPr>
            <w:noProof/>
            <w:webHidden/>
          </w:rPr>
          <w:instrText xml:space="preserve"> PAGEREF _Toc36411136 \h </w:instrText>
        </w:r>
        <w:r w:rsidR="002701A7">
          <w:rPr>
            <w:noProof/>
            <w:webHidden/>
          </w:rPr>
        </w:r>
        <w:r w:rsidR="002701A7">
          <w:rPr>
            <w:noProof/>
            <w:webHidden/>
          </w:rPr>
          <w:fldChar w:fldCharType="separate"/>
        </w:r>
        <w:r w:rsidR="008B6E78">
          <w:rPr>
            <w:noProof/>
            <w:webHidden/>
          </w:rPr>
          <w:t>38</w:t>
        </w:r>
        <w:r w:rsidR="002701A7">
          <w:rPr>
            <w:noProof/>
            <w:webHidden/>
          </w:rPr>
          <w:fldChar w:fldCharType="end"/>
        </w:r>
      </w:hyperlink>
    </w:p>
    <w:p w14:paraId="7531D1B2" w14:textId="54E61844" w:rsidR="002701A7" w:rsidRDefault="00C8755B">
      <w:pPr>
        <w:pStyle w:val="Inhopg2"/>
        <w:rPr>
          <w:rFonts w:eastAsiaTheme="minorEastAsia" w:cstheme="minorBidi"/>
          <w:b w:val="0"/>
          <w:bCs w:val="0"/>
          <w:noProof/>
          <w:sz w:val="22"/>
          <w:szCs w:val="22"/>
        </w:rPr>
      </w:pPr>
      <w:hyperlink w:anchor="_Toc36411137" w:history="1">
        <w:r w:rsidR="002701A7" w:rsidRPr="000014BF">
          <w:rPr>
            <w:rStyle w:val="Hyperlink"/>
            <w:rFonts w:asciiTheme="majorHAnsi" w:hAnsiTheme="majorHAnsi" w:cstheme="majorHAnsi"/>
            <w:noProof/>
          </w:rPr>
          <w:t>2.2.</w:t>
        </w:r>
        <w:r w:rsidR="002701A7">
          <w:rPr>
            <w:rFonts w:eastAsiaTheme="minorEastAsia" w:cstheme="minorBidi"/>
            <w:b w:val="0"/>
            <w:bCs w:val="0"/>
            <w:noProof/>
            <w:sz w:val="22"/>
            <w:szCs w:val="22"/>
          </w:rPr>
          <w:tab/>
        </w:r>
        <w:r w:rsidR="002701A7" w:rsidRPr="000014BF">
          <w:rPr>
            <w:rStyle w:val="Hyperlink"/>
            <w:noProof/>
          </w:rPr>
          <w:t>NMR-Spectrometrie (kernspinresonantie)</w:t>
        </w:r>
        <w:r w:rsidR="002701A7">
          <w:rPr>
            <w:noProof/>
            <w:webHidden/>
          </w:rPr>
          <w:tab/>
        </w:r>
        <w:r w:rsidR="002701A7">
          <w:rPr>
            <w:noProof/>
            <w:webHidden/>
          </w:rPr>
          <w:fldChar w:fldCharType="begin"/>
        </w:r>
        <w:r w:rsidR="002701A7">
          <w:rPr>
            <w:noProof/>
            <w:webHidden/>
          </w:rPr>
          <w:instrText xml:space="preserve"> PAGEREF _Toc36411137 \h </w:instrText>
        </w:r>
        <w:r w:rsidR="002701A7">
          <w:rPr>
            <w:noProof/>
            <w:webHidden/>
          </w:rPr>
        </w:r>
        <w:r w:rsidR="002701A7">
          <w:rPr>
            <w:noProof/>
            <w:webHidden/>
          </w:rPr>
          <w:fldChar w:fldCharType="separate"/>
        </w:r>
        <w:r w:rsidR="008B6E78">
          <w:rPr>
            <w:noProof/>
            <w:webHidden/>
          </w:rPr>
          <w:t>43</w:t>
        </w:r>
        <w:r w:rsidR="002701A7">
          <w:rPr>
            <w:noProof/>
            <w:webHidden/>
          </w:rPr>
          <w:fldChar w:fldCharType="end"/>
        </w:r>
      </w:hyperlink>
    </w:p>
    <w:p w14:paraId="13469B71" w14:textId="4D7FE121" w:rsidR="002701A7" w:rsidRDefault="00C8755B">
      <w:pPr>
        <w:pStyle w:val="Inhopg3"/>
        <w:tabs>
          <w:tab w:val="left" w:pos="1100"/>
          <w:tab w:val="right" w:pos="9296"/>
        </w:tabs>
        <w:rPr>
          <w:rFonts w:eastAsiaTheme="minorEastAsia" w:cstheme="minorBidi"/>
          <w:noProof/>
          <w:sz w:val="22"/>
          <w:szCs w:val="22"/>
        </w:rPr>
      </w:pPr>
      <w:hyperlink w:anchor="_Toc36411138" w:history="1">
        <w:r w:rsidR="002701A7" w:rsidRPr="000014BF">
          <w:rPr>
            <w:rStyle w:val="Hyperlink"/>
            <w:noProof/>
            <w14:scene3d>
              <w14:camera w14:prst="orthographicFront"/>
              <w14:lightRig w14:rig="threePt" w14:dir="t">
                <w14:rot w14:lat="0" w14:lon="0" w14:rev="0"/>
              </w14:lightRig>
            </w14:scene3d>
          </w:rPr>
          <w:t>2.2.1.</w:t>
        </w:r>
        <w:r w:rsidR="002701A7">
          <w:rPr>
            <w:rFonts w:eastAsiaTheme="minorEastAsia" w:cstheme="minorBidi"/>
            <w:noProof/>
            <w:sz w:val="22"/>
            <w:szCs w:val="22"/>
          </w:rPr>
          <w:tab/>
        </w:r>
        <w:r w:rsidR="002701A7" w:rsidRPr="000014BF">
          <w:rPr>
            <w:rStyle w:val="Hyperlink"/>
            <w:noProof/>
          </w:rPr>
          <w:t>Inleiding</w:t>
        </w:r>
        <w:r w:rsidR="002701A7">
          <w:rPr>
            <w:noProof/>
            <w:webHidden/>
          </w:rPr>
          <w:tab/>
        </w:r>
        <w:r w:rsidR="002701A7">
          <w:rPr>
            <w:noProof/>
            <w:webHidden/>
          </w:rPr>
          <w:fldChar w:fldCharType="begin"/>
        </w:r>
        <w:r w:rsidR="002701A7">
          <w:rPr>
            <w:noProof/>
            <w:webHidden/>
          </w:rPr>
          <w:instrText xml:space="preserve"> PAGEREF _Toc36411138 \h </w:instrText>
        </w:r>
        <w:r w:rsidR="002701A7">
          <w:rPr>
            <w:noProof/>
            <w:webHidden/>
          </w:rPr>
        </w:r>
        <w:r w:rsidR="002701A7">
          <w:rPr>
            <w:noProof/>
            <w:webHidden/>
          </w:rPr>
          <w:fldChar w:fldCharType="separate"/>
        </w:r>
        <w:r w:rsidR="008B6E78">
          <w:rPr>
            <w:noProof/>
            <w:webHidden/>
          </w:rPr>
          <w:t>43</w:t>
        </w:r>
        <w:r w:rsidR="002701A7">
          <w:rPr>
            <w:noProof/>
            <w:webHidden/>
          </w:rPr>
          <w:fldChar w:fldCharType="end"/>
        </w:r>
      </w:hyperlink>
    </w:p>
    <w:p w14:paraId="16C6089B" w14:textId="366C7D23" w:rsidR="002701A7" w:rsidRDefault="00C8755B">
      <w:pPr>
        <w:pStyle w:val="Inhopg3"/>
        <w:tabs>
          <w:tab w:val="left" w:pos="1100"/>
          <w:tab w:val="right" w:pos="9296"/>
        </w:tabs>
        <w:rPr>
          <w:rFonts w:eastAsiaTheme="minorEastAsia" w:cstheme="minorBidi"/>
          <w:noProof/>
          <w:sz w:val="22"/>
          <w:szCs w:val="22"/>
        </w:rPr>
      </w:pPr>
      <w:hyperlink w:anchor="_Toc36411139" w:history="1">
        <w:r w:rsidR="002701A7" w:rsidRPr="000014BF">
          <w:rPr>
            <w:rStyle w:val="Hyperlink"/>
            <w:noProof/>
            <w14:scene3d>
              <w14:camera w14:prst="orthographicFront"/>
              <w14:lightRig w14:rig="threePt" w14:dir="t">
                <w14:rot w14:lat="0" w14:lon="0" w14:rev="0"/>
              </w14:lightRig>
            </w14:scene3d>
          </w:rPr>
          <w:t>2.2.2.</w:t>
        </w:r>
        <w:r w:rsidR="002701A7">
          <w:rPr>
            <w:rFonts w:eastAsiaTheme="minorEastAsia" w:cstheme="minorBidi"/>
            <w:noProof/>
            <w:sz w:val="22"/>
            <w:szCs w:val="22"/>
          </w:rPr>
          <w:tab/>
        </w:r>
        <w:r w:rsidR="002701A7" w:rsidRPr="000014BF">
          <w:rPr>
            <w:rStyle w:val="Hyperlink"/>
            <w:noProof/>
          </w:rPr>
          <w:t>Chemical shift</w:t>
        </w:r>
        <w:r w:rsidR="002701A7">
          <w:rPr>
            <w:noProof/>
            <w:webHidden/>
          </w:rPr>
          <w:tab/>
        </w:r>
        <w:r w:rsidR="002701A7">
          <w:rPr>
            <w:noProof/>
            <w:webHidden/>
          </w:rPr>
          <w:fldChar w:fldCharType="begin"/>
        </w:r>
        <w:r w:rsidR="002701A7">
          <w:rPr>
            <w:noProof/>
            <w:webHidden/>
          </w:rPr>
          <w:instrText xml:space="preserve"> PAGEREF _Toc36411139 \h </w:instrText>
        </w:r>
        <w:r w:rsidR="002701A7">
          <w:rPr>
            <w:noProof/>
            <w:webHidden/>
          </w:rPr>
        </w:r>
        <w:r w:rsidR="002701A7">
          <w:rPr>
            <w:noProof/>
            <w:webHidden/>
          </w:rPr>
          <w:fldChar w:fldCharType="separate"/>
        </w:r>
        <w:r w:rsidR="008B6E78">
          <w:rPr>
            <w:noProof/>
            <w:webHidden/>
          </w:rPr>
          <w:t>44</w:t>
        </w:r>
        <w:r w:rsidR="002701A7">
          <w:rPr>
            <w:noProof/>
            <w:webHidden/>
          </w:rPr>
          <w:fldChar w:fldCharType="end"/>
        </w:r>
      </w:hyperlink>
    </w:p>
    <w:p w14:paraId="4644F1E2" w14:textId="35014A2D" w:rsidR="002701A7" w:rsidRDefault="00C8755B">
      <w:pPr>
        <w:pStyle w:val="Inhopg3"/>
        <w:tabs>
          <w:tab w:val="left" w:pos="1100"/>
          <w:tab w:val="right" w:pos="9296"/>
        </w:tabs>
        <w:rPr>
          <w:rFonts w:eastAsiaTheme="minorEastAsia" w:cstheme="minorBidi"/>
          <w:noProof/>
          <w:sz w:val="22"/>
          <w:szCs w:val="22"/>
        </w:rPr>
      </w:pPr>
      <w:hyperlink w:anchor="_Toc36411140" w:history="1">
        <w:r w:rsidR="002701A7" w:rsidRPr="000014BF">
          <w:rPr>
            <w:rStyle w:val="Hyperlink"/>
            <w:noProof/>
            <w14:scene3d>
              <w14:camera w14:prst="orthographicFront"/>
              <w14:lightRig w14:rig="threePt" w14:dir="t">
                <w14:rot w14:lat="0" w14:lon="0" w14:rev="0"/>
              </w14:lightRig>
            </w14:scene3d>
          </w:rPr>
          <w:t>2.2.3.</w:t>
        </w:r>
        <w:r w:rsidR="002701A7">
          <w:rPr>
            <w:rFonts w:eastAsiaTheme="minorEastAsia" w:cstheme="minorBidi"/>
            <w:noProof/>
            <w:sz w:val="22"/>
            <w:szCs w:val="22"/>
          </w:rPr>
          <w:tab/>
        </w:r>
        <w:r w:rsidR="002701A7" w:rsidRPr="000014BF">
          <w:rPr>
            <w:rStyle w:val="Hyperlink"/>
            <w:noProof/>
          </w:rPr>
          <w:t>Spin-spin koppeling</w:t>
        </w:r>
        <w:r w:rsidR="002701A7">
          <w:rPr>
            <w:noProof/>
            <w:webHidden/>
          </w:rPr>
          <w:tab/>
        </w:r>
        <w:r w:rsidR="002701A7">
          <w:rPr>
            <w:noProof/>
            <w:webHidden/>
          </w:rPr>
          <w:fldChar w:fldCharType="begin"/>
        </w:r>
        <w:r w:rsidR="002701A7">
          <w:rPr>
            <w:noProof/>
            <w:webHidden/>
          </w:rPr>
          <w:instrText xml:space="preserve"> PAGEREF _Toc36411140 \h </w:instrText>
        </w:r>
        <w:r w:rsidR="002701A7">
          <w:rPr>
            <w:noProof/>
            <w:webHidden/>
          </w:rPr>
        </w:r>
        <w:r w:rsidR="002701A7">
          <w:rPr>
            <w:noProof/>
            <w:webHidden/>
          </w:rPr>
          <w:fldChar w:fldCharType="separate"/>
        </w:r>
        <w:r w:rsidR="008B6E78">
          <w:rPr>
            <w:noProof/>
            <w:webHidden/>
          </w:rPr>
          <w:t>45</w:t>
        </w:r>
        <w:r w:rsidR="002701A7">
          <w:rPr>
            <w:noProof/>
            <w:webHidden/>
          </w:rPr>
          <w:fldChar w:fldCharType="end"/>
        </w:r>
      </w:hyperlink>
    </w:p>
    <w:p w14:paraId="5E004131" w14:textId="1EB57426" w:rsidR="002701A7" w:rsidRDefault="00C8755B">
      <w:pPr>
        <w:pStyle w:val="Inhopg3"/>
        <w:tabs>
          <w:tab w:val="left" w:pos="1100"/>
          <w:tab w:val="right" w:pos="9296"/>
        </w:tabs>
        <w:rPr>
          <w:rFonts w:eastAsiaTheme="minorEastAsia" w:cstheme="minorBidi"/>
          <w:noProof/>
          <w:sz w:val="22"/>
          <w:szCs w:val="22"/>
        </w:rPr>
      </w:pPr>
      <w:hyperlink w:anchor="_Toc36411141" w:history="1">
        <w:r w:rsidR="002701A7" w:rsidRPr="000014BF">
          <w:rPr>
            <w:rStyle w:val="Hyperlink"/>
            <w:noProof/>
            <w14:scene3d>
              <w14:camera w14:prst="orthographicFront"/>
              <w14:lightRig w14:rig="threePt" w14:dir="t">
                <w14:rot w14:lat="0" w14:lon="0" w14:rev="0"/>
              </w14:lightRig>
            </w14:scene3d>
          </w:rPr>
          <w:t>2.2.4.</w:t>
        </w:r>
        <w:r w:rsidR="002701A7">
          <w:rPr>
            <w:rFonts w:eastAsiaTheme="minorEastAsia" w:cstheme="minorBidi"/>
            <w:noProof/>
            <w:sz w:val="22"/>
            <w:szCs w:val="22"/>
          </w:rPr>
          <w:tab/>
        </w:r>
        <w:r w:rsidR="002701A7" w:rsidRPr="000014BF">
          <w:rPr>
            <w:rStyle w:val="Hyperlink"/>
            <w:noProof/>
          </w:rPr>
          <w:t>Integraal</w:t>
        </w:r>
        <w:r w:rsidR="002701A7">
          <w:rPr>
            <w:noProof/>
            <w:webHidden/>
          </w:rPr>
          <w:tab/>
        </w:r>
        <w:r w:rsidR="002701A7">
          <w:rPr>
            <w:noProof/>
            <w:webHidden/>
          </w:rPr>
          <w:fldChar w:fldCharType="begin"/>
        </w:r>
        <w:r w:rsidR="002701A7">
          <w:rPr>
            <w:noProof/>
            <w:webHidden/>
          </w:rPr>
          <w:instrText xml:space="preserve"> PAGEREF _Toc36411141 \h </w:instrText>
        </w:r>
        <w:r w:rsidR="002701A7">
          <w:rPr>
            <w:noProof/>
            <w:webHidden/>
          </w:rPr>
        </w:r>
        <w:r w:rsidR="002701A7">
          <w:rPr>
            <w:noProof/>
            <w:webHidden/>
          </w:rPr>
          <w:fldChar w:fldCharType="separate"/>
        </w:r>
        <w:r w:rsidR="008B6E78">
          <w:rPr>
            <w:noProof/>
            <w:webHidden/>
          </w:rPr>
          <w:t>46</w:t>
        </w:r>
        <w:r w:rsidR="002701A7">
          <w:rPr>
            <w:noProof/>
            <w:webHidden/>
          </w:rPr>
          <w:fldChar w:fldCharType="end"/>
        </w:r>
      </w:hyperlink>
    </w:p>
    <w:p w14:paraId="4AD1E9B0" w14:textId="4F4CEDE0" w:rsidR="002701A7" w:rsidRDefault="00C8755B">
      <w:pPr>
        <w:pStyle w:val="Inhopg3"/>
        <w:tabs>
          <w:tab w:val="left" w:pos="1100"/>
          <w:tab w:val="right" w:pos="9296"/>
        </w:tabs>
        <w:rPr>
          <w:rFonts w:eastAsiaTheme="minorEastAsia" w:cstheme="minorBidi"/>
          <w:noProof/>
          <w:sz w:val="22"/>
          <w:szCs w:val="22"/>
        </w:rPr>
      </w:pPr>
      <w:hyperlink w:anchor="_Toc36411142" w:history="1">
        <w:r w:rsidR="002701A7" w:rsidRPr="000014BF">
          <w:rPr>
            <w:rStyle w:val="Hyperlink"/>
            <w:noProof/>
            <w14:scene3d>
              <w14:camera w14:prst="orthographicFront"/>
              <w14:lightRig w14:rig="threePt" w14:dir="t">
                <w14:rot w14:lat="0" w14:lon="0" w14:rev="0"/>
              </w14:lightRig>
            </w14:scene3d>
          </w:rPr>
          <w:t>2.2.5.</w:t>
        </w:r>
        <w:r w:rsidR="002701A7">
          <w:rPr>
            <w:rFonts w:eastAsiaTheme="minorEastAsia" w:cstheme="minorBidi"/>
            <w:noProof/>
            <w:sz w:val="22"/>
            <w:szCs w:val="22"/>
          </w:rPr>
          <w:tab/>
        </w:r>
        <w:r w:rsidR="002701A7" w:rsidRPr="000014BF">
          <w:rPr>
            <w:rStyle w:val="Hyperlink"/>
            <w:noProof/>
            <w:vertAlign w:val="superscript"/>
          </w:rPr>
          <w:t>13</w:t>
        </w:r>
        <w:r w:rsidR="002701A7" w:rsidRPr="000014BF">
          <w:rPr>
            <w:rStyle w:val="Hyperlink"/>
            <w:noProof/>
          </w:rPr>
          <w:t>C-NMR</w:t>
        </w:r>
        <w:r w:rsidR="002701A7">
          <w:rPr>
            <w:noProof/>
            <w:webHidden/>
          </w:rPr>
          <w:tab/>
        </w:r>
        <w:r w:rsidR="002701A7">
          <w:rPr>
            <w:noProof/>
            <w:webHidden/>
          </w:rPr>
          <w:fldChar w:fldCharType="begin"/>
        </w:r>
        <w:r w:rsidR="002701A7">
          <w:rPr>
            <w:noProof/>
            <w:webHidden/>
          </w:rPr>
          <w:instrText xml:space="preserve"> PAGEREF _Toc36411142 \h </w:instrText>
        </w:r>
        <w:r w:rsidR="002701A7">
          <w:rPr>
            <w:noProof/>
            <w:webHidden/>
          </w:rPr>
        </w:r>
        <w:r w:rsidR="002701A7">
          <w:rPr>
            <w:noProof/>
            <w:webHidden/>
          </w:rPr>
          <w:fldChar w:fldCharType="separate"/>
        </w:r>
        <w:r w:rsidR="008B6E78">
          <w:rPr>
            <w:noProof/>
            <w:webHidden/>
          </w:rPr>
          <w:t>46</w:t>
        </w:r>
        <w:r w:rsidR="002701A7">
          <w:rPr>
            <w:noProof/>
            <w:webHidden/>
          </w:rPr>
          <w:fldChar w:fldCharType="end"/>
        </w:r>
      </w:hyperlink>
    </w:p>
    <w:p w14:paraId="71FEEC90" w14:textId="3E4499E6" w:rsidR="002701A7" w:rsidRDefault="00C8755B">
      <w:pPr>
        <w:pStyle w:val="Inhopg1"/>
        <w:tabs>
          <w:tab w:val="left" w:pos="440"/>
          <w:tab w:val="right" w:pos="9296"/>
        </w:tabs>
        <w:rPr>
          <w:rFonts w:asciiTheme="minorHAnsi" w:eastAsiaTheme="minorEastAsia" w:hAnsiTheme="minorHAnsi" w:cstheme="minorBidi"/>
          <w:b w:val="0"/>
          <w:bCs w:val="0"/>
          <w:caps w:val="0"/>
          <w:noProof/>
          <w:sz w:val="22"/>
          <w:szCs w:val="22"/>
        </w:rPr>
      </w:pPr>
      <w:hyperlink w:anchor="_Toc36411143" w:history="1">
        <w:r w:rsidR="002701A7" w:rsidRPr="000014BF">
          <w:rPr>
            <w:rStyle w:val="Hyperlink"/>
            <w:noProof/>
          </w:rPr>
          <w:t>3.</w:t>
        </w:r>
        <w:r w:rsidR="002701A7">
          <w:rPr>
            <w:rFonts w:asciiTheme="minorHAnsi" w:eastAsiaTheme="minorEastAsia" w:hAnsiTheme="minorHAnsi" w:cstheme="minorBidi"/>
            <w:b w:val="0"/>
            <w:bCs w:val="0"/>
            <w:caps w:val="0"/>
            <w:noProof/>
            <w:sz w:val="22"/>
            <w:szCs w:val="22"/>
          </w:rPr>
          <w:tab/>
        </w:r>
        <w:r w:rsidR="002701A7" w:rsidRPr="000014BF">
          <w:rPr>
            <w:rStyle w:val="Hyperlink"/>
            <w:noProof/>
          </w:rPr>
          <w:t>Organische chemie</w:t>
        </w:r>
        <w:r w:rsidR="002701A7">
          <w:rPr>
            <w:noProof/>
            <w:webHidden/>
          </w:rPr>
          <w:tab/>
        </w:r>
        <w:r w:rsidR="002701A7">
          <w:rPr>
            <w:noProof/>
            <w:webHidden/>
          </w:rPr>
          <w:fldChar w:fldCharType="begin"/>
        </w:r>
        <w:r w:rsidR="002701A7">
          <w:rPr>
            <w:noProof/>
            <w:webHidden/>
          </w:rPr>
          <w:instrText xml:space="preserve"> PAGEREF _Toc36411143 \h </w:instrText>
        </w:r>
        <w:r w:rsidR="002701A7">
          <w:rPr>
            <w:noProof/>
            <w:webHidden/>
          </w:rPr>
        </w:r>
        <w:r w:rsidR="002701A7">
          <w:rPr>
            <w:noProof/>
            <w:webHidden/>
          </w:rPr>
          <w:fldChar w:fldCharType="separate"/>
        </w:r>
        <w:r w:rsidR="008B6E78">
          <w:rPr>
            <w:noProof/>
            <w:webHidden/>
          </w:rPr>
          <w:t>48</w:t>
        </w:r>
        <w:r w:rsidR="002701A7">
          <w:rPr>
            <w:noProof/>
            <w:webHidden/>
          </w:rPr>
          <w:fldChar w:fldCharType="end"/>
        </w:r>
      </w:hyperlink>
    </w:p>
    <w:p w14:paraId="5BC6322B" w14:textId="2E0FE5CD" w:rsidR="002701A7" w:rsidRDefault="00C8755B">
      <w:pPr>
        <w:pStyle w:val="Inhopg2"/>
        <w:rPr>
          <w:rFonts w:eastAsiaTheme="minorEastAsia" w:cstheme="minorBidi"/>
          <w:b w:val="0"/>
          <w:bCs w:val="0"/>
          <w:noProof/>
          <w:sz w:val="22"/>
          <w:szCs w:val="22"/>
        </w:rPr>
      </w:pPr>
      <w:hyperlink w:anchor="_Toc36411144" w:history="1">
        <w:r w:rsidR="002701A7" w:rsidRPr="000014BF">
          <w:rPr>
            <w:rStyle w:val="Hyperlink"/>
            <w:rFonts w:asciiTheme="majorHAnsi" w:hAnsiTheme="majorHAnsi" w:cstheme="majorHAnsi"/>
            <w:noProof/>
          </w:rPr>
          <w:t>3.1.</w:t>
        </w:r>
        <w:r w:rsidR="002701A7">
          <w:rPr>
            <w:rFonts w:eastAsiaTheme="minorEastAsia" w:cstheme="minorBidi"/>
            <w:b w:val="0"/>
            <w:bCs w:val="0"/>
            <w:noProof/>
            <w:sz w:val="22"/>
            <w:szCs w:val="22"/>
          </w:rPr>
          <w:tab/>
        </w:r>
        <w:r w:rsidR="002701A7" w:rsidRPr="000014BF">
          <w:rPr>
            <w:rStyle w:val="Hyperlink"/>
            <w:noProof/>
          </w:rPr>
          <w:t>Terpenen</w:t>
        </w:r>
        <w:r w:rsidR="002701A7">
          <w:rPr>
            <w:noProof/>
            <w:webHidden/>
          </w:rPr>
          <w:tab/>
        </w:r>
        <w:r w:rsidR="002701A7">
          <w:rPr>
            <w:noProof/>
            <w:webHidden/>
          </w:rPr>
          <w:fldChar w:fldCharType="begin"/>
        </w:r>
        <w:r w:rsidR="002701A7">
          <w:rPr>
            <w:noProof/>
            <w:webHidden/>
          </w:rPr>
          <w:instrText xml:space="preserve"> PAGEREF _Toc36411144 \h </w:instrText>
        </w:r>
        <w:r w:rsidR="002701A7">
          <w:rPr>
            <w:noProof/>
            <w:webHidden/>
          </w:rPr>
        </w:r>
        <w:r w:rsidR="002701A7">
          <w:rPr>
            <w:noProof/>
            <w:webHidden/>
          </w:rPr>
          <w:fldChar w:fldCharType="separate"/>
        </w:r>
        <w:r w:rsidR="008B6E78">
          <w:rPr>
            <w:noProof/>
            <w:webHidden/>
          </w:rPr>
          <w:t>48</w:t>
        </w:r>
        <w:r w:rsidR="002701A7">
          <w:rPr>
            <w:noProof/>
            <w:webHidden/>
          </w:rPr>
          <w:fldChar w:fldCharType="end"/>
        </w:r>
      </w:hyperlink>
    </w:p>
    <w:p w14:paraId="5D7F7E26" w14:textId="2FD1CC04" w:rsidR="002701A7" w:rsidRDefault="00C8755B">
      <w:pPr>
        <w:pStyle w:val="Inhopg2"/>
        <w:rPr>
          <w:rFonts w:eastAsiaTheme="minorEastAsia" w:cstheme="minorBidi"/>
          <w:b w:val="0"/>
          <w:bCs w:val="0"/>
          <w:noProof/>
          <w:sz w:val="22"/>
          <w:szCs w:val="22"/>
        </w:rPr>
      </w:pPr>
      <w:hyperlink w:anchor="_Toc36411145" w:history="1">
        <w:r w:rsidR="002701A7" w:rsidRPr="000014BF">
          <w:rPr>
            <w:rStyle w:val="Hyperlink"/>
            <w:rFonts w:asciiTheme="majorHAnsi" w:hAnsiTheme="majorHAnsi" w:cstheme="majorHAnsi"/>
            <w:noProof/>
          </w:rPr>
          <w:t>3.2.</w:t>
        </w:r>
        <w:r w:rsidR="002701A7">
          <w:rPr>
            <w:rFonts w:eastAsiaTheme="minorEastAsia" w:cstheme="minorBidi"/>
            <w:b w:val="0"/>
            <w:bCs w:val="0"/>
            <w:noProof/>
            <w:sz w:val="22"/>
            <w:szCs w:val="22"/>
          </w:rPr>
          <w:tab/>
        </w:r>
        <w:r w:rsidR="002701A7" w:rsidRPr="000014BF">
          <w:rPr>
            <w:rStyle w:val="Hyperlink"/>
            <w:noProof/>
          </w:rPr>
          <w:t>Suikers</w:t>
        </w:r>
        <w:r w:rsidR="002701A7">
          <w:rPr>
            <w:noProof/>
            <w:webHidden/>
          </w:rPr>
          <w:tab/>
        </w:r>
        <w:r w:rsidR="002701A7">
          <w:rPr>
            <w:noProof/>
            <w:webHidden/>
          </w:rPr>
          <w:fldChar w:fldCharType="begin"/>
        </w:r>
        <w:r w:rsidR="002701A7">
          <w:rPr>
            <w:noProof/>
            <w:webHidden/>
          </w:rPr>
          <w:instrText xml:space="preserve"> PAGEREF _Toc36411145 \h </w:instrText>
        </w:r>
        <w:r w:rsidR="002701A7">
          <w:rPr>
            <w:noProof/>
            <w:webHidden/>
          </w:rPr>
        </w:r>
        <w:r w:rsidR="002701A7">
          <w:rPr>
            <w:noProof/>
            <w:webHidden/>
          </w:rPr>
          <w:fldChar w:fldCharType="separate"/>
        </w:r>
        <w:r w:rsidR="008B6E78">
          <w:rPr>
            <w:noProof/>
            <w:webHidden/>
          </w:rPr>
          <w:t>49</w:t>
        </w:r>
        <w:r w:rsidR="002701A7">
          <w:rPr>
            <w:noProof/>
            <w:webHidden/>
          </w:rPr>
          <w:fldChar w:fldCharType="end"/>
        </w:r>
      </w:hyperlink>
    </w:p>
    <w:p w14:paraId="7F177289" w14:textId="1025D026" w:rsidR="002701A7" w:rsidRDefault="00C8755B">
      <w:pPr>
        <w:pStyle w:val="Inhopg3"/>
        <w:tabs>
          <w:tab w:val="left" w:pos="1100"/>
          <w:tab w:val="right" w:pos="9296"/>
        </w:tabs>
        <w:rPr>
          <w:rFonts w:eastAsiaTheme="minorEastAsia" w:cstheme="minorBidi"/>
          <w:noProof/>
          <w:sz w:val="22"/>
          <w:szCs w:val="22"/>
        </w:rPr>
      </w:pPr>
      <w:hyperlink w:anchor="_Toc36411146" w:history="1">
        <w:r w:rsidR="002701A7" w:rsidRPr="000014BF">
          <w:rPr>
            <w:rStyle w:val="Hyperlink"/>
            <w:noProof/>
            <w14:scene3d>
              <w14:camera w14:prst="orthographicFront"/>
              <w14:lightRig w14:rig="threePt" w14:dir="t">
                <w14:rot w14:lat="0" w14:lon="0" w14:rev="0"/>
              </w14:lightRig>
            </w14:scene3d>
          </w:rPr>
          <w:t>3.2.1.</w:t>
        </w:r>
        <w:r w:rsidR="002701A7">
          <w:rPr>
            <w:rFonts w:eastAsiaTheme="minorEastAsia" w:cstheme="minorBidi"/>
            <w:noProof/>
            <w:sz w:val="22"/>
            <w:szCs w:val="22"/>
          </w:rPr>
          <w:tab/>
        </w:r>
        <w:r w:rsidR="002701A7" w:rsidRPr="000014BF">
          <w:rPr>
            <w:rStyle w:val="Hyperlink"/>
            <w:noProof/>
          </w:rPr>
          <w:t>Monosacchariden</w:t>
        </w:r>
        <w:r w:rsidR="002701A7">
          <w:rPr>
            <w:noProof/>
            <w:webHidden/>
          </w:rPr>
          <w:tab/>
        </w:r>
        <w:r w:rsidR="002701A7">
          <w:rPr>
            <w:noProof/>
            <w:webHidden/>
          </w:rPr>
          <w:fldChar w:fldCharType="begin"/>
        </w:r>
        <w:r w:rsidR="002701A7">
          <w:rPr>
            <w:noProof/>
            <w:webHidden/>
          </w:rPr>
          <w:instrText xml:space="preserve"> PAGEREF _Toc36411146 \h </w:instrText>
        </w:r>
        <w:r w:rsidR="002701A7">
          <w:rPr>
            <w:noProof/>
            <w:webHidden/>
          </w:rPr>
        </w:r>
        <w:r w:rsidR="002701A7">
          <w:rPr>
            <w:noProof/>
            <w:webHidden/>
          </w:rPr>
          <w:fldChar w:fldCharType="separate"/>
        </w:r>
        <w:r w:rsidR="008B6E78">
          <w:rPr>
            <w:noProof/>
            <w:webHidden/>
          </w:rPr>
          <w:t>49</w:t>
        </w:r>
        <w:r w:rsidR="002701A7">
          <w:rPr>
            <w:noProof/>
            <w:webHidden/>
          </w:rPr>
          <w:fldChar w:fldCharType="end"/>
        </w:r>
      </w:hyperlink>
    </w:p>
    <w:p w14:paraId="4191DFD7" w14:textId="72E529C2" w:rsidR="002701A7" w:rsidRDefault="00C8755B">
      <w:pPr>
        <w:pStyle w:val="Inhopg3"/>
        <w:tabs>
          <w:tab w:val="left" w:pos="1100"/>
          <w:tab w:val="right" w:pos="9296"/>
        </w:tabs>
        <w:rPr>
          <w:rFonts w:eastAsiaTheme="minorEastAsia" w:cstheme="minorBidi"/>
          <w:noProof/>
          <w:sz w:val="22"/>
          <w:szCs w:val="22"/>
        </w:rPr>
      </w:pPr>
      <w:hyperlink w:anchor="_Toc36411147" w:history="1">
        <w:r w:rsidR="002701A7" w:rsidRPr="000014BF">
          <w:rPr>
            <w:rStyle w:val="Hyperlink"/>
            <w:noProof/>
            <w14:scene3d>
              <w14:camera w14:prst="orthographicFront"/>
              <w14:lightRig w14:rig="threePt" w14:dir="t">
                <w14:rot w14:lat="0" w14:lon="0" w14:rev="0"/>
              </w14:lightRig>
            </w14:scene3d>
          </w:rPr>
          <w:t>3.2.2.</w:t>
        </w:r>
        <w:r w:rsidR="002701A7">
          <w:rPr>
            <w:rFonts w:eastAsiaTheme="minorEastAsia" w:cstheme="minorBidi"/>
            <w:noProof/>
            <w:sz w:val="22"/>
            <w:szCs w:val="22"/>
          </w:rPr>
          <w:tab/>
        </w:r>
        <w:r w:rsidR="002701A7" w:rsidRPr="000014BF">
          <w:rPr>
            <w:rStyle w:val="Hyperlink"/>
            <w:noProof/>
          </w:rPr>
          <w:t>Disachariden</w:t>
        </w:r>
        <w:r w:rsidR="002701A7">
          <w:rPr>
            <w:noProof/>
            <w:webHidden/>
          </w:rPr>
          <w:tab/>
        </w:r>
        <w:r w:rsidR="002701A7">
          <w:rPr>
            <w:noProof/>
            <w:webHidden/>
          </w:rPr>
          <w:fldChar w:fldCharType="begin"/>
        </w:r>
        <w:r w:rsidR="002701A7">
          <w:rPr>
            <w:noProof/>
            <w:webHidden/>
          </w:rPr>
          <w:instrText xml:space="preserve"> PAGEREF _Toc36411147 \h </w:instrText>
        </w:r>
        <w:r w:rsidR="002701A7">
          <w:rPr>
            <w:noProof/>
            <w:webHidden/>
          </w:rPr>
        </w:r>
        <w:r w:rsidR="002701A7">
          <w:rPr>
            <w:noProof/>
            <w:webHidden/>
          </w:rPr>
          <w:fldChar w:fldCharType="separate"/>
        </w:r>
        <w:r w:rsidR="008B6E78">
          <w:rPr>
            <w:noProof/>
            <w:webHidden/>
          </w:rPr>
          <w:t>53</w:t>
        </w:r>
        <w:r w:rsidR="002701A7">
          <w:rPr>
            <w:noProof/>
            <w:webHidden/>
          </w:rPr>
          <w:fldChar w:fldCharType="end"/>
        </w:r>
      </w:hyperlink>
    </w:p>
    <w:p w14:paraId="14450E81" w14:textId="32C0F1CE" w:rsidR="002701A7" w:rsidRDefault="00C8755B">
      <w:pPr>
        <w:pStyle w:val="Inhopg3"/>
        <w:tabs>
          <w:tab w:val="left" w:pos="1100"/>
          <w:tab w:val="right" w:pos="9296"/>
        </w:tabs>
        <w:rPr>
          <w:rFonts w:eastAsiaTheme="minorEastAsia" w:cstheme="minorBidi"/>
          <w:noProof/>
          <w:sz w:val="22"/>
          <w:szCs w:val="22"/>
        </w:rPr>
      </w:pPr>
      <w:hyperlink w:anchor="_Toc36411148" w:history="1">
        <w:r w:rsidR="002701A7" w:rsidRPr="000014BF">
          <w:rPr>
            <w:rStyle w:val="Hyperlink"/>
            <w:noProof/>
            <w14:scene3d>
              <w14:camera w14:prst="orthographicFront"/>
              <w14:lightRig w14:rig="threePt" w14:dir="t">
                <w14:rot w14:lat="0" w14:lon="0" w14:rev="0"/>
              </w14:lightRig>
            </w14:scene3d>
          </w:rPr>
          <w:t>3.2.3.</w:t>
        </w:r>
        <w:r w:rsidR="002701A7">
          <w:rPr>
            <w:rFonts w:eastAsiaTheme="minorEastAsia" w:cstheme="minorBidi"/>
            <w:noProof/>
            <w:sz w:val="22"/>
            <w:szCs w:val="22"/>
          </w:rPr>
          <w:tab/>
        </w:r>
        <w:r w:rsidR="002701A7" w:rsidRPr="000014BF">
          <w:rPr>
            <w:rStyle w:val="Hyperlink"/>
            <w:noProof/>
          </w:rPr>
          <w:t>Polysachariden</w:t>
        </w:r>
        <w:r w:rsidR="002701A7">
          <w:rPr>
            <w:noProof/>
            <w:webHidden/>
          </w:rPr>
          <w:tab/>
        </w:r>
        <w:r w:rsidR="002701A7">
          <w:rPr>
            <w:noProof/>
            <w:webHidden/>
          </w:rPr>
          <w:fldChar w:fldCharType="begin"/>
        </w:r>
        <w:r w:rsidR="002701A7">
          <w:rPr>
            <w:noProof/>
            <w:webHidden/>
          </w:rPr>
          <w:instrText xml:space="preserve"> PAGEREF _Toc36411148 \h </w:instrText>
        </w:r>
        <w:r w:rsidR="002701A7">
          <w:rPr>
            <w:noProof/>
            <w:webHidden/>
          </w:rPr>
        </w:r>
        <w:r w:rsidR="002701A7">
          <w:rPr>
            <w:noProof/>
            <w:webHidden/>
          </w:rPr>
          <w:fldChar w:fldCharType="separate"/>
        </w:r>
        <w:r w:rsidR="008B6E78">
          <w:rPr>
            <w:noProof/>
            <w:webHidden/>
          </w:rPr>
          <w:t>54</w:t>
        </w:r>
        <w:r w:rsidR="002701A7">
          <w:rPr>
            <w:noProof/>
            <w:webHidden/>
          </w:rPr>
          <w:fldChar w:fldCharType="end"/>
        </w:r>
      </w:hyperlink>
    </w:p>
    <w:p w14:paraId="384A24B5" w14:textId="11BA2FE9" w:rsidR="002701A7" w:rsidRDefault="00C8755B">
      <w:pPr>
        <w:pStyle w:val="Inhopg2"/>
        <w:rPr>
          <w:rFonts w:eastAsiaTheme="minorEastAsia" w:cstheme="minorBidi"/>
          <w:b w:val="0"/>
          <w:bCs w:val="0"/>
          <w:noProof/>
          <w:sz w:val="22"/>
          <w:szCs w:val="22"/>
        </w:rPr>
      </w:pPr>
      <w:hyperlink w:anchor="_Toc36411149" w:history="1">
        <w:r w:rsidR="002701A7" w:rsidRPr="000014BF">
          <w:rPr>
            <w:rStyle w:val="Hyperlink"/>
            <w:rFonts w:asciiTheme="majorHAnsi" w:hAnsiTheme="majorHAnsi" w:cstheme="majorHAnsi"/>
            <w:noProof/>
          </w:rPr>
          <w:t>3.3.</w:t>
        </w:r>
        <w:r w:rsidR="002701A7">
          <w:rPr>
            <w:rFonts w:eastAsiaTheme="minorEastAsia" w:cstheme="minorBidi"/>
            <w:b w:val="0"/>
            <w:bCs w:val="0"/>
            <w:noProof/>
            <w:sz w:val="22"/>
            <w:szCs w:val="22"/>
          </w:rPr>
          <w:tab/>
        </w:r>
        <w:r w:rsidR="002701A7" w:rsidRPr="000014BF">
          <w:rPr>
            <w:rStyle w:val="Hyperlink"/>
            <w:noProof/>
          </w:rPr>
          <w:t>Naamreacties</w:t>
        </w:r>
        <w:r w:rsidR="002701A7">
          <w:rPr>
            <w:noProof/>
            <w:webHidden/>
          </w:rPr>
          <w:tab/>
        </w:r>
        <w:r w:rsidR="002701A7">
          <w:rPr>
            <w:noProof/>
            <w:webHidden/>
          </w:rPr>
          <w:fldChar w:fldCharType="begin"/>
        </w:r>
        <w:r w:rsidR="002701A7">
          <w:rPr>
            <w:noProof/>
            <w:webHidden/>
          </w:rPr>
          <w:instrText xml:space="preserve"> PAGEREF _Toc36411149 \h </w:instrText>
        </w:r>
        <w:r w:rsidR="002701A7">
          <w:rPr>
            <w:noProof/>
            <w:webHidden/>
          </w:rPr>
        </w:r>
        <w:r w:rsidR="002701A7">
          <w:rPr>
            <w:noProof/>
            <w:webHidden/>
          </w:rPr>
          <w:fldChar w:fldCharType="separate"/>
        </w:r>
        <w:r w:rsidR="008B6E78">
          <w:rPr>
            <w:noProof/>
            <w:webHidden/>
          </w:rPr>
          <w:t>56</w:t>
        </w:r>
        <w:r w:rsidR="002701A7">
          <w:rPr>
            <w:noProof/>
            <w:webHidden/>
          </w:rPr>
          <w:fldChar w:fldCharType="end"/>
        </w:r>
      </w:hyperlink>
    </w:p>
    <w:p w14:paraId="0F6F164A" w14:textId="7F7CCF5E" w:rsidR="002701A7" w:rsidRDefault="00C8755B">
      <w:pPr>
        <w:pStyle w:val="Inhopg3"/>
        <w:tabs>
          <w:tab w:val="left" w:pos="1100"/>
          <w:tab w:val="right" w:pos="9296"/>
        </w:tabs>
        <w:rPr>
          <w:rFonts w:eastAsiaTheme="minorEastAsia" w:cstheme="minorBidi"/>
          <w:noProof/>
          <w:sz w:val="22"/>
          <w:szCs w:val="22"/>
        </w:rPr>
      </w:pPr>
      <w:hyperlink w:anchor="_Toc36411150" w:history="1">
        <w:r w:rsidR="002701A7" w:rsidRPr="000014BF">
          <w:rPr>
            <w:rStyle w:val="Hyperlink"/>
            <w:noProof/>
            <w14:scene3d>
              <w14:camera w14:prst="orthographicFront"/>
              <w14:lightRig w14:rig="threePt" w14:dir="t">
                <w14:rot w14:lat="0" w14:lon="0" w14:rev="0"/>
              </w14:lightRig>
            </w14:scene3d>
          </w:rPr>
          <w:t>3.3.1.</w:t>
        </w:r>
        <w:r w:rsidR="002701A7">
          <w:rPr>
            <w:rFonts w:eastAsiaTheme="minorEastAsia" w:cstheme="minorBidi"/>
            <w:noProof/>
            <w:sz w:val="22"/>
            <w:szCs w:val="22"/>
          </w:rPr>
          <w:tab/>
        </w:r>
        <w:r w:rsidR="002701A7" w:rsidRPr="000014BF">
          <w:rPr>
            <w:rStyle w:val="Hyperlink"/>
            <w:noProof/>
          </w:rPr>
          <w:t>Aldol reactie</w:t>
        </w:r>
        <w:r w:rsidR="002701A7">
          <w:rPr>
            <w:noProof/>
            <w:webHidden/>
          </w:rPr>
          <w:tab/>
        </w:r>
        <w:r w:rsidR="002701A7">
          <w:rPr>
            <w:noProof/>
            <w:webHidden/>
          </w:rPr>
          <w:fldChar w:fldCharType="begin"/>
        </w:r>
        <w:r w:rsidR="002701A7">
          <w:rPr>
            <w:noProof/>
            <w:webHidden/>
          </w:rPr>
          <w:instrText xml:space="preserve"> PAGEREF _Toc36411150 \h </w:instrText>
        </w:r>
        <w:r w:rsidR="002701A7">
          <w:rPr>
            <w:noProof/>
            <w:webHidden/>
          </w:rPr>
        </w:r>
        <w:r w:rsidR="002701A7">
          <w:rPr>
            <w:noProof/>
            <w:webHidden/>
          </w:rPr>
          <w:fldChar w:fldCharType="separate"/>
        </w:r>
        <w:r w:rsidR="008B6E78">
          <w:rPr>
            <w:noProof/>
            <w:webHidden/>
          </w:rPr>
          <w:t>56</w:t>
        </w:r>
        <w:r w:rsidR="002701A7">
          <w:rPr>
            <w:noProof/>
            <w:webHidden/>
          </w:rPr>
          <w:fldChar w:fldCharType="end"/>
        </w:r>
      </w:hyperlink>
    </w:p>
    <w:p w14:paraId="33B6C2E4" w14:textId="277FB973" w:rsidR="002701A7" w:rsidRDefault="00C8755B">
      <w:pPr>
        <w:pStyle w:val="Inhopg3"/>
        <w:tabs>
          <w:tab w:val="left" w:pos="1100"/>
          <w:tab w:val="right" w:pos="9296"/>
        </w:tabs>
        <w:rPr>
          <w:rFonts w:eastAsiaTheme="minorEastAsia" w:cstheme="minorBidi"/>
          <w:noProof/>
          <w:sz w:val="22"/>
          <w:szCs w:val="22"/>
        </w:rPr>
      </w:pPr>
      <w:hyperlink w:anchor="_Toc36411151" w:history="1">
        <w:r w:rsidR="002701A7" w:rsidRPr="000014BF">
          <w:rPr>
            <w:rStyle w:val="Hyperlink"/>
            <w:noProof/>
            <w14:scene3d>
              <w14:camera w14:prst="orthographicFront"/>
              <w14:lightRig w14:rig="threePt" w14:dir="t">
                <w14:rot w14:lat="0" w14:lon="0" w14:rev="0"/>
              </w14:lightRig>
            </w14:scene3d>
          </w:rPr>
          <w:t>3.3.2.</w:t>
        </w:r>
        <w:r w:rsidR="002701A7">
          <w:rPr>
            <w:rFonts w:eastAsiaTheme="minorEastAsia" w:cstheme="minorBidi"/>
            <w:noProof/>
            <w:sz w:val="22"/>
            <w:szCs w:val="22"/>
          </w:rPr>
          <w:tab/>
        </w:r>
        <w:r w:rsidR="002701A7" w:rsidRPr="000014BF">
          <w:rPr>
            <w:rStyle w:val="Hyperlink"/>
            <w:noProof/>
          </w:rPr>
          <w:t>Baeyer-Villiger reactie</w:t>
        </w:r>
        <w:r w:rsidR="002701A7">
          <w:rPr>
            <w:noProof/>
            <w:webHidden/>
          </w:rPr>
          <w:tab/>
        </w:r>
        <w:r w:rsidR="002701A7">
          <w:rPr>
            <w:noProof/>
            <w:webHidden/>
          </w:rPr>
          <w:fldChar w:fldCharType="begin"/>
        </w:r>
        <w:r w:rsidR="002701A7">
          <w:rPr>
            <w:noProof/>
            <w:webHidden/>
          </w:rPr>
          <w:instrText xml:space="preserve"> PAGEREF _Toc36411151 \h </w:instrText>
        </w:r>
        <w:r w:rsidR="002701A7">
          <w:rPr>
            <w:noProof/>
            <w:webHidden/>
          </w:rPr>
        </w:r>
        <w:r w:rsidR="002701A7">
          <w:rPr>
            <w:noProof/>
            <w:webHidden/>
          </w:rPr>
          <w:fldChar w:fldCharType="separate"/>
        </w:r>
        <w:r w:rsidR="008B6E78">
          <w:rPr>
            <w:noProof/>
            <w:webHidden/>
          </w:rPr>
          <w:t>57</w:t>
        </w:r>
        <w:r w:rsidR="002701A7">
          <w:rPr>
            <w:noProof/>
            <w:webHidden/>
          </w:rPr>
          <w:fldChar w:fldCharType="end"/>
        </w:r>
      </w:hyperlink>
    </w:p>
    <w:p w14:paraId="055F6C8A" w14:textId="3C8720B3" w:rsidR="002701A7" w:rsidRDefault="00C8755B">
      <w:pPr>
        <w:pStyle w:val="Inhopg3"/>
        <w:tabs>
          <w:tab w:val="left" w:pos="1100"/>
          <w:tab w:val="right" w:pos="9296"/>
        </w:tabs>
        <w:rPr>
          <w:rFonts w:eastAsiaTheme="minorEastAsia" w:cstheme="minorBidi"/>
          <w:noProof/>
          <w:sz w:val="22"/>
          <w:szCs w:val="22"/>
        </w:rPr>
      </w:pPr>
      <w:hyperlink w:anchor="_Toc36411152" w:history="1">
        <w:r w:rsidR="002701A7" w:rsidRPr="000014BF">
          <w:rPr>
            <w:rStyle w:val="Hyperlink"/>
            <w:noProof/>
            <w14:scene3d>
              <w14:camera w14:prst="orthographicFront"/>
              <w14:lightRig w14:rig="threePt" w14:dir="t">
                <w14:rot w14:lat="0" w14:lon="0" w14:rev="0"/>
              </w14:lightRig>
            </w14:scene3d>
          </w:rPr>
          <w:t>3.3.3.</w:t>
        </w:r>
        <w:r w:rsidR="002701A7">
          <w:rPr>
            <w:rFonts w:eastAsiaTheme="minorEastAsia" w:cstheme="minorBidi"/>
            <w:noProof/>
            <w:sz w:val="22"/>
            <w:szCs w:val="22"/>
          </w:rPr>
          <w:tab/>
        </w:r>
        <w:r w:rsidR="002701A7" w:rsidRPr="000014BF">
          <w:rPr>
            <w:rStyle w:val="Hyperlink"/>
            <w:noProof/>
          </w:rPr>
          <w:t>Bartoli reactie</w:t>
        </w:r>
        <w:r w:rsidR="002701A7">
          <w:rPr>
            <w:noProof/>
            <w:webHidden/>
          </w:rPr>
          <w:tab/>
        </w:r>
        <w:r w:rsidR="002701A7">
          <w:rPr>
            <w:noProof/>
            <w:webHidden/>
          </w:rPr>
          <w:fldChar w:fldCharType="begin"/>
        </w:r>
        <w:r w:rsidR="002701A7">
          <w:rPr>
            <w:noProof/>
            <w:webHidden/>
          </w:rPr>
          <w:instrText xml:space="preserve"> PAGEREF _Toc36411152 \h </w:instrText>
        </w:r>
        <w:r w:rsidR="002701A7">
          <w:rPr>
            <w:noProof/>
            <w:webHidden/>
          </w:rPr>
        </w:r>
        <w:r w:rsidR="002701A7">
          <w:rPr>
            <w:noProof/>
            <w:webHidden/>
          </w:rPr>
          <w:fldChar w:fldCharType="separate"/>
        </w:r>
        <w:r w:rsidR="008B6E78">
          <w:rPr>
            <w:noProof/>
            <w:webHidden/>
          </w:rPr>
          <w:t>58</w:t>
        </w:r>
        <w:r w:rsidR="002701A7">
          <w:rPr>
            <w:noProof/>
            <w:webHidden/>
          </w:rPr>
          <w:fldChar w:fldCharType="end"/>
        </w:r>
      </w:hyperlink>
    </w:p>
    <w:p w14:paraId="38D39717" w14:textId="03EBFCEE" w:rsidR="002701A7" w:rsidRDefault="00C8755B">
      <w:pPr>
        <w:pStyle w:val="Inhopg3"/>
        <w:tabs>
          <w:tab w:val="left" w:pos="1100"/>
          <w:tab w:val="right" w:pos="9296"/>
        </w:tabs>
        <w:rPr>
          <w:rFonts w:eastAsiaTheme="minorEastAsia" w:cstheme="minorBidi"/>
          <w:noProof/>
          <w:sz w:val="22"/>
          <w:szCs w:val="22"/>
        </w:rPr>
      </w:pPr>
      <w:hyperlink w:anchor="_Toc36411153" w:history="1">
        <w:r w:rsidR="002701A7" w:rsidRPr="000014BF">
          <w:rPr>
            <w:rStyle w:val="Hyperlink"/>
            <w:noProof/>
            <w14:scene3d>
              <w14:camera w14:prst="orthographicFront"/>
              <w14:lightRig w14:rig="threePt" w14:dir="t">
                <w14:rot w14:lat="0" w14:lon="0" w14:rev="0"/>
              </w14:lightRig>
            </w14:scene3d>
          </w:rPr>
          <w:t>3.3.4.</w:t>
        </w:r>
        <w:r w:rsidR="002701A7">
          <w:rPr>
            <w:rFonts w:eastAsiaTheme="minorEastAsia" w:cstheme="minorBidi"/>
            <w:noProof/>
            <w:sz w:val="22"/>
            <w:szCs w:val="22"/>
          </w:rPr>
          <w:tab/>
        </w:r>
        <w:r w:rsidR="002701A7" w:rsidRPr="000014BF">
          <w:rPr>
            <w:rStyle w:val="Hyperlink"/>
            <w:noProof/>
          </w:rPr>
          <w:t>Beckmannomlegging</w:t>
        </w:r>
        <w:r w:rsidR="002701A7">
          <w:rPr>
            <w:noProof/>
            <w:webHidden/>
          </w:rPr>
          <w:tab/>
        </w:r>
        <w:r w:rsidR="002701A7">
          <w:rPr>
            <w:noProof/>
            <w:webHidden/>
          </w:rPr>
          <w:fldChar w:fldCharType="begin"/>
        </w:r>
        <w:r w:rsidR="002701A7">
          <w:rPr>
            <w:noProof/>
            <w:webHidden/>
          </w:rPr>
          <w:instrText xml:space="preserve"> PAGEREF _Toc36411153 \h </w:instrText>
        </w:r>
        <w:r w:rsidR="002701A7">
          <w:rPr>
            <w:noProof/>
            <w:webHidden/>
          </w:rPr>
        </w:r>
        <w:r w:rsidR="002701A7">
          <w:rPr>
            <w:noProof/>
            <w:webHidden/>
          </w:rPr>
          <w:fldChar w:fldCharType="separate"/>
        </w:r>
        <w:r w:rsidR="008B6E78">
          <w:rPr>
            <w:noProof/>
            <w:webHidden/>
          </w:rPr>
          <w:t>59</w:t>
        </w:r>
        <w:r w:rsidR="002701A7">
          <w:rPr>
            <w:noProof/>
            <w:webHidden/>
          </w:rPr>
          <w:fldChar w:fldCharType="end"/>
        </w:r>
      </w:hyperlink>
    </w:p>
    <w:p w14:paraId="28582699" w14:textId="79BA7B4E" w:rsidR="002701A7" w:rsidRDefault="00C8755B">
      <w:pPr>
        <w:pStyle w:val="Inhopg3"/>
        <w:tabs>
          <w:tab w:val="left" w:pos="1100"/>
          <w:tab w:val="right" w:pos="9296"/>
        </w:tabs>
        <w:rPr>
          <w:rFonts w:eastAsiaTheme="minorEastAsia" w:cstheme="minorBidi"/>
          <w:noProof/>
          <w:sz w:val="22"/>
          <w:szCs w:val="22"/>
        </w:rPr>
      </w:pPr>
      <w:hyperlink w:anchor="_Toc36411154" w:history="1">
        <w:r w:rsidR="002701A7" w:rsidRPr="000014BF">
          <w:rPr>
            <w:rStyle w:val="Hyperlink"/>
            <w:noProof/>
            <w14:scene3d>
              <w14:camera w14:prst="orthographicFront"/>
              <w14:lightRig w14:rig="threePt" w14:dir="t">
                <w14:rot w14:lat="0" w14:lon="0" w14:rev="0"/>
              </w14:lightRig>
            </w14:scene3d>
          </w:rPr>
          <w:t>3.3.5.</w:t>
        </w:r>
        <w:r w:rsidR="002701A7">
          <w:rPr>
            <w:rFonts w:eastAsiaTheme="minorEastAsia" w:cstheme="minorBidi"/>
            <w:noProof/>
            <w:sz w:val="22"/>
            <w:szCs w:val="22"/>
          </w:rPr>
          <w:tab/>
        </w:r>
        <w:r w:rsidR="002701A7" w:rsidRPr="000014BF">
          <w:rPr>
            <w:rStyle w:val="Hyperlink"/>
            <w:noProof/>
          </w:rPr>
          <w:t>Carbodiimidekoppeling</w:t>
        </w:r>
        <w:r w:rsidR="002701A7">
          <w:rPr>
            <w:noProof/>
            <w:webHidden/>
          </w:rPr>
          <w:tab/>
        </w:r>
        <w:r w:rsidR="002701A7">
          <w:rPr>
            <w:noProof/>
            <w:webHidden/>
          </w:rPr>
          <w:fldChar w:fldCharType="begin"/>
        </w:r>
        <w:r w:rsidR="002701A7">
          <w:rPr>
            <w:noProof/>
            <w:webHidden/>
          </w:rPr>
          <w:instrText xml:space="preserve"> PAGEREF _Toc36411154 \h </w:instrText>
        </w:r>
        <w:r w:rsidR="002701A7">
          <w:rPr>
            <w:noProof/>
            <w:webHidden/>
          </w:rPr>
        </w:r>
        <w:r w:rsidR="002701A7">
          <w:rPr>
            <w:noProof/>
            <w:webHidden/>
          </w:rPr>
          <w:fldChar w:fldCharType="separate"/>
        </w:r>
        <w:r w:rsidR="008B6E78">
          <w:rPr>
            <w:noProof/>
            <w:webHidden/>
          </w:rPr>
          <w:t>60</w:t>
        </w:r>
        <w:r w:rsidR="002701A7">
          <w:rPr>
            <w:noProof/>
            <w:webHidden/>
          </w:rPr>
          <w:fldChar w:fldCharType="end"/>
        </w:r>
      </w:hyperlink>
    </w:p>
    <w:p w14:paraId="58CD7BDF" w14:textId="235EB847" w:rsidR="002701A7" w:rsidRDefault="00C8755B">
      <w:pPr>
        <w:pStyle w:val="Inhopg3"/>
        <w:tabs>
          <w:tab w:val="left" w:pos="1100"/>
          <w:tab w:val="right" w:pos="9296"/>
        </w:tabs>
        <w:rPr>
          <w:rFonts w:eastAsiaTheme="minorEastAsia" w:cstheme="minorBidi"/>
          <w:noProof/>
          <w:sz w:val="22"/>
          <w:szCs w:val="22"/>
        </w:rPr>
      </w:pPr>
      <w:hyperlink w:anchor="_Toc36411155" w:history="1">
        <w:r w:rsidR="002701A7" w:rsidRPr="000014BF">
          <w:rPr>
            <w:rStyle w:val="Hyperlink"/>
            <w:noProof/>
            <w14:scene3d>
              <w14:camera w14:prst="orthographicFront"/>
              <w14:lightRig w14:rig="threePt" w14:dir="t">
                <w14:rot w14:lat="0" w14:lon="0" w14:rev="0"/>
              </w14:lightRig>
            </w14:scene3d>
          </w:rPr>
          <w:t>3.3.6.</w:t>
        </w:r>
        <w:r w:rsidR="002701A7">
          <w:rPr>
            <w:rFonts w:eastAsiaTheme="minorEastAsia" w:cstheme="minorBidi"/>
            <w:noProof/>
            <w:sz w:val="22"/>
            <w:szCs w:val="22"/>
          </w:rPr>
          <w:tab/>
        </w:r>
        <w:r w:rsidR="002701A7" w:rsidRPr="000014BF">
          <w:rPr>
            <w:rStyle w:val="Hyperlink"/>
            <w:noProof/>
          </w:rPr>
          <w:t>Claisencondensatie</w:t>
        </w:r>
        <w:r w:rsidR="002701A7">
          <w:rPr>
            <w:noProof/>
            <w:webHidden/>
          </w:rPr>
          <w:tab/>
        </w:r>
        <w:r w:rsidR="002701A7">
          <w:rPr>
            <w:noProof/>
            <w:webHidden/>
          </w:rPr>
          <w:fldChar w:fldCharType="begin"/>
        </w:r>
        <w:r w:rsidR="002701A7">
          <w:rPr>
            <w:noProof/>
            <w:webHidden/>
          </w:rPr>
          <w:instrText xml:space="preserve"> PAGEREF _Toc36411155 \h </w:instrText>
        </w:r>
        <w:r w:rsidR="002701A7">
          <w:rPr>
            <w:noProof/>
            <w:webHidden/>
          </w:rPr>
        </w:r>
        <w:r w:rsidR="002701A7">
          <w:rPr>
            <w:noProof/>
            <w:webHidden/>
          </w:rPr>
          <w:fldChar w:fldCharType="separate"/>
        </w:r>
        <w:r w:rsidR="008B6E78">
          <w:rPr>
            <w:noProof/>
            <w:webHidden/>
          </w:rPr>
          <w:t>61</w:t>
        </w:r>
        <w:r w:rsidR="002701A7">
          <w:rPr>
            <w:noProof/>
            <w:webHidden/>
          </w:rPr>
          <w:fldChar w:fldCharType="end"/>
        </w:r>
      </w:hyperlink>
    </w:p>
    <w:p w14:paraId="5E15EE01" w14:textId="66C61AD0" w:rsidR="002701A7" w:rsidRDefault="00C8755B">
      <w:pPr>
        <w:pStyle w:val="Inhopg3"/>
        <w:tabs>
          <w:tab w:val="left" w:pos="1100"/>
          <w:tab w:val="right" w:pos="9296"/>
        </w:tabs>
        <w:rPr>
          <w:rFonts w:eastAsiaTheme="minorEastAsia" w:cstheme="minorBidi"/>
          <w:noProof/>
          <w:sz w:val="22"/>
          <w:szCs w:val="22"/>
        </w:rPr>
      </w:pPr>
      <w:hyperlink w:anchor="_Toc36411156" w:history="1">
        <w:r w:rsidR="002701A7" w:rsidRPr="000014BF">
          <w:rPr>
            <w:rStyle w:val="Hyperlink"/>
            <w:noProof/>
            <w14:scene3d>
              <w14:camera w14:prst="orthographicFront"/>
              <w14:lightRig w14:rig="threePt" w14:dir="t">
                <w14:rot w14:lat="0" w14:lon="0" w14:rev="0"/>
              </w14:lightRig>
            </w14:scene3d>
          </w:rPr>
          <w:t>3.3.7.</w:t>
        </w:r>
        <w:r w:rsidR="002701A7">
          <w:rPr>
            <w:rFonts w:eastAsiaTheme="minorEastAsia" w:cstheme="minorBidi"/>
            <w:noProof/>
            <w:sz w:val="22"/>
            <w:szCs w:val="22"/>
          </w:rPr>
          <w:tab/>
        </w:r>
        <w:r w:rsidR="002701A7" w:rsidRPr="000014BF">
          <w:rPr>
            <w:rStyle w:val="Hyperlink"/>
            <w:noProof/>
          </w:rPr>
          <w:t>Clemmensenreductie</w:t>
        </w:r>
        <w:r w:rsidR="002701A7">
          <w:rPr>
            <w:noProof/>
            <w:webHidden/>
          </w:rPr>
          <w:tab/>
        </w:r>
        <w:r w:rsidR="002701A7">
          <w:rPr>
            <w:noProof/>
            <w:webHidden/>
          </w:rPr>
          <w:fldChar w:fldCharType="begin"/>
        </w:r>
        <w:r w:rsidR="002701A7">
          <w:rPr>
            <w:noProof/>
            <w:webHidden/>
          </w:rPr>
          <w:instrText xml:space="preserve"> PAGEREF _Toc36411156 \h </w:instrText>
        </w:r>
        <w:r w:rsidR="002701A7">
          <w:rPr>
            <w:noProof/>
            <w:webHidden/>
          </w:rPr>
        </w:r>
        <w:r w:rsidR="002701A7">
          <w:rPr>
            <w:noProof/>
            <w:webHidden/>
          </w:rPr>
          <w:fldChar w:fldCharType="separate"/>
        </w:r>
        <w:r w:rsidR="008B6E78">
          <w:rPr>
            <w:noProof/>
            <w:webHidden/>
          </w:rPr>
          <w:t>62</w:t>
        </w:r>
        <w:r w:rsidR="002701A7">
          <w:rPr>
            <w:noProof/>
            <w:webHidden/>
          </w:rPr>
          <w:fldChar w:fldCharType="end"/>
        </w:r>
      </w:hyperlink>
    </w:p>
    <w:p w14:paraId="0A588DF5" w14:textId="60A201E4" w:rsidR="002701A7" w:rsidRDefault="00C8755B">
      <w:pPr>
        <w:pStyle w:val="Inhopg3"/>
        <w:tabs>
          <w:tab w:val="left" w:pos="1100"/>
          <w:tab w:val="right" w:pos="9296"/>
        </w:tabs>
        <w:rPr>
          <w:rFonts w:eastAsiaTheme="minorEastAsia" w:cstheme="minorBidi"/>
          <w:noProof/>
          <w:sz w:val="22"/>
          <w:szCs w:val="22"/>
        </w:rPr>
      </w:pPr>
      <w:hyperlink w:anchor="_Toc36411157" w:history="1">
        <w:r w:rsidR="002701A7" w:rsidRPr="000014BF">
          <w:rPr>
            <w:rStyle w:val="Hyperlink"/>
            <w:noProof/>
            <w14:scene3d>
              <w14:camera w14:prst="orthographicFront"/>
              <w14:lightRig w14:rig="threePt" w14:dir="t">
                <w14:rot w14:lat="0" w14:lon="0" w14:rev="0"/>
              </w14:lightRig>
            </w14:scene3d>
          </w:rPr>
          <w:t>3.3.8.</w:t>
        </w:r>
        <w:r w:rsidR="002701A7">
          <w:rPr>
            <w:rFonts w:eastAsiaTheme="minorEastAsia" w:cstheme="minorBidi"/>
            <w:noProof/>
            <w:sz w:val="22"/>
            <w:szCs w:val="22"/>
          </w:rPr>
          <w:tab/>
        </w:r>
        <w:r w:rsidR="002701A7" w:rsidRPr="000014BF">
          <w:rPr>
            <w:rStyle w:val="Hyperlink"/>
            <w:noProof/>
          </w:rPr>
          <w:t>Copeomlegging</w:t>
        </w:r>
        <w:r w:rsidR="002701A7">
          <w:rPr>
            <w:noProof/>
            <w:webHidden/>
          </w:rPr>
          <w:tab/>
        </w:r>
        <w:r w:rsidR="002701A7">
          <w:rPr>
            <w:noProof/>
            <w:webHidden/>
          </w:rPr>
          <w:fldChar w:fldCharType="begin"/>
        </w:r>
        <w:r w:rsidR="002701A7">
          <w:rPr>
            <w:noProof/>
            <w:webHidden/>
          </w:rPr>
          <w:instrText xml:space="preserve"> PAGEREF _Toc36411157 \h </w:instrText>
        </w:r>
        <w:r w:rsidR="002701A7">
          <w:rPr>
            <w:noProof/>
            <w:webHidden/>
          </w:rPr>
        </w:r>
        <w:r w:rsidR="002701A7">
          <w:rPr>
            <w:noProof/>
            <w:webHidden/>
          </w:rPr>
          <w:fldChar w:fldCharType="separate"/>
        </w:r>
        <w:r w:rsidR="008B6E78">
          <w:rPr>
            <w:noProof/>
            <w:webHidden/>
          </w:rPr>
          <w:t>63</w:t>
        </w:r>
        <w:r w:rsidR="002701A7">
          <w:rPr>
            <w:noProof/>
            <w:webHidden/>
          </w:rPr>
          <w:fldChar w:fldCharType="end"/>
        </w:r>
      </w:hyperlink>
    </w:p>
    <w:p w14:paraId="024AB192" w14:textId="327D03DC" w:rsidR="002701A7" w:rsidRDefault="00C8755B">
      <w:pPr>
        <w:pStyle w:val="Inhopg3"/>
        <w:tabs>
          <w:tab w:val="left" w:pos="1100"/>
          <w:tab w:val="right" w:pos="9296"/>
        </w:tabs>
        <w:rPr>
          <w:rFonts w:eastAsiaTheme="minorEastAsia" w:cstheme="minorBidi"/>
          <w:noProof/>
          <w:sz w:val="22"/>
          <w:szCs w:val="22"/>
        </w:rPr>
      </w:pPr>
      <w:hyperlink w:anchor="_Toc36411158" w:history="1">
        <w:r w:rsidR="002701A7" w:rsidRPr="000014BF">
          <w:rPr>
            <w:rStyle w:val="Hyperlink"/>
            <w:noProof/>
            <w14:scene3d>
              <w14:camera w14:prst="orthographicFront"/>
              <w14:lightRig w14:rig="threePt" w14:dir="t">
                <w14:rot w14:lat="0" w14:lon="0" w14:rev="0"/>
              </w14:lightRig>
            </w14:scene3d>
          </w:rPr>
          <w:t>3.3.9.</w:t>
        </w:r>
        <w:r w:rsidR="002701A7">
          <w:rPr>
            <w:rFonts w:eastAsiaTheme="minorEastAsia" w:cstheme="minorBidi"/>
            <w:noProof/>
            <w:sz w:val="22"/>
            <w:szCs w:val="22"/>
          </w:rPr>
          <w:tab/>
        </w:r>
        <w:r w:rsidR="002701A7" w:rsidRPr="000014BF">
          <w:rPr>
            <w:rStyle w:val="Hyperlink"/>
            <w:noProof/>
          </w:rPr>
          <w:t>Diazotering</w:t>
        </w:r>
        <w:r w:rsidR="002701A7">
          <w:rPr>
            <w:noProof/>
            <w:webHidden/>
          </w:rPr>
          <w:tab/>
        </w:r>
        <w:r w:rsidR="002701A7">
          <w:rPr>
            <w:noProof/>
            <w:webHidden/>
          </w:rPr>
          <w:fldChar w:fldCharType="begin"/>
        </w:r>
        <w:r w:rsidR="002701A7">
          <w:rPr>
            <w:noProof/>
            <w:webHidden/>
          </w:rPr>
          <w:instrText xml:space="preserve"> PAGEREF _Toc36411158 \h </w:instrText>
        </w:r>
        <w:r w:rsidR="002701A7">
          <w:rPr>
            <w:noProof/>
            <w:webHidden/>
          </w:rPr>
        </w:r>
        <w:r w:rsidR="002701A7">
          <w:rPr>
            <w:noProof/>
            <w:webHidden/>
          </w:rPr>
          <w:fldChar w:fldCharType="separate"/>
        </w:r>
        <w:r w:rsidR="008B6E78">
          <w:rPr>
            <w:noProof/>
            <w:webHidden/>
          </w:rPr>
          <w:t>64</w:t>
        </w:r>
        <w:r w:rsidR="002701A7">
          <w:rPr>
            <w:noProof/>
            <w:webHidden/>
          </w:rPr>
          <w:fldChar w:fldCharType="end"/>
        </w:r>
      </w:hyperlink>
    </w:p>
    <w:p w14:paraId="068ADF0C" w14:textId="7050BF41" w:rsidR="002701A7" w:rsidRDefault="00C8755B">
      <w:pPr>
        <w:pStyle w:val="Inhopg3"/>
        <w:tabs>
          <w:tab w:val="left" w:pos="1100"/>
          <w:tab w:val="right" w:pos="9296"/>
        </w:tabs>
        <w:rPr>
          <w:rFonts w:eastAsiaTheme="minorEastAsia" w:cstheme="minorBidi"/>
          <w:noProof/>
          <w:sz w:val="22"/>
          <w:szCs w:val="22"/>
        </w:rPr>
      </w:pPr>
      <w:hyperlink w:anchor="_Toc36411159" w:history="1">
        <w:r w:rsidR="002701A7" w:rsidRPr="000014BF">
          <w:rPr>
            <w:rStyle w:val="Hyperlink"/>
            <w:noProof/>
            <w14:scene3d>
              <w14:camera w14:prst="orthographicFront"/>
              <w14:lightRig w14:rig="threePt" w14:dir="t">
                <w14:rot w14:lat="0" w14:lon="0" w14:rev="0"/>
              </w14:lightRig>
            </w14:scene3d>
          </w:rPr>
          <w:t>3.3.10.</w:t>
        </w:r>
        <w:r w:rsidR="002701A7">
          <w:rPr>
            <w:rFonts w:eastAsiaTheme="minorEastAsia" w:cstheme="minorBidi"/>
            <w:noProof/>
            <w:sz w:val="22"/>
            <w:szCs w:val="22"/>
          </w:rPr>
          <w:tab/>
        </w:r>
        <w:r w:rsidR="002701A7" w:rsidRPr="000014BF">
          <w:rPr>
            <w:rStyle w:val="Hyperlink"/>
            <w:noProof/>
          </w:rPr>
          <w:t>Diels-Alderreactie (en cyclo-additie algemeen)</w:t>
        </w:r>
        <w:r w:rsidR="002701A7">
          <w:rPr>
            <w:noProof/>
            <w:webHidden/>
          </w:rPr>
          <w:tab/>
        </w:r>
        <w:r w:rsidR="002701A7">
          <w:rPr>
            <w:noProof/>
            <w:webHidden/>
          </w:rPr>
          <w:fldChar w:fldCharType="begin"/>
        </w:r>
        <w:r w:rsidR="002701A7">
          <w:rPr>
            <w:noProof/>
            <w:webHidden/>
          </w:rPr>
          <w:instrText xml:space="preserve"> PAGEREF _Toc36411159 \h </w:instrText>
        </w:r>
        <w:r w:rsidR="002701A7">
          <w:rPr>
            <w:noProof/>
            <w:webHidden/>
          </w:rPr>
        </w:r>
        <w:r w:rsidR="002701A7">
          <w:rPr>
            <w:noProof/>
            <w:webHidden/>
          </w:rPr>
          <w:fldChar w:fldCharType="separate"/>
        </w:r>
        <w:r w:rsidR="008B6E78">
          <w:rPr>
            <w:noProof/>
            <w:webHidden/>
          </w:rPr>
          <w:t>65</w:t>
        </w:r>
        <w:r w:rsidR="002701A7">
          <w:rPr>
            <w:noProof/>
            <w:webHidden/>
          </w:rPr>
          <w:fldChar w:fldCharType="end"/>
        </w:r>
      </w:hyperlink>
    </w:p>
    <w:p w14:paraId="189B7AE6" w14:textId="20CBC4DE" w:rsidR="002701A7" w:rsidRDefault="00C8755B">
      <w:pPr>
        <w:pStyle w:val="Inhopg3"/>
        <w:tabs>
          <w:tab w:val="left" w:pos="1100"/>
          <w:tab w:val="right" w:pos="9296"/>
        </w:tabs>
        <w:rPr>
          <w:rFonts w:eastAsiaTheme="minorEastAsia" w:cstheme="minorBidi"/>
          <w:noProof/>
          <w:sz w:val="22"/>
          <w:szCs w:val="22"/>
        </w:rPr>
      </w:pPr>
      <w:hyperlink w:anchor="_Toc36411160" w:history="1">
        <w:r w:rsidR="002701A7" w:rsidRPr="000014BF">
          <w:rPr>
            <w:rStyle w:val="Hyperlink"/>
            <w:noProof/>
            <w14:scene3d>
              <w14:camera w14:prst="orthographicFront"/>
              <w14:lightRig w14:rig="threePt" w14:dir="t">
                <w14:rot w14:lat="0" w14:lon="0" w14:rev="0"/>
              </w14:lightRig>
            </w14:scene3d>
          </w:rPr>
          <w:t>3.3.11.</w:t>
        </w:r>
        <w:r w:rsidR="002701A7">
          <w:rPr>
            <w:rFonts w:eastAsiaTheme="minorEastAsia" w:cstheme="minorBidi"/>
            <w:noProof/>
            <w:sz w:val="22"/>
            <w:szCs w:val="22"/>
          </w:rPr>
          <w:tab/>
        </w:r>
        <w:r w:rsidR="002701A7" w:rsidRPr="000014BF">
          <w:rPr>
            <w:rStyle w:val="Hyperlink"/>
            <w:noProof/>
          </w:rPr>
          <w:t>Elektrofiele aromatische substitutie</w:t>
        </w:r>
        <w:r w:rsidR="002701A7">
          <w:rPr>
            <w:noProof/>
            <w:webHidden/>
          </w:rPr>
          <w:tab/>
        </w:r>
        <w:r w:rsidR="002701A7">
          <w:rPr>
            <w:noProof/>
            <w:webHidden/>
          </w:rPr>
          <w:fldChar w:fldCharType="begin"/>
        </w:r>
        <w:r w:rsidR="002701A7">
          <w:rPr>
            <w:noProof/>
            <w:webHidden/>
          </w:rPr>
          <w:instrText xml:space="preserve"> PAGEREF _Toc36411160 \h </w:instrText>
        </w:r>
        <w:r w:rsidR="002701A7">
          <w:rPr>
            <w:noProof/>
            <w:webHidden/>
          </w:rPr>
        </w:r>
        <w:r w:rsidR="002701A7">
          <w:rPr>
            <w:noProof/>
            <w:webHidden/>
          </w:rPr>
          <w:fldChar w:fldCharType="separate"/>
        </w:r>
        <w:r w:rsidR="008B6E78">
          <w:rPr>
            <w:noProof/>
            <w:webHidden/>
          </w:rPr>
          <w:t>67</w:t>
        </w:r>
        <w:r w:rsidR="002701A7">
          <w:rPr>
            <w:noProof/>
            <w:webHidden/>
          </w:rPr>
          <w:fldChar w:fldCharType="end"/>
        </w:r>
      </w:hyperlink>
    </w:p>
    <w:p w14:paraId="1FC6821E" w14:textId="3C6D54F5" w:rsidR="002701A7" w:rsidRDefault="00C8755B">
      <w:pPr>
        <w:pStyle w:val="Inhopg3"/>
        <w:tabs>
          <w:tab w:val="left" w:pos="1100"/>
          <w:tab w:val="right" w:pos="9296"/>
        </w:tabs>
        <w:rPr>
          <w:rFonts w:eastAsiaTheme="minorEastAsia" w:cstheme="minorBidi"/>
          <w:noProof/>
          <w:sz w:val="22"/>
          <w:szCs w:val="22"/>
        </w:rPr>
      </w:pPr>
      <w:hyperlink w:anchor="_Toc36411161" w:history="1">
        <w:r w:rsidR="002701A7" w:rsidRPr="000014BF">
          <w:rPr>
            <w:rStyle w:val="Hyperlink"/>
            <w:noProof/>
            <w14:scene3d>
              <w14:camera w14:prst="orthographicFront"/>
              <w14:lightRig w14:rig="threePt" w14:dir="t">
                <w14:rot w14:lat="0" w14:lon="0" w14:rev="0"/>
              </w14:lightRig>
            </w14:scene3d>
          </w:rPr>
          <w:t>3.3.12.</w:t>
        </w:r>
        <w:r w:rsidR="002701A7">
          <w:rPr>
            <w:rFonts w:eastAsiaTheme="minorEastAsia" w:cstheme="minorBidi"/>
            <w:noProof/>
            <w:sz w:val="22"/>
            <w:szCs w:val="22"/>
          </w:rPr>
          <w:tab/>
        </w:r>
        <w:r w:rsidR="002701A7" w:rsidRPr="000014BF">
          <w:rPr>
            <w:rStyle w:val="Hyperlink"/>
            <w:noProof/>
          </w:rPr>
          <w:t>Elektrocyclisatie</w:t>
        </w:r>
        <w:r w:rsidR="002701A7">
          <w:rPr>
            <w:noProof/>
            <w:webHidden/>
          </w:rPr>
          <w:tab/>
        </w:r>
        <w:r w:rsidR="002701A7">
          <w:rPr>
            <w:noProof/>
            <w:webHidden/>
          </w:rPr>
          <w:fldChar w:fldCharType="begin"/>
        </w:r>
        <w:r w:rsidR="002701A7">
          <w:rPr>
            <w:noProof/>
            <w:webHidden/>
          </w:rPr>
          <w:instrText xml:space="preserve"> PAGEREF _Toc36411161 \h </w:instrText>
        </w:r>
        <w:r w:rsidR="002701A7">
          <w:rPr>
            <w:noProof/>
            <w:webHidden/>
          </w:rPr>
        </w:r>
        <w:r w:rsidR="002701A7">
          <w:rPr>
            <w:noProof/>
            <w:webHidden/>
          </w:rPr>
          <w:fldChar w:fldCharType="separate"/>
        </w:r>
        <w:r w:rsidR="008B6E78">
          <w:rPr>
            <w:noProof/>
            <w:webHidden/>
          </w:rPr>
          <w:t>68</w:t>
        </w:r>
        <w:r w:rsidR="002701A7">
          <w:rPr>
            <w:noProof/>
            <w:webHidden/>
          </w:rPr>
          <w:fldChar w:fldCharType="end"/>
        </w:r>
      </w:hyperlink>
    </w:p>
    <w:p w14:paraId="1D7A88D0" w14:textId="2B472134" w:rsidR="002701A7" w:rsidRDefault="00C8755B">
      <w:pPr>
        <w:pStyle w:val="Inhopg3"/>
        <w:tabs>
          <w:tab w:val="left" w:pos="1100"/>
          <w:tab w:val="right" w:pos="9296"/>
        </w:tabs>
        <w:rPr>
          <w:rFonts w:eastAsiaTheme="minorEastAsia" w:cstheme="minorBidi"/>
          <w:noProof/>
          <w:sz w:val="22"/>
          <w:szCs w:val="22"/>
        </w:rPr>
      </w:pPr>
      <w:hyperlink w:anchor="_Toc36411162" w:history="1">
        <w:r w:rsidR="002701A7" w:rsidRPr="000014BF">
          <w:rPr>
            <w:rStyle w:val="Hyperlink"/>
            <w:noProof/>
            <w14:scene3d>
              <w14:camera w14:prst="orthographicFront"/>
              <w14:lightRig w14:rig="threePt" w14:dir="t">
                <w14:rot w14:lat="0" w14:lon="0" w14:rev="0"/>
              </w14:lightRig>
            </w14:scene3d>
          </w:rPr>
          <w:t>3.3.13.</w:t>
        </w:r>
        <w:r w:rsidR="002701A7">
          <w:rPr>
            <w:rFonts w:eastAsiaTheme="minorEastAsia" w:cstheme="minorBidi"/>
            <w:noProof/>
            <w:sz w:val="22"/>
            <w:szCs w:val="22"/>
          </w:rPr>
          <w:tab/>
        </w:r>
        <w:r w:rsidR="002701A7" w:rsidRPr="000014BF">
          <w:rPr>
            <w:rStyle w:val="Hyperlink"/>
            <w:noProof/>
          </w:rPr>
          <w:t>Epoxidatie</w:t>
        </w:r>
        <w:r w:rsidR="002701A7">
          <w:rPr>
            <w:noProof/>
            <w:webHidden/>
          </w:rPr>
          <w:tab/>
        </w:r>
        <w:r w:rsidR="002701A7">
          <w:rPr>
            <w:noProof/>
            <w:webHidden/>
          </w:rPr>
          <w:fldChar w:fldCharType="begin"/>
        </w:r>
        <w:r w:rsidR="002701A7">
          <w:rPr>
            <w:noProof/>
            <w:webHidden/>
          </w:rPr>
          <w:instrText xml:space="preserve"> PAGEREF _Toc36411162 \h </w:instrText>
        </w:r>
        <w:r w:rsidR="002701A7">
          <w:rPr>
            <w:noProof/>
            <w:webHidden/>
          </w:rPr>
        </w:r>
        <w:r w:rsidR="002701A7">
          <w:rPr>
            <w:noProof/>
            <w:webHidden/>
          </w:rPr>
          <w:fldChar w:fldCharType="separate"/>
        </w:r>
        <w:r w:rsidR="008B6E78">
          <w:rPr>
            <w:noProof/>
            <w:webHidden/>
          </w:rPr>
          <w:t>70</w:t>
        </w:r>
        <w:r w:rsidR="002701A7">
          <w:rPr>
            <w:noProof/>
            <w:webHidden/>
          </w:rPr>
          <w:fldChar w:fldCharType="end"/>
        </w:r>
      </w:hyperlink>
    </w:p>
    <w:p w14:paraId="00DF4F79" w14:textId="1E47BF58" w:rsidR="002701A7" w:rsidRDefault="00C8755B">
      <w:pPr>
        <w:pStyle w:val="Inhopg3"/>
        <w:tabs>
          <w:tab w:val="left" w:pos="1100"/>
          <w:tab w:val="right" w:pos="9296"/>
        </w:tabs>
        <w:rPr>
          <w:rFonts w:eastAsiaTheme="minorEastAsia" w:cstheme="minorBidi"/>
          <w:noProof/>
          <w:sz w:val="22"/>
          <w:szCs w:val="22"/>
        </w:rPr>
      </w:pPr>
      <w:hyperlink w:anchor="_Toc36411163" w:history="1">
        <w:r w:rsidR="002701A7" w:rsidRPr="000014BF">
          <w:rPr>
            <w:rStyle w:val="Hyperlink"/>
            <w:noProof/>
            <w14:scene3d>
              <w14:camera w14:prst="orthographicFront"/>
              <w14:lightRig w14:rig="threePt" w14:dir="t">
                <w14:rot w14:lat="0" w14:lon="0" w14:rev="0"/>
              </w14:lightRig>
            </w14:scene3d>
          </w:rPr>
          <w:t>3.3.14.</w:t>
        </w:r>
        <w:r w:rsidR="002701A7">
          <w:rPr>
            <w:rFonts w:eastAsiaTheme="minorEastAsia" w:cstheme="minorBidi"/>
            <w:noProof/>
            <w:sz w:val="22"/>
            <w:szCs w:val="22"/>
          </w:rPr>
          <w:tab/>
        </w:r>
        <w:r w:rsidR="002701A7" w:rsidRPr="000014BF">
          <w:rPr>
            <w:rStyle w:val="Hyperlink"/>
            <w:noProof/>
          </w:rPr>
          <w:t>Fischer-estervorming</w:t>
        </w:r>
        <w:r w:rsidR="002701A7">
          <w:rPr>
            <w:noProof/>
            <w:webHidden/>
          </w:rPr>
          <w:tab/>
        </w:r>
        <w:r w:rsidR="002701A7">
          <w:rPr>
            <w:noProof/>
            <w:webHidden/>
          </w:rPr>
          <w:fldChar w:fldCharType="begin"/>
        </w:r>
        <w:r w:rsidR="002701A7">
          <w:rPr>
            <w:noProof/>
            <w:webHidden/>
          </w:rPr>
          <w:instrText xml:space="preserve"> PAGEREF _Toc36411163 \h </w:instrText>
        </w:r>
        <w:r w:rsidR="002701A7">
          <w:rPr>
            <w:noProof/>
            <w:webHidden/>
          </w:rPr>
        </w:r>
        <w:r w:rsidR="002701A7">
          <w:rPr>
            <w:noProof/>
            <w:webHidden/>
          </w:rPr>
          <w:fldChar w:fldCharType="separate"/>
        </w:r>
        <w:r w:rsidR="008B6E78">
          <w:rPr>
            <w:noProof/>
            <w:webHidden/>
          </w:rPr>
          <w:t>71</w:t>
        </w:r>
        <w:r w:rsidR="002701A7">
          <w:rPr>
            <w:noProof/>
            <w:webHidden/>
          </w:rPr>
          <w:fldChar w:fldCharType="end"/>
        </w:r>
      </w:hyperlink>
    </w:p>
    <w:p w14:paraId="11F87DC2" w14:textId="0A027B6D" w:rsidR="002701A7" w:rsidRDefault="00C8755B">
      <w:pPr>
        <w:pStyle w:val="Inhopg3"/>
        <w:tabs>
          <w:tab w:val="left" w:pos="1100"/>
          <w:tab w:val="right" w:pos="9296"/>
        </w:tabs>
        <w:rPr>
          <w:rFonts w:eastAsiaTheme="minorEastAsia" w:cstheme="minorBidi"/>
          <w:noProof/>
          <w:sz w:val="22"/>
          <w:szCs w:val="22"/>
        </w:rPr>
      </w:pPr>
      <w:hyperlink w:anchor="_Toc36411164" w:history="1">
        <w:r w:rsidR="002701A7" w:rsidRPr="000014BF">
          <w:rPr>
            <w:rStyle w:val="Hyperlink"/>
            <w:noProof/>
            <w14:scene3d>
              <w14:camera w14:prst="orthographicFront"/>
              <w14:lightRig w14:rig="threePt" w14:dir="t">
                <w14:rot w14:lat="0" w14:lon="0" w14:rev="0"/>
              </w14:lightRig>
            </w14:scene3d>
          </w:rPr>
          <w:t>3.3.15.</w:t>
        </w:r>
        <w:r w:rsidR="002701A7">
          <w:rPr>
            <w:rFonts w:eastAsiaTheme="minorEastAsia" w:cstheme="minorBidi"/>
            <w:noProof/>
            <w:sz w:val="22"/>
            <w:szCs w:val="22"/>
          </w:rPr>
          <w:tab/>
        </w:r>
        <w:r w:rsidR="002701A7" w:rsidRPr="000014BF">
          <w:rPr>
            <w:rStyle w:val="Hyperlink"/>
            <w:noProof/>
          </w:rPr>
          <w:t>Friedel-Crafts acylering</w:t>
        </w:r>
        <w:r w:rsidR="002701A7">
          <w:rPr>
            <w:noProof/>
            <w:webHidden/>
          </w:rPr>
          <w:tab/>
        </w:r>
        <w:r w:rsidR="002701A7">
          <w:rPr>
            <w:noProof/>
            <w:webHidden/>
          </w:rPr>
          <w:fldChar w:fldCharType="begin"/>
        </w:r>
        <w:r w:rsidR="002701A7">
          <w:rPr>
            <w:noProof/>
            <w:webHidden/>
          </w:rPr>
          <w:instrText xml:space="preserve"> PAGEREF _Toc36411164 \h </w:instrText>
        </w:r>
        <w:r w:rsidR="002701A7">
          <w:rPr>
            <w:noProof/>
            <w:webHidden/>
          </w:rPr>
        </w:r>
        <w:r w:rsidR="002701A7">
          <w:rPr>
            <w:noProof/>
            <w:webHidden/>
          </w:rPr>
          <w:fldChar w:fldCharType="separate"/>
        </w:r>
        <w:r w:rsidR="008B6E78">
          <w:rPr>
            <w:noProof/>
            <w:webHidden/>
          </w:rPr>
          <w:t>72</w:t>
        </w:r>
        <w:r w:rsidR="002701A7">
          <w:rPr>
            <w:noProof/>
            <w:webHidden/>
          </w:rPr>
          <w:fldChar w:fldCharType="end"/>
        </w:r>
      </w:hyperlink>
    </w:p>
    <w:p w14:paraId="04FD3E6E" w14:textId="3B2651E4" w:rsidR="002701A7" w:rsidRDefault="00C8755B">
      <w:pPr>
        <w:pStyle w:val="Inhopg3"/>
        <w:tabs>
          <w:tab w:val="left" w:pos="1100"/>
          <w:tab w:val="right" w:pos="9296"/>
        </w:tabs>
        <w:rPr>
          <w:rFonts w:eastAsiaTheme="minorEastAsia" w:cstheme="minorBidi"/>
          <w:noProof/>
          <w:sz w:val="22"/>
          <w:szCs w:val="22"/>
        </w:rPr>
      </w:pPr>
      <w:hyperlink w:anchor="_Toc36411165" w:history="1">
        <w:r w:rsidR="002701A7" w:rsidRPr="000014BF">
          <w:rPr>
            <w:rStyle w:val="Hyperlink"/>
            <w:noProof/>
            <w14:scene3d>
              <w14:camera w14:prst="orthographicFront"/>
              <w14:lightRig w14:rig="threePt" w14:dir="t">
                <w14:rot w14:lat="0" w14:lon="0" w14:rev="0"/>
              </w14:lightRig>
            </w14:scene3d>
          </w:rPr>
          <w:t>3.3.16.</w:t>
        </w:r>
        <w:r w:rsidR="002701A7">
          <w:rPr>
            <w:rFonts w:eastAsiaTheme="minorEastAsia" w:cstheme="minorBidi"/>
            <w:noProof/>
            <w:sz w:val="22"/>
            <w:szCs w:val="22"/>
          </w:rPr>
          <w:tab/>
        </w:r>
        <w:r w:rsidR="002701A7" w:rsidRPr="000014BF">
          <w:rPr>
            <w:rStyle w:val="Hyperlink"/>
            <w:noProof/>
          </w:rPr>
          <w:t>Friedel-Crafts alkylering</w:t>
        </w:r>
        <w:r w:rsidR="002701A7">
          <w:rPr>
            <w:noProof/>
            <w:webHidden/>
          </w:rPr>
          <w:tab/>
        </w:r>
        <w:r w:rsidR="002701A7">
          <w:rPr>
            <w:noProof/>
            <w:webHidden/>
          </w:rPr>
          <w:fldChar w:fldCharType="begin"/>
        </w:r>
        <w:r w:rsidR="002701A7">
          <w:rPr>
            <w:noProof/>
            <w:webHidden/>
          </w:rPr>
          <w:instrText xml:space="preserve"> PAGEREF _Toc36411165 \h </w:instrText>
        </w:r>
        <w:r w:rsidR="002701A7">
          <w:rPr>
            <w:noProof/>
            <w:webHidden/>
          </w:rPr>
        </w:r>
        <w:r w:rsidR="002701A7">
          <w:rPr>
            <w:noProof/>
            <w:webHidden/>
          </w:rPr>
          <w:fldChar w:fldCharType="separate"/>
        </w:r>
        <w:r w:rsidR="008B6E78">
          <w:rPr>
            <w:noProof/>
            <w:webHidden/>
          </w:rPr>
          <w:t>73</w:t>
        </w:r>
        <w:r w:rsidR="002701A7">
          <w:rPr>
            <w:noProof/>
            <w:webHidden/>
          </w:rPr>
          <w:fldChar w:fldCharType="end"/>
        </w:r>
      </w:hyperlink>
    </w:p>
    <w:p w14:paraId="0250B91D" w14:textId="20761621" w:rsidR="002701A7" w:rsidRDefault="00C8755B">
      <w:pPr>
        <w:pStyle w:val="Inhopg3"/>
        <w:tabs>
          <w:tab w:val="left" w:pos="1100"/>
          <w:tab w:val="right" w:pos="9296"/>
        </w:tabs>
        <w:rPr>
          <w:rFonts w:eastAsiaTheme="minorEastAsia" w:cstheme="minorBidi"/>
          <w:noProof/>
          <w:sz w:val="22"/>
          <w:szCs w:val="22"/>
        </w:rPr>
      </w:pPr>
      <w:hyperlink w:anchor="_Toc36411166" w:history="1">
        <w:r w:rsidR="002701A7" w:rsidRPr="000014BF">
          <w:rPr>
            <w:rStyle w:val="Hyperlink"/>
            <w:noProof/>
            <w14:scene3d>
              <w14:camera w14:prst="orthographicFront"/>
              <w14:lightRig w14:rig="threePt" w14:dir="t">
                <w14:rot w14:lat="0" w14:lon="0" w14:rev="0"/>
              </w14:lightRig>
            </w14:scene3d>
          </w:rPr>
          <w:t>3.3.17.</w:t>
        </w:r>
        <w:r w:rsidR="002701A7">
          <w:rPr>
            <w:rFonts w:eastAsiaTheme="minorEastAsia" w:cstheme="minorBidi"/>
            <w:noProof/>
            <w:sz w:val="22"/>
            <w:szCs w:val="22"/>
          </w:rPr>
          <w:tab/>
        </w:r>
        <w:r w:rsidR="002701A7" w:rsidRPr="000014BF">
          <w:rPr>
            <w:rStyle w:val="Hyperlink"/>
            <w:noProof/>
          </w:rPr>
          <w:t>Grignardreactie</w:t>
        </w:r>
        <w:r w:rsidR="002701A7">
          <w:rPr>
            <w:noProof/>
            <w:webHidden/>
          </w:rPr>
          <w:tab/>
        </w:r>
        <w:r w:rsidR="002701A7">
          <w:rPr>
            <w:noProof/>
            <w:webHidden/>
          </w:rPr>
          <w:fldChar w:fldCharType="begin"/>
        </w:r>
        <w:r w:rsidR="002701A7">
          <w:rPr>
            <w:noProof/>
            <w:webHidden/>
          </w:rPr>
          <w:instrText xml:space="preserve"> PAGEREF _Toc36411166 \h </w:instrText>
        </w:r>
        <w:r w:rsidR="002701A7">
          <w:rPr>
            <w:noProof/>
            <w:webHidden/>
          </w:rPr>
        </w:r>
        <w:r w:rsidR="002701A7">
          <w:rPr>
            <w:noProof/>
            <w:webHidden/>
          </w:rPr>
          <w:fldChar w:fldCharType="separate"/>
        </w:r>
        <w:r w:rsidR="008B6E78">
          <w:rPr>
            <w:noProof/>
            <w:webHidden/>
          </w:rPr>
          <w:t>74</w:t>
        </w:r>
        <w:r w:rsidR="002701A7">
          <w:rPr>
            <w:noProof/>
            <w:webHidden/>
          </w:rPr>
          <w:fldChar w:fldCharType="end"/>
        </w:r>
      </w:hyperlink>
    </w:p>
    <w:p w14:paraId="6DDA3505" w14:textId="28870987" w:rsidR="002701A7" w:rsidRDefault="00C8755B">
      <w:pPr>
        <w:pStyle w:val="Inhopg3"/>
        <w:tabs>
          <w:tab w:val="left" w:pos="1100"/>
          <w:tab w:val="right" w:pos="9296"/>
        </w:tabs>
        <w:rPr>
          <w:rFonts w:eastAsiaTheme="minorEastAsia" w:cstheme="minorBidi"/>
          <w:noProof/>
          <w:sz w:val="22"/>
          <w:szCs w:val="22"/>
        </w:rPr>
      </w:pPr>
      <w:hyperlink w:anchor="_Toc36411167" w:history="1">
        <w:r w:rsidR="002701A7" w:rsidRPr="000014BF">
          <w:rPr>
            <w:rStyle w:val="Hyperlink"/>
            <w:noProof/>
            <w14:scene3d>
              <w14:camera w14:prst="orthographicFront"/>
              <w14:lightRig w14:rig="threePt" w14:dir="t">
                <w14:rot w14:lat="0" w14:lon="0" w14:rev="0"/>
              </w14:lightRig>
            </w14:scene3d>
          </w:rPr>
          <w:t>3.3.18.</w:t>
        </w:r>
        <w:r w:rsidR="002701A7">
          <w:rPr>
            <w:rFonts w:eastAsiaTheme="minorEastAsia" w:cstheme="minorBidi"/>
            <w:noProof/>
            <w:sz w:val="22"/>
            <w:szCs w:val="22"/>
          </w:rPr>
          <w:tab/>
        </w:r>
        <w:r w:rsidR="002701A7" w:rsidRPr="000014BF">
          <w:rPr>
            <w:rStyle w:val="Hyperlink"/>
            <w:noProof/>
          </w:rPr>
          <w:t>Hydroborering</w:t>
        </w:r>
        <w:r w:rsidR="002701A7">
          <w:rPr>
            <w:noProof/>
            <w:webHidden/>
          </w:rPr>
          <w:tab/>
        </w:r>
        <w:r w:rsidR="002701A7">
          <w:rPr>
            <w:noProof/>
            <w:webHidden/>
          </w:rPr>
          <w:fldChar w:fldCharType="begin"/>
        </w:r>
        <w:r w:rsidR="002701A7">
          <w:rPr>
            <w:noProof/>
            <w:webHidden/>
          </w:rPr>
          <w:instrText xml:space="preserve"> PAGEREF _Toc36411167 \h </w:instrText>
        </w:r>
        <w:r w:rsidR="002701A7">
          <w:rPr>
            <w:noProof/>
            <w:webHidden/>
          </w:rPr>
        </w:r>
        <w:r w:rsidR="002701A7">
          <w:rPr>
            <w:noProof/>
            <w:webHidden/>
          </w:rPr>
          <w:fldChar w:fldCharType="separate"/>
        </w:r>
        <w:r w:rsidR="008B6E78">
          <w:rPr>
            <w:noProof/>
            <w:webHidden/>
          </w:rPr>
          <w:t>75</w:t>
        </w:r>
        <w:r w:rsidR="002701A7">
          <w:rPr>
            <w:noProof/>
            <w:webHidden/>
          </w:rPr>
          <w:fldChar w:fldCharType="end"/>
        </w:r>
      </w:hyperlink>
    </w:p>
    <w:p w14:paraId="6730F674" w14:textId="16DF26EB" w:rsidR="002701A7" w:rsidRDefault="00C8755B">
      <w:pPr>
        <w:pStyle w:val="Inhopg3"/>
        <w:tabs>
          <w:tab w:val="left" w:pos="1100"/>
          <w:tab w:val="right" w:pos="9296"/>
        </w:tabs>
        <w:rPr>
          <w:rFonts w:eastAsiaTheme="minorEastAsia" w:cstheme="minorBidi"/>
          <w:noProof/>
          <w:sz w:val="22"/>
          <w:szCs w:val="22"/>
        </w:rPr>
      </w:pPr>
      <w:hyperlink w:anchor="_Toc36411168" w:history="1">
        <w:r w:rsidR="002701A7" w:rsidRPr="000014BF">
          <w:rPr>
            <w:rStyle w:val="Hyperlink"/>
            <w:noProof/>
            <w14:scene3d>
              <w14:camera w14:prst="orthographicFront"/>
              <w14:lightRig w14:rig="threePt" w14:dir="t">
                <w14:rot w14:lat="0" w14:lon="0" w14:rev="0"/>
              </w14:lightRig>
            </w14:scene3d>
          </w:rPr>
          <w:t>3.3.19.</w:t>
        </w:r>
        <w:r w:rsidR="002701A7">
          <w:rPr>
            <w:rFonts w:eastAsiaTheme="minorEastAsia" w:cstheme="minorBidi"/>
            <w:noProof/>
            <w:sz w:val="22"/>
            <w:szCs w:val="22"/>
          </w:rPr>
          <w:tab/>
        </w:r>
        <w:r w:rsidR="002701A7" w:rsidRPr="000014BF">
          <w:rPr>
            <w:rStyle w:val="Hyperlink"/>
            <w:noProof/>
          </w:rPr>
          <w:t>Iminevorming</w:t>
        </w:r>
        <w:r w:rsidR="002701A7">
          <w:rPr>
            <w:noProof/>
            <w:webHidden/>
          </w:rPr>
          <w:tab/>
        </w:r>
        <w:r w:rsidR="002701A7">
          <w:rPr>
            <w:noProof/>
            <w:webHidden/>
          </w:rPr>
          <w:fldChar w:fldCharType="begin"/>
        </w:r>
        <w:r w:rsidR="002701A7">
          <w:rPr>
            <w:noProof/>
            <w:webHidden/>
          </w:rPr>
          <w:instrText xml:space="preserve"> PAGEREF _Toc36411168 \h </w:instrText>
        </w:r>
        <w:r w:rsidR="002701A7">
          <w:rPr>
            <w:noProof/>
            <w:webHidden/>
          </w:rPr>
        </w:r>
        <w:r w:rsidR="002701A7">
          <w:rPr>
            <w:noProof/>
            <w:webHidden/>
          </w:rPr>
          <w:fldChar w:fldCharType="separate"/>
        </w:r>
        <w:r w:rsidR="008B6E78">
          <w:rPr>
            <w:noProof/>
            <w:webHidden/>
          </w:rPr>
          <w:t>76</w:t>
        </w:r>
        <w:r w:rsidR="002701A7">
          <w:rPr>
            <w:noProof/>
            <w:webHidden/>
          </w:rPr>
          <w:fldChar w:fldCharType="end"/>
        </w:r>
      </w:hyperlink>
    </w:p>
    <w:p w14:paraId="5C6BB7CD" w14:textId="2893D77C" w:rsidR="002701A7" w:rsidRDefault="00C8755B">
      <w:pPr>
        <w:pStyle w:val="Inhopg3"/>
        <w:tabs>
          <w:tab w:val="left" w:pos="1100"/>
          <w:tab w:val="right" w:pos="9296"/>
        </w:tabs>
        <w:rPr>
          <w:rFonts w:eastAsiaTheme="minorEastAsia" w:cstheme="minorBidi"/>
          <w:noProof/>
          <w:sz w:val="22"/>
          <w:szCs w:val="22"/>
        </w:rPr>
      </w:pPr>
      <w:hyperlink w:anchor="_Toc36411169" w:history="1">
        <w:r w:rsidR="002701A7" w:rsidRPr="000014BF">
          <w:rPr>
            <w:rStyle w:val="Hyperlink"/>
            <w:noProof/>
            <w14:scene3d>
              <w14:camera w14:prst="orthographicFront"/>
              <w14:lightRig w14:rig="threePt" w14:dir="t">
                <w14:rot w14:lat="0" w14:lon="0" w14:rev="0"/>
              </w14:lightRig>
            </w14:scene3d>
          </w:rPr>
          <w:t>3.3.20.</w:t>
        </w:r>
        <w:r w:rsidR="002701A7">
          <w:rPr>
            <w:rFonts w:eastAsiaTheme="minorEastAsia" w:cstheme="minorBidi"/>
            <w:noProof/>
            <w:sz w:val="22"/>
            <w:szCs w:val="22"/>
          </w:rPr>
          <w:tab/>
        </w:r>
        <w:r w:rsidR="002701A7" w:rsidRPr="000014BF">
          <w:rPr>
            <w:rStyle w:val="Hyperlink"/>
            <w:noProof/>
          </w:rPr>
          <w:t>Jones/Collins/CrO</w:t>
        </w:r>
        <w:r w:rsidR="002701A7" w:rsidRPr="000014BF">
          <w:rPr>
            <w:rStyle w:val="Hyperlink"/>
            <w:noProof/>
            <w:vertAlign w:val="subscript"/>
          </w:rPr>
          <w:t>3</w:t>
        </w:r>
        <w:r w:rsidR="002701A7" w:rsidRPr="000014BF">
          <w:rPr>
            <w:rStyle w:val="Hyperlink"/>
            <w:noProof/>
          </w:rPr>
          <w:t xml:space="preserve"> oxidatie</w:t>
        </w:r>
        <w:r w:rsidR="002701A7">
          <w:rPr>
            <w:noProof/>
            <w:webHidden/>
          </w:rPr>
          <w:tab/>
        </w:r>
        <w:r w:rsidR="002701A7">
          <w:rPr>
            <w:noProof/>
            <w:webHidden/>
          </w:rPr>
          <w:fldChar w:fldCharType="begin"/>
        </w:r>
        <w:r w:rsidR="002701A7">
          <w:rPr>
            <w:noProof/>
            <w:webHidden/>
          </w:rPr>
          <w:instrText xml:space="preserve"> PAGEREF _Toc36411169 \h </w:instrText>
        </w:r>
        <w:r w:rsidR="002701A7">
          <w:rPr>
            <w:noProof/>
            <w:webHidden/>
          </w:rPr>
        </w:r>
        <w:r w:rsidR="002701A7">
          <w:rPr>
            <w:noProof/>
            <w:webHidden/>
          </w:rPr>
          <w:fldChar w:fldCharType="separate"/>
        </w:r>
        <w:r w:rsidR="008B6E78">
          <w:rPr>
            <w:noProof/>
            <w:webHidden/>
          </w:rPr>
          <w:t>77</w:t>
        </w:r>
        <w:r w:rsidR="002701A7">
          <w:rPr>
            <w:noProof/>
            <w:webHidden/>
          </w:rPr>
          <w:fldChar w:fldCharType="end"/>
        </w:r>
      </w:hyperlink>
    </w:p>
    <w:p w14:paraId="2B771063" w14:textId="09F923EF" w:rsidR="002701A7" w:rsidRDefault="00C8755B">
      <w:pPr>
        <w:pStyle w:val="Inhopg3"/>
        <w:tabs>
          <w:tab w:val="left" w:pos="1100"/>
          <w:tab w:val="right" w:pos="9296"/>
        </w:tabs>
        <w:rPr>
          <w:rFonts w:eastAsiaTheme="minorEastAsia" w:cstheme="minorBidi"/>
          <w:noProof/>
          <w:sz w:val="22"/>
          <w:szCs w:val="22"/>
        </w:rPr>
      </w:pPr>
      <w:hyperlink w:anchor="_Toc36411170" w:history="1">
        <w:r w:rsidR="002701A7" w:rsidRPr="000014BF">
          <w:rPr>
            <w:rStyle w:val="Hyperlink"/>
            <w:noProof/>
            <w14:scene3d>
              <w14:camera w14:prst="orthographicFront"/>
              <w14:lightRig w14:rig="threePt" w14:dir="t">
                <w14:rot w14:lat="0" w14:lon="0" w14:rev="0"/>
              </w14:lightRig>
            </w14:scene3d>
          </w:rPr>
          <w:t>3.3.21.</w:t>
        </w:r>
        <w:r w:rsidR="002701A7">
          <w:rPr>
            <w:rFonts w:eastAsiaTheme="minorEastAsia" w:cstheme="minorBidi"/>
            <w:noProof/>
            <w:sz w:val="22"/>
            <w:szCs w:val="22"/>
          </w:rPr>
          <w:tab/>
        </w:r>
        <w:r w:rsidR="002701A7" w:rsidRPr="000014BF">
          <w:rPr>
            <w:rStyle w:val="Hyperlink"/>
            <w:noProof/>
          </w:rPr>
          <w:t>Ozonolyse</w:t>
        </w:r>
        <w:r w:rsidR="002701A7">
          <w:rPr>
            <w:noProof/>
            <w:webHidden/>
          </w:rPr>
          <w:tab/>
        </w:r>
        <w:r w:rsidR="002701A7">
          <w:rPr>
            <w:noProof/>
            <w:webHidden/>
          </w:rPr>
          <w:fldChar w:fldCharType="begin"/>
        </w:r>
        <w:r w:rsidR="002701A7">
          <w:rPr>
            <w:noProof/>
            <w:webHidden/>
          </w:rPr>
          <w:instrText xml:space="preserve"> PAGEREF _Toc36411170 \h </w:instrText>
        </w:r>
        <w:r w:rsidR="002701A7">
          <w:rPr>
            <w:noProof/>
            <w:webHidden/>
          </w:rPr>
        </w:r>
        <w:r w:rsidR="002701A7">
          <w:rPr>
            <w:noProof/>
            <w:webHidden/>
          </w:rPr>
          <w:fldChar w:fldCharType="separate"/>
        </w:r>
        <w:r w:rsidR="008B6E78">
          <w:rPr>
            <w:noProof/>
            <w:webHidden/>
          </w:rPr>
          <w:t>78</w:t>
        </w:r>
        <w:r w:rsidR="002701A7">
          <w:rPr>
            <w:noProof/>
            <w:webHidden/>
          </w:rPr>
          <w:fldChar w:fldCharType="end"/>
        </w:r>
      </w:hyperlink>
    </w:p>
    <w:p w14:paraId="11BC626F" w14:textId="1172F740" w:rsidR="002701A7" w:rsidRDefault="00C8755B">
      <w:pPr>
        <w:pStyle w:val="Inhopg3"/>
        <w:tabs>
          <w:tab w:val="left" w:pos="1100"/>
          <w:tab w:val="right" w:pos="9296"/>
        </w:tabs>
        <w:rPr>
          <w:rFonts w:eastAsiaTheme="minorEastAsia" w:cstheme="minorBidi"/>
          <w:noProof/>
          <w:sz w:val="22"/>
          <w:szCs w:val="22"/>
        </w:rPr>
      </w:pPr>
      <w:hyperlink w:anchor="_Toc36411171" w:history="1">
        <w:r w:rsidR="002701A7" w:rsidRPr="000014BF">
          <w:rPr>
            <w:rStyle w:val="Hyperlink"/>
            <w:noProof/>
            <w14:scene3d>
              <w14:camera w14:prst="orthographicFront"/>
              <w14:lightRig w14:rig="threePt" w14:dir="t">
                <w14:rot w14:lat="0" w14:lon="0" w14:rev="0"/>
              </w14:lightRig>
            </w14:scene3d>
          </w:rPr>
          <w:t>3.3.22.</w:t>
        </w:r>
        <w:r w:rsidR="002701A7">
          <w:rPr>
            <w:rFonts w:eastAsiaTheme="minorEastAsia" w:cstheme="minorBidi"/>
            <w:noProof/>
            <w:sz w:val="22"/>
            <w:szCs w:val="22"/>
          </w:rPr>
          <w:tab/>
        </w:r>
        <w:r w:rsidR="002701A7" w:rsidRPr="000014BF">
          <w:rPr>
            <w:rStyle w:val="Hyperlink"/>
            <w:noProof/>
          </w:rPr>
          <w:t>Michael additie</w:t>
        </w:r>
        <w:r w:rsidR="002701A7">
          <w:rPr>
            <w:noProof/>
            <w:webHidden/>
          </w:rPr>
          <w:tab/>
        </w:r>
        <w:r w:rsidR="002701A7">
          <w:rPr>
            <w:noProof/>
            <w:webHidden/>
          </w:rPr>
          <w:fldChar w:fldCharType="begin"/>
        </w:r>
        <w:r w:rsidR="002701A7">
          <w:rPr>
            <w:noProof/>
            <w:webHidden/>
          </w:rPr>
          <w:instrText xml:space="preserve"> PAGEREF _Toc36411171 \h </w:instrText>
        </w:r>
        <w:r w:rsidR="002701A7">
          <w:rPr>
            <w:noProof/>
            <w:webHidden/>
          </w:rPr>
        </w:r>
        <w:r w:rsidR="002701A7">
          <w:rPr>
            <w:noProof/>
            <w:webHidden/>
          </w:rPr>
          <w:fldChar w:fldCharType="separate"/>
        </w:r>
        <w:r w:rsidR="008B6E78">
          <w:rPr>
            <w:noProof/>
            <w:webHidden/>
          </w:rPr>
          <w:t>79</w:t>
        </w:r>
        <w:r w:rsidR="002701A7">
          <w:rPr>
            <w:noProof/>
            <w:webHidden/>
          </w:rPr>
          <w:fldChar w:fldCharType="end"/>
        </w:r>
      </w:hyperlink>
    </w:p>
    <w:p w14:paraId="03190635" w14:textId="1D248A85" w:rsidR="002701A7" w:rsidRDefault="00C8755B">
      <w:pPr>
        <w:pStyle w:val="Inhopg3"/>
        <w:tabs>
          <w:tab w:val="left" w:pos="1100"/>
          <w:tab w:val="right" w:pos="9296"/>
        </w:tabs>
        <w:rPr>
          <w:rFonts w:eastAsiaTheme="minorEastAsia" w:cstheme="minorBidi"/>
          <w:noProof/>
          <w:sz w:val="22"/>
          <w:szCs w:val="22"/>
        </w:rPr>
      </w:pPr>
      <w:hyperlink w:anchor="_Toc36411172" w:history="1">
        <w:r w:rsidR="002701A7" w:rsidRPr="000014BF">
          <w:rPr>
            <w:rStyle w:val="Hyperlink"/>
            <w:noProof/>
            <w14:scene3d>
              <w14:camera w14:prst="orthographicFront"/>
              <w14:lightRig w14:rig="threePt" w14:dir="t">
                <w14:rot w14:lat="0" w14:lon="0" w14:rev="0"/>
              </w14:lightRig>
            </w14:scene3d>
          </w:rPr>
          <w:t>3.3.23.</w:t>
        </w:r>
        <w:r w:rsidR="002701A7">
          <w:rPr>
            <w:rFonts w:eastAsiaTheme="minorEastAsia" w:cstheme="minorBidi"/>
            <w:noProof/>
            <w:sz w:val="22"/>
            <w:szCs w:val="22"/>
          </w:rPr>
          <w:tab/>
        </w:r>
        <w:r w:rsidR="002701A7" w:rsidRPr="000014BF">
          <w:rPr>
            <w:rStyle w:val="Hyperlink"/>
            <w:noProof/>
          </w:rPr>
          <w:t>Nazarov cyclisatie</w:t>
        </w:r>
        <w:r w:rsidR="002701A7">
          <w:rPr>
            <w:noProof/>
            <w:webHidden/>
          </w:rPr>
          <w:tab/>
        </w:r>
        <w:r w:rsidR="002701A7">
          <w:rPr>
            <w:noProof/>
            <w:webHidden/>
          </w:rPr>
          <w:fldChar w:fldCharType="begin"/>
        </w:r>
        <w:r w:rsidR="002701A7">
          <w:rPr>
            <w:noProof/>
            <w:webHidden/>
          </w:rPr>
          <w:instrText xml:space="preserve"> PAGEREF _Toc36411172 \h </w:instrText>
        </w:r>
        <w:r w:rsidR="002701A7">
          <w:rPr>
            <w:noProof/>
            <w:webHidden/>
          </w:rPr>
        </w:r>
        <w:r w:rsidR="002701A7">
          <w:rPr>
            <w:noProof/>
            <w:webHidden/>
          </w:rPr>
          <w:fldChar w:fldCharType="separate"/>
        </w:r>
        <w:r w:rsidR="008B6E78">
          <w:rPr>
            <w:noProof/>
            <w:webHidden/>
          </w:rPr>
          <w:t>80</w:t>
        </w:r>
        <w:r w:rsidR="002701A7">
          <w:rPr>
            <w:noProof/>
            <w:webHidden/>
          </w:rPr>
          <w:fldChar w:fldCharType="end"/>
        </w:r>
      </w:hyperlink>
    </w:p>
    <w:p w14:paraId="720FD679" w14:textId="2474B243" w:rsidR="002701A7" w:rsidRDefault="00C8755B">
      <w:pPr>
        <w:pStyle w:val="Inhopg3"/>
        <w:tabs>
          <w:tab w:val="left" w:pos="1100"/>
          <w:tab w:val="right" w:pos="9296"/>
        </w:tabs>
        <w:rPr>
          <w:rFonts w:eastAsiaTheme="minorEastAsia" w:cstheme="minorBidi"/>
          <w:noProof/>
          <w:sz w:val="22"/>
          <w:szCs w:val="22"/>
        </w:rPr>
      </w:pPr>
      <w:hyperlink w:anchor="_Toc36411173" w:history="1">
        <w:r w:rsidR="002701A7" w:rsidRPr="000014BF">
          <w:rPr>
            <w:rStyle w:val="Hyperlink"/>
            <w:noProof/>
            <w14:scene3d>
              <w14:camera w14:prst="orthographicFront"/>
              <w14:lightRig w14:rig="threePt" w14:dir="t">
                <w14:rot w14:lat="0" w14:lon="0" w14:rev="0"/>
              </w14:lightRig>
            </w14:scene3d>
          </w:rPr>
          <w:t>3.3.24.</w:t>
        </w:r>
        <w:r w:rsidR="002701A7">
          <w:rPr>
            <w:rFonts w:eastAsiaTheme="minorEastAsia" w:cstheme="minorBidi"/>
            <w:noProof/>
            <w:sz w:val="22"/>
            <w:szCs w:val="22"/>
          </w:rPr>
          <w:tab/>
        </w:r>
        <w:r w:rsidR="002701A7" w:rsidRPr="000014BF">
          <w:rPr>
            <w:rStyle w:val="Hyperlink"/>
            <w:noProof/>
          </w:rPr>
          <w:t>Robinson annulatie</w:t>
        </w:r>
        <w:r w:rsidR="002701A7">
          <w:rPr>
            <w:noProof/>
            <w:webHidden/>
          </w:rPr>
          <w:tab/>
        </w:r>
        <w:r w:rsidR="002701A7">
          <w:rPr>
            <w:noProof/>
            <w:webHidden/>
          </w:rPr>
          <w:fldChar w:fldCharType="begin"/>
        </w:r>
        <w:r w:rsidR="002701A7">
          <w:rPr>
            <w:noProof/>
            <w:webHidden/>
          </w:rPr>
          <w:instrText xml:space="preserve"> PAGEREF _Toc36411173 \h </w:instrText>
        </w:r>
        <w:r w:rsidR="002701A7">
          <w:rPr>
            <w:noProof/>
            <w:webHidden/>
          </w:rPr>
        </w:r>
        <w:r w:rsidR="002701A7">
          <w:rPr>
            <w:noProof/>
            <w:webHidden/>
          </w:rPr>
          <w:fldChar w:fldCharType="separate"/>
        </w:r>
        <w:r w:rsidR="008B6E78">
          <w:rPr>
            <w:noProof/>
            <w:webHidden/>
          </w:rPr>
          <w:t>81</w:t>
        </w:r>
        <w:r w:rsidR="002701A7">
          <w:rPr>
            <w:noProof/>
            <w:webHidden/>
          </w:rPr>
          <w:fldChar w:fldCharType="end"/>
        </w:r>
      </w:hyperlink>
    </w:p>
    <w:p w14:paraId="64A3DB24" w14:textId="69161C9F" w:rsidR="002701A7" w:rsidRDefault="00C8755B">
      <w:pPr>
        <w:pStyle w:val="Inhopg3"/>
        <w:tabs>
          <w:tab w:val="left" w:pos="1100"/>
          <w:tab w:val="right" w:pos="9296"/>
        </w:tabs>
        <w:rPr>
          <w:rFonts w:eastAsiaTheme="minorEastAsia" w:cstheme="minorBidi"/>
          <w:noProof/>
          <w:sz w:val="22"/>
          <w:szCs w:val="22"/>
        </w:rPr>
      </w:pPr>
      <w:hyperlink w:anchor="_Toc36411174" w:history="1">
        <w:r w:rsidR="002701A7" w:rsidRPr="000014BF">
          <w:rPr>
            <w:rStyle w:val="Hyperlink"/>
            <w:noProof/>
            <w14:scene3d>
              <w14:camera w14:prst="orthographicFront"/>
              <w14:lightRig w14:rig="threePt" w14:dir="t">
                <w14:rot w14:lat="0" w14:lon="0" w14:rev="0"/>
              </w14:lightRig>
            </w14:scene3d>
          </w:rPr>
          <w:t>3.3.25.</w:t>
        </w:r>
        <w:r w:rsidR="002701A7">
          <w:rPr>
            <w:rFonts w:eastAsiaTheme="minorEastAsia" w:cstheme="minorBidi"/>
            <w:noProof/>
            <w:sz w:val="22"/>
            <w:szCs w:val="22"/>
          </w:rPr>
          <w:tab/>
        </w:r>
        <w:r w:rsidR="002701A7" w:rsidRPr="000014BF">
          <w:rPr>
            <w:rStyle w:val="Hyperlink"/>
            <w:noProof/>
          </w:rPr>
          <w:t>Saytzeffeliminatie</w:t>
        </w:r>
        <w:r w:rsidR="002701A7">
          <w:rPr>
            <w:noProof/>
            <w:webHidden/>
          </w:rPr>
          <w:tab/>
        </w:r>
        <w:r w:rsidR="002701A7">
          <w:rPr>
            <w:noProof/>
            <w:webHidden/>
          </w:rPr>
          <w:fldChar w:fldCharType="begin"/>
        </w:r>
        <w:r w:rsidR="002701A7">
          <w:rPr>
            <w:noProof/>
            <w:webHidden/>
          </w:rPr>
          <w:instrText xml:space="preserve"> PAGEREF _Toc36411174 \h </w:instrText>
        </w:r>
        <w:r w:rsidR="002701A7">
          <w:rPr>
            <w:noProof/>
            <w:webHidden/>
          </w:rPr>
        </w:r>
        <w:r w:rsidR="002701A7">
          <w:rPr>
            <w:noProof/>
            <w:webHidden/>
          </w:rPr>
          <w:fldChar w:fldCharType="separate"/>
        </w:r>
        <w:r w:rsidR="008B6E78">
          <w:rPr>
            <w:noProof/>
            <w:webHidden/>
          </w:rPr>
          <w:t>82</w:t>
        </w:r>
        <w:r w:rsidR="002701A7">
          <w:rPr>
            <w:noProof/>
            <w:webHidden/>
          </w:rPr>
          <w:fldChar w:fldCharType="end"/>
        </w:r>
      </w:hyperlink>
    </w:p>
    <w:p w14:paraId="7D1AD64E" w14:textId="228016DE" w:rsidR="002701A7" w:rsidRDefault="00C8755B">
      <w:pPr>
        <w:pStyle w:val="Inhopg3"/>
        <w:tabs>
          <w:tab w:val="left" w:pos="1100"/>
          <w:tab w:val="right" w:pos="9296"/>
        </w:tabs>
        <w:rPr>
          <w:rFonts w:eastAsiaTheme="minorEastAsia" w:cstheme="minorBidi"/>
          <w:noProof/>
          <w:sz w:val="22"/>
          <w:szCs w:val="22"/>
        </w:rPr>
      </w:pPr>
      <w:hyperlink w:anchor="_Toc36411175" w:history="1">
        <w:r w:rsidR="002701A7" w:rsidRPr="000014BF">
          <w:rPr>
            <w:rStyle w:val="Hyperlink"/>
            <w:noProof/>
            <w14:scene3d>
              <w14:camera w14:prst="orthographicFront"/>
              <w14:lightRig w14:rig="threePt" w14:dir="t">
                <w14:rot w14:lat="0" w14:lon="0" w14:rev="0"/>
              </w14:lightRig>
            </w14:scene3d>
          </w:rPr>
          <w:t>3.3.26.</w:t>
        </w:r>
        <w:r w:rsidR="002701A7">
          <w:rPr>
            <w:rFonts w:eastAsiaTheme="minorEastAsia" w:cstheme="minorBidi"/>
            <w:noProof/>
            <w:sz w:val="22"/>
            <w:szCs w:val="22"/>
          </w:rPr>
          <w:tab/>
        </w:r>
        <w:r w:rsidR="002701A7" w:rsidRPr="000014BF">
          <w:rPr>
            <w:rStyle w:val="Hyperlink"/>
            <w:noProof/>
          </w:rPr>
          <w:t>Sigmatrope omlegging</w:t>
        </w:r>
        <w:r w:rsidR="002701A7">
          <w:rPr>
            <w:noProof/>
            <w:webHidden/>
          </w:rPr>
          <w:tab/>
        </w:r>
        <w:r w:rsidR="002701A7">
          <w:rPr>
            <w:noProof/>
            <w:webHidden/>
          </w:rPr>
          <w:fldChar w:fldCharType="begin"/>
        </w:r>
        <w:r w:rsidR="002701A7">
          <w:rPr>
            <w:noProof/>
            <w:webHidden/>
          </w:rPr>
          <w:instrText xml:space="preserve"> PAGEREF _Toc36411175 \h </w:instrText>
        </w:r>
        <w:r w:rsidR="002701A7">
          <w:rPr>
            <w:noProof/>
            <w:webHidden/>
          </w:rPr>
        </w:r>
        <w:r w:rsidR="002701A7">
          <w:rPr>
            <w:noProof/>
            <w:webHidden/>
          </w:rPr>
          <w:fldChar w:fldCharType="separate"/>
        </w:r>
        <w:r w:rsidR="008B6E78">
          <w:rPr>
            <w:noProof/>
            <w:webHidden/>
          </w:rPr>
          <w:t>83</w:t>
        </w:r>
        <w:r w:rsidR="002701A7">
          <w:rPr>
            <w:noProof/>
            <w:webHidden/>
          </w:rPr>
          <w:fldChar w:fldCharType="end"/>
        </w:r>
      </w:hyperlink>
    </w:p>
    <w:p w14:paraId="099C7390" w14:textId="6368E17D" w:rsidR="002701A7" w:rsidRDefault="00C8755B">
      <w:pPr>
        <w:pStyle w:val="Inhopg3"/>
        <w:tabs>
          <w:tab w:val="left" w:pos="1100"/>
          <w:tab w:val="right" w:pos="9296"/>
        </w:tabs>
        <w:rPr>
          <w:rFonts w:eastAsiaTheme="minorEastAsia" w:cstheme="minorBidi"/>
          <w:noProof/>
          <w:sz w:val="22"/>
          <w:szCs w:val="22"/>
        </w:rPr>
      </w:pPr>
      <w:hyperlink w:anchor="_Toc36411176" w:history="1">
        <w:r w:rsidR="002701A7" w:rsidRPr="000014BF">
          <w:rPr>
            <w:rStyle w:val="Hyperlink"/>
            <w:noProof/>
            <w14:scene3d>
              <w14:camera w14:prst="orthographicFront"/>
              <w14:lightRig w14:rig="threePt" w14:dir="t">
                <w14:rot w14:lat="0" w14:lon="0" w14:rev="0"/>
              </w14:lightRig>
            </w14:scene3d>
          </w:rPr>
          <w:t>3.3.27.</w:t>
        </w:r>
        <w:r w:rsidR="002701A7">
          <w:rPr>
            <w:rFonts w:eastAsiaTheme="minorEastAsia" w:cstheme="minorBidi"/>
            <w:noProof/>
            <w:sz w:val="22"/>
            <w:szCs w:val="22"/>
          </w:rPr>
          <w:tab/>
        </w:r>
        <w:r w:rsidR="002701A7" w:rsidRPr="000014BF">
          <w:rPr>
            <w:rStyle w:val="Hyperlink"/>
            <w:noProof/>
          </w:rPr>
          <w:t>Tautomersatie reactie</w:t>
        </w:r>
        <w:r w:rsidR="002701A7">
          <w:rPr>
            <w:noProof/>
            <w:webHidden/>
          </w:rPr>
          <w:tab/>
        </w:r>
        <w:r w:rsidR="002701A7">
          <w:rPr>
            <w:noProof/>
            <w:webHidden/>
          </w:rPr>
          <w:fldChar w:fldCharType="begin"/>
        </w:r>
        <w:r w:rsidR="002701A7">
          <w:rPr>
            <w:noProof/>
            <w:webHidden/>
          </w:rPr>
          <w:instrText xml:space="preserve"> PAGEREF _Toc36411176 \h </w:instrText>
        </w:r>
        <w:r w:rsidR="002701A7">
          <w:rPr>
            <w:noProof/>
            <w:webHidden/>
          </w:rPr>
        </w:r>
        <w:r w:rsidR="002701A7">
          <w:rPr>
            <w:noProof/>
            <w:webHidden/>
          </w:rPr>
          <w:fldChar w:fldCharType="separate"/>
        </w:r>
        <w:r w:rsidR="008B6E78">
          <w:rPr>
            <w:noProof/>
            <w:webHidden/>
          </w:rPr>
          <w:t>85</w:t>
        </w:r>
        <w:r w:rsidR="002701A7">
          <w:rPr>
            <w:noProof/>
            <w:webHidden/>
          </w:rPr>
          <w:fldChar w:fldCharType="end"/>
        </w:r>
      </w:hyperlink>
    </w:p>
    <w:p w14:paraId="520A0D4A" w14:textId="7FF814DC" w:rsidR="002701A7" w:rsidRDefault="00C8755B">
      <w:pPr>
        <w:pStyle w:val="Inhopg3"/>
        <w:tabs>
          <w:tab w:val="left" w:pos="1100"/>
          <w:tab w:val="right" w:pos="9296"/>
        </w:tabs>
        <w:rPr>
          <w:rFonts w:eastAsiaTheme="minorEastAsia" w:cstheme="minorBidi"/>
          <w:noProof/>
          <w:sz w:val="22"/>
          <w:szCs w:val="22"/>
        </w:rPr>
      </w:pPr>
      <w:hyperlink w:anchor="_Toc36411177" w:history="1">
        <w:r w:rsidR="002701A7" w:rsidRPr="000014BF">
          <w:rPr>
            <w:rStyle w:val="Hyperlink"/>
            <w:noProof/>
            <w14:scene3d>
              <w14:camera w14:prst="orthographicFront"/>
              <w14:lightRig w14:rig="threePt" w14:dir="t">
                <w14:rot w14:lat="0" w14:lon="0" w14:rev="0"/>
              </w14:lightRig>
            </w14:scene3d>
          </w:rPr>
          <w:t>3.3.28.</w:t>
        </w:r>
        <w:r w:rsidR="002701A7">
          <w:rPr>
            <w:rFonts w:eastAsiaTheme="minorEastAsia" w:cstheme="minorBidi"/>
            <w:noProof/>
            <w:sz w:val="22"/>
            <w:szCs w:val="22"/>
          </w:rPr>
          <w:tab/>
        </w:r>
        <w:r w:rsidR="002701A7" w:rsidRPr="000014BF">
          <w:rPr>
            <w:rStyle w:val="Hyperlink"/>
            <w:noProof/>
          </w:rPr>
          <w:t>Wagner-Meerwein verschuiving</w:t>
        </w:r>
        <w:r w:rsidR="002701A7">
          <w:rPr>
            <w:noProof/>
            <w:webHidden/>
          </w:rPr>
          <w:tab/>
        </w:r>
        <w:r w:rsidR="002701A7">
          <w:rPr>
            <w:noProof/>
            <w:webHidden/>
          </w:rPr>
          <w:fldChar w:fldCharType="begin"/>
        </w:r>
        <w:r w:rsidR="002701A7">
          <w:rPr>
            <w:noProof/>
            <w:webHidden/>
          </w:rPr>
          <w:instrText xml:space="preserve"> PAGEREF _Toc36411177 \h </w:instrText>
        </w:r>
        <w:r w:rsidR="002701A7">
          <w:rPr>
            <w:noProof/>
            <w:webHidden/>
          </w:rPr>
        </w:r>
        <w:r w:rsidR="002701A7">
          <w:rPr>
            <w:noProof/>
            <w:webHidden/>
          </w:rPr>
          <w:fldChar w:fldCharType="separate"/>
        </w:r>
        <w:r w:rsidR="008B6E78">
          <w:rPr>
            <w:noProof/>
            <w:webHidden/>
          </w:rPr>
          <w:t>86</w:t>
        </w:r>
        <w:r w:rsidR="002701A7">
          <w:rPr>
            <w:noProof/>
            <w:webHidden/>
          </w:rPr>
          <w:fldChar w:fldCharType="end"/>
        </w:r>
      </w:hyperlink>
    </w:p>
    <w:p w14:paraId="66ACAFA4" w14:textId="57D323F5" w:rsidR="002701A7" w:rsidRDefault="00C8755B">
      <w:pPr>
        <w:pStyle w:val="Inhopg3"/>
        <w:tabs>
          <w:tab w:val="left" w:pos="1100"/>
          <w:tab w:val="right" w:pos="9296"/>
        </w:tabs>
        <w:rPr>
          <w:rFonts w:eastAsiaTheme="minorEastAsia" w:cstheme="minorBidi"/>
          <w:noProof/>
          <w:sz w:val="22"/>
          <w:szCs w:val="22"/>
        </w:rPr>
      </w:pPr>
      <w:hyperlink w:anchor="_Toc36411178" w:history="1">
        <w:r w:rsidR="002701A7" w:rsidRPr="000014BF">
          <w:rPr>
            <w:rStyle w:val="Hyperlink"/>
            <w:noProof/>
            <w14:scene3d>
              <w14:camera w14:prst="orthographicFront"/>
              <w14:lightRig w14:rig="threePt" w14:dir="t">
                <w14:rot w14:lat="0" w14:lon="0" w14:rev="0"/>
              </w14:lightRig>
            </w14:scene3d>
          </w:rPr>
          <w:t>3.3.29.</w:t>
        </w:r>
        <w:r w:rsidR="002701A7">
          <w:rPr>
            <w:rFonts w:eastAsiaTheme="minorEastAsia" w:cstheme="minorBidi"/>
            <w:noProof/>
            <w:sz w:val="22"/>
            <w:szCs w:val="22"/>
          </w:rPr>
          <w:tab/>
        </w:r>
        <w:r w:rsidR="002701A7" w:rsidRPr="000014BF">
          <w:rPr>
            <w:rStyle w:val="Hyperlink"/>
            <w:noProof/>
          </w:rPr>
          <w:t>Williamson ether synthese</w:t>
        </w:r>
        <w:r w:rsidR="002701A7">
          <w:rPr>
            <w:noProof/>
            <w:webHidden/>
          </w:rPr>
          <w:tab/>
        </w:r>
        <w:r w:rsidR="002701A7">
          <w:rPr>
            <w:noProof/>
            <w:webHidden/>
          </w:rPr>
          <w:fldChar w:fldCharType="begin"/>
        </w:r>
        <w:r w:rsidR="002701A7">
          <w:rPr>
            <w:noProof/>
            <w:webHidden/>
          </w:rPr>
          <w:instrText xml:space="preserve"> PAGEREF _Toc36411178 \h </w:instrText>
        </w:r>
        <w:r w:rsidR="002701A7">
          <w:rPr>
            <w:noProof/>
            <w:webHidden/>
          </w:rPr>
        </w:r>
        <w:r w:rsidR="002701A7">
          <w:rPr>
            <w:noProof/>
            <w:webHidden/>
          </w:rPr>
          <w:fldChar w:fldCharType="separate"/>
        </w:r>
        <w:r w:rsidR="008B6E78">
          <w:rPr>
            <w:noProof/>
            <w:webHidden/>
          </w:rPr>
          <w:t>87</w:t>
        </w:r>
        <w:r w:rsidR="002701A7">
          <w:rPr>
            <w:noProof/>
            <w:webHidden/>
          </w:rPr>
          <w:fldChar w:fldCharType="end"/>
        </w:r>
      </w:hyperlink>
    </w:p>
    <w:p w14:paraId="09DB05AA" w14:textId="4C53E24F" w:rsidR="002701A7" w:rsidRDefault="00C8755B">
      <w:pPr>
        <w:pStyle w:val="Inhopg3"/>
        <w:tabs>
          <w:tab w:val="left" w:pos="1100"/>
          <w:tab w:val="right" w:pos="9296"/>
        </w:tabs>
        <w:rPr>
          <w:rFonts w:eastAsiaTheme="minorEastAsia" w:cstheme="minorBidi"/>
          <w:noProof/>
          <w:sz w:val="22"/>
          <w:szCs w:val="22"/>
        </w:rPr>
      </w:pPr>
      <w:hyperlink w:anchor="_Toc36411179" w:history="1">
        <w:r w:rsidR="002701A7" w:rsidRPr="000014BF">
          <w:rPr>
            <w:rStyle w:val="Hyperlink"/>
            <w:noProof/>
            <w14:scene3d>
              <w14:camera w14:prst="orthographicFront"/>
              <w14:lightRig w14:rig="threePt" w14:dir="t">
                <w14:rot w14:lat="0" w14:lon="0" w14:rev="0"/>
              </w14:lightRig>
            </w14:scene3d>
          </w:rPr>
          <w:t>3.3.30.</w:t>
        </w:r>
        <w:r w:rsidR="002701A7">
          <w:rPr>
            <w:rFonts w:eastAsiaTheme="minorEastAsia" w:cstheme="minorBidi"/>
            <w:noProof/>
            <w:sz w:val="22"/>
            <w:szCs w:val="22"/>
          </w:rPr>
          <w:tab/>
        </w:r>
        <w:r w:rsidR="002701A7" w:rsidRPr="000014BF">
          <w:rPr>
            <w:rStyle w:val="Hyperlink"/>
            <w:noProof/>
          </w:rPr>
          <w:t>Wittigreactie</w:t>
        </w:r>
        <w:r w:rsidR="002701A7">
          <w:rPr>
            <w:noProof/>
            <w:webHidden/>
          </w:rPr>
          <w:tab/>
        </w:r>
        <w:r w:rsidR="002701A7">
          <w:rPr>
            <w:noProof/>
            <w:webHidden/>
          </w:rPr>
          <w:fldChar w:fldCharType="begin"/>
        </w:r>
        <w:r w:rsidR="002701A7">
          <w:rPr>
            <w:noProof/>
            <w:webHidden/>
          </w:rPr>
          <w:instrText xml:space="preserve"> PAGEREF _Toc36411179 \h </w:instrText>
        </w:r>
        <w:r w:rsidR="002701A7">
          <w:rPr>
            <w:noProof/>
            <w:webHidden/>
          </w:rPr>
        </w:r>
        <w:r w:rsidR="002701A7">
          <w:rPr>
            <w:noProof/>
            <w:webHidden/>
          </w:rPr>
          <w:fldChar w:fldCharType="separate"/>
        </w:r>
        <w:r w:rsidR="008B6E78">
          <w:rPr>
            <w:noProof/>
            <w:webHidden/>
          </w:rPr>
          <w:t>88</w:t>
        </w:r>
        <w:r w:rsidR="002701A7">
          <w:rPr>
            <w:noProof/>
            <w:webHidden/>
          </w:rPr>
          <w:fldChar w:fldCharType="end"/>
        </w:r>
      </w:hyperlink>
    </w:p>
    <w:p w14:paraId="3275117E" w14:textId="190689C1" w:rsidR="002701A7" w:rsidRDefault="00C8755B">
      <w:pPr>
        <w:pStyle w:val="Inhopg3"/>
        <w:tabs>
          <w:tab w:val="left" w:pos="1100"/>
          <w:tab w:val="right" w:pos="9296"/>
        </w:tabs>
        <w:rPr>
          <w:rFonts w:eastAsiaTheme="minorEastAsia" w:cstheme="minorBidi"/>
          <w:noProof/>
          <w:sz w:val="22"/>
          <w:szCs w:val="22"/>
        </w:rPr>
      </w:pPr>
      <w:hyperlink w:anchor="_Toc36411180" w:history="1">
        <w:r w:rsidR="002701A7" w:rsidRPr="000014BF">
          <w:rPr>
            <w:rStyle w:val="Hyperlink"/>
            <w:noProof/>
            <w14:scene3d>
              <w14:camera w14:prst="orthographicFront"/>
              <w14:lightRig w14:rig="threePt" w14:dir="t">
                <w14:rot w14:lat="0" w14:lon="0" w14:rev="0"/>
              </w14:lightRig>
            </w14:scene3d>
          </w:rPr>
          <w:t>3.3.31.</w:t>
        </w:r>
        <w:r w:rsidR="002701A7">
          <w:rPr>
            <w:rFonts w:eastAsiaTheme="minorEastAsia" w:cstheme="minorBidi"/>
            <w:noProof/>
            <w:sz w:val="22"/>
            <w:szCs w:val="22"/>
          </w:rPr>
          <w:tab/>
        </w:r>
        <w:r w:rsidR="002701A7" w:rsidRPr="000014BF">
          <w:rPr>
            <w:rStyle w:val="Hyperlink"/>
            <w:noProof/>
          </w:rPr>
          <w:t>Wolff omlegging</w:t>
        </w:r>
        <w:r w:rsidR="002701A7">
          <w:rPr>
            <w:noProof/>
            <w:webHidden/>
          </w:rPr>
          <w:tab/>
        </w:r>
        <w:r w:rsidR="002701A7">
          <w:rPr>
            <w:noProof/>
            <w:webHidden/>
          </w:rPr>
          <w:fldChar w:fldCharType="begin"/>
        </w:r>
        <w:r w:rsidR="002701A7">
          <w:rPr>
            <w:noProof/>
            <w:webHidden/>
          </w:rPr>
          <w:instrText xml:space="preserve"> PAGEREF _Toc36411180 \h </w:instrText>
        </w:r>
        <w:r w:rsidR="002701A7">
          <w:rPr>
            <w:noProof/>
            <w:webHidden/>
          </w:rPr>
        </w:r>
        <w:r w:rsidR="002701A7">
          <w:rPr>
            <w:noProof/>
            <w:webHidden/>
          </w:rPr>
          <w:fldChar w:fldCharType="separate"/>
        </w:r>
        <w:r w:rsidR="008B6E78">
          <w:rPr>
            <w:noProof/>
            <w:webHidden/>
          </w:rPr>
          <w:t>89</w:t>
        </w:r>
        <w:r w:rsidR="002701A7">
          <w:rPr>
            <w:noProof/>
            <w:webHidden/>
          </w:rPr>
          <w:fldChar w:fldCharType="end"/>
        </w:r>
      </w:hyperlink>
    </w:p>
    <w:p w14:paraId="502CD43B" w14:textId="572E4602" w:rsidR="002701A7" w:rsidRDefault="00C8755B">
      <w:pPr>
        <w:pStyle w:val="Inhopg3"/>
        <w:tabs>
          <w:tab w:val="left" w:pos="1100"/>
          <w:tab w:val="right" w:pos="9296"/>
        </w:tabs>
        <w:rPr>
          <w:rFonts w:eastAsiaTheme="minorEastAsia" w:cstheme="minorBidi"/>
          <w:noProof/>
          <w:sz w:val="22"/>
          <w:szCs w:val="22"/>
        </w:rPr>
      </w:pPr>
      <w:hyperlink w:anchor="_Toc36411181" w:history="1">
        <w:r w:rsidR="002701A7" w:rsidRPr="000014BF">
          <w:rPr>
            <w:rStyle w:val="Hyperlink"/>
            <w:noProof/>
            <w14:scene3d>
              <w14:camera w14:prst="orthographicFront"/>
              <w14:lightRig w14:rig="threePt" w14:dir="t">
                <w14:rot w14:lat="0" w14:lon="0" w14:rev="0"/>
              </w14:lightRig>
            </w14:scene3d>
          </w:rPr>
          <w:t>3.3.32.</w:t>
        </w:r>
        <w:r w:rsidR="002701A7">
          <w:rPr>
            <w:rFonts w:eastAsiaTheme="minorEastAsia" w:cstheme="minorBidi"/>
            <w:noProof/>
            <w:sz w:val="22"/>
            <w:szCs w:val="22"/>
          </w:rPr>
          <w:tab/>
        </w:r>
        <w:r w:rsidR="002701A7" w:rsidRPr="000014BF">
          <w:rPr>
            <w:rStyle w:val="Hyperlink"/>
            <w:noProof/>
          </w:rPr>
          <w:t>Wolff-Kishner reductie</w:t>
        </w:r>
        <w:r w:rsidR="002701A7">
          <w:rPr>
            <w:noProof/>
            <w:webHidden/>
          </w:rPr>
          <w:tab/>
        </w:r>
        <w:r w:rsidR="002701A7">
          <w:rPr>
            <w:noProof/>
            <w:webHidden/>
          </w:rPr>
          <w:fldChar w:fldCharType="begin"/>
        </w:r>
        <w:r w:rsidR="002701A7">
          <w:rPr>
            <w:noProof/>
            <w:webHidden/>
          </w:rPr>
          <w:instrText xml:space="preserve"> PAGEREF _Toc36411181 \h </w:instrText>
        </w:r>
        <w:r w:rsidR="002701A7">
          <w:rPr>
            <w:noProof/>
            <w:webHidden/>
          </w:rPr>
        </w:r>
        <w:r w:rsidR="002701A7">
          <w:rPr>
            <w:noProof/>
            <w:webHidden/>
          </w:rPr>
          <w:fldChar w:fldCharType="separate"/>
        </w:r>
        <w:r w:rsidR="008B6E78">
          <w:rPr>
            <w:noProof/>
            <w:webHidden/>
          </w:rPr>
          <w:t>90</w:t>
        </w:r>
        <w:r w:rsidR="002701A7">
          <w:rPr>
            <w:noProof/>
            <w:webHidden/>
          </w:rPr>
          <w:fldChar w:fldCharType="end"/>
        </w:r>
      </w:hyperlink>
    </w:p>
    <w:p w14:paraId="62D6C3E2" w14:textId="3CC66B5C" w:rsidR="002701A7" w:rsidRDefault="00C8755B">
      <w:pPr>
        <w:pStyle w:val="Inhopg2"/>
        <w:rPr>
          <w:rFonts w:eastAsiaTheme="minorEastAsia" w:cstheme="minorBidi"/>
          <w:b w:val="0"/>
          <w:bCs w:val="0"/>
          <w:noProof/>
          <w:sz w:val="22"/>
          <w:szCs w:val="22"/>
        </w:rPr>
      </w:pPr>
      <w:hyperlink w:anchor="_Toc36411182" w:history="1">
        <w:r w:rsidR="002701A7" w:rsidRPr="000014BF">
          <w:rPr>
            <w:rStyle w:val="Hyperlink"/>
            <w:rFonts w:asciiTheme="majorHAnsi" w:hAnsiTheme="majorHAnsi" w:cstheme="majorHAnsi"/>
            <w:noProof/>
            <w:lang w:val="it-IT"/>
          </w:rPr>
          <w:t>3.4.</w:t>
        </w:r>
        <w:r w:rsidR="002701A7">
          <w:rPr>
            <w:rFonts w:eastAsiaTheme="minorEastAsia" w:cstheme="minorBidi"/>
            <w:b w:val="0"/>
            <w:bCs w:val="0"/>
            <w:noProof/>
            <w:sz w:val="22"/>
            <w:szCs w:val="22"/>
          </w:rPr>
          <w:tab/>
        </w:r>
        <w:r w:rsidR="002701A7" w:rsidRPr="000014BF">
          <w:rPr>
            <w:rStyle w:val="Hyperlink"/>
            <w:noProof/>
            <w:lang w:val="it-IT"/>
          </w:rPr>
          <w:t>Reagentia in de organische chemie</w:t>
        </w:r>
        <w:r w:rsidR="002701A7">
          <w:rPr>
            <w:noProof/>
            <w:webHidden/>
          </w:rPr>
          <w:tab/>
        </w:r>
        <w:r w:rsidR="002701A7">
          <w:rPr>
            <w:noProof/>
            <w:webHidden/>
          </w:rPr>
          <w:fldChar w:fldCharType="begin"/>
        </w:r>
        <w:r w:rsidR="002701A7">
          <w:rPr>
            <w:noProof/>
            <w:webHidden/>
          </w:rPr>
          <w:instrText xml:space="preserve"> PAGEREF _Toc36411182 \h </w:instrText>
        </w:r>
        <w:r w:rsidR="002701A7">
          <w:rPr>
            <w:noProof/>
            <w:webHidden/>
          </w:rPr>
        </w:r>
        <w:r w:rsidR="002701A7">
          <w:rPr>
            <w:noProof/>
            <w:webHidden/>
          </w:rPr>
          <w:fldChar w:fldCharType="separate"/>
        </w:r>
        <w:r w:rsidR="008B6E78">
          <w:rPr>
            <w:noProof/>
            <w:webHidden/>
          </w:rPr>
          <w:t>91</w:t>
        </w:r>
        <w:r w:rsidR="002701A7">
          <w:rPr>
            <w:noProof/>
            <w:webHidden/>
          </w:rPr>
          <w:fldChar w:fldCharType="end"/>
        </w:r>
      </w:hyperlink>
    </w:p>
    <w:p w14:paraId="642596E2" w14:textId="7346046C" w:rsidR="002701A7" w:rsidRDefault="00C8755B">
      <w:pPr>
        <w:pStyle w:val="Inhopg3"/>
        <w:tabs>
          <w:tab w:val="left" w:pos="1100"/>
          <w:tab w:val="right" w:pos="9296"/>
        </w:tabs>
        <w:rPr>
          <w:rFonts w:eastAsiaTheme="minorEastAsia" w:cstheme="minorBidi"/>
          <w:noProof/>
          <w:sz w:val="22"/>
          <w:szCs w:val="22"/>
        </w:rPr>
      </w:pPr>
      <w:hyperlink w:anchor="_Toc36411183" w:history="1">
        <w:r w:rsidR="002701A7" w:rsidRPr="000014BF">
          <w:rPr>
            <w:rStyle w:val="Hyperlink"/>
            <w:noProof/>
            <w14:scene3d>
              <w14:camera w14:prst="orthographicFront"/>
              <w14:lightRig w14:rig="threePt" w14:dir="t">
                <w14:rot w14:lat="0" w14:lon="0" w14:rev="0"/>
              </w14:lightRig>
            </w14:scene3d>
          </w:rPr>
          <w:t>3.4.1.</w:t>
        </w:r>
        <w:r w:rsidR="002701A7">
          <w:rPr>
            <w:rFonts w:eastAsiaTheme="minorEastAsia" w:cstheme="minorBidi"/>
            <w:noProof/>
            <w:sz w:val="22"/>
            <w:szCs w:val="22"/>
          </w:rPr>
          <w:tab/>
        </w:r>
        <w:r w:rsidR="002701A7" w:rsidRPr="000014BF">
          <w:rPr>
            <w:rStyle w:val="Hyperlink"/>
            <w:noProof/>
          </w:rPr>
          <w:t>Ac</w:t>
        </w:r>
        <w:r w:rsidR="002701A7" w:rsidRPr="000014BF">
          <w:rPr>
            <w:rStyle w:val="Hyperlink"/>
            <w:noProof/>
            <w:vertAlign w:val="subscript"/>
          </w:rPr>
          <w:t>2</w:t>
        </w:r>
        <w:r w:rsidR="002701A7" w:rsidRPr="000014BF">
          <w:rPr>
            <w:rStyle w:val="Hyperlink"/>
            <w:noProof/>
          </w:rPr>
          <w:t>O azijnzuuranhydride</w:t>
        </w:r>
        <w:r w:rsidR="002701A7">
          <w:rPr>
            <w:noProof/>
            <w:webHidden/>
          </w:rPr>
          <w:tab/>
        </w:r>
        <w:r w:rsidR="002701A7">
          <w:rPr>
            <w:noProof/>
            <w:webHidden/>
          </w:rPr>
          <w:fldChar w:fldCharType="begin"/>
        </w:r>
        <w:r w:rsidR="002701A7">
          <w:rPr>
            <w:noProof/>
            <w:webHidden/>
          </w:rPr>
          <w:instrText xml:space="preserve"> PAGEREF _Toc36411183 \h </w:instrText>
        </w:r>
        <w:r w:rsidR="002701A7">
          <w:rPr>
            <w:noProof/>
            <w:webHidden/>
          </w:rPr>
        </w:r>
        <w:r w:rsidR="002701A7">
          <w:rPr>
            <w:noProof/>
            <w:webHidden/>
          </w:rPr>
          <w:fldChar w:fldCharType="separate"/>
        </w:r>
        <w:r w:rsidR="008B6E78">
          <w:rPr>
            <w:noProof/>
            <w:webHidden/>
          </w:rPr>
          <w:t>91</w:t>
        </w:r>
        <w:r w:rsidR="002701A7">
          <w:rPr>
            <w:noProof/>
            <w:webHidden/>
          </w:rPr>
          <w:fldChar w:fldCharType="end"/>
        </w:r>
      </w:hyperlink>
    </w:p>
    <w:p w14:paraId="111A3784" w14:textId="750CBA8F" w:rsidR="002701A7" w:rsidRDefault="00C8755B">
      <w:pPr>
        <w:pStyle w:val="Inhopg3"/>
        <w:tabs>
          <w:tab w:val="left" w:pos="1100"/>
          <w:tab w:val="right" w:pos="9296"/>
        </w:tabs>
        <w:rPr>
          <w:rFonts w:eastAsiaTheme="minorEastAsia" w:cstheme="minorBidi"/>
          <w:noProof/>
          <w:sz w:val="22"/>
          <w:szCs w:val="22"/>
        </w:rPr>
      </w:pPr>
      <w:hyperlink w:anchor="_Toc36411184" w:history="1">
        <w:r w:rsidR="002701A7" w:rsidRPr="000014BF">
          <w:rPr>
            <w:rStyle w:val="Hyperlink"/>
            <w:noProof/>
            <w14:scene3d>
              <w14:camera w14:prst="orthographicFront"/>
              <w14:lightRig w14:rig="threePt" w14:dir="t">
                <w14:rot w14:lat="0" w14:lon="0" w14:rev="0"/>
              </w14:lightRig>
            </w14:scene3d>
          </w:rPr>
          <w:t>3.4.2.</w:t>
        </w:r>
        <w:r w:rsidR="002701A7">
          <w:rPr>
            <w:rFonts w:eastAsiaTheme="minorEastAsia" w:cstheme="minorBidi"/>
            <w:noProof/>
            <w:sz w:val="22"/>
            <w:szCs w:val="22"/>
          </w:rPr>
          <w:tab/>
        </w:r>
        <w:r w:rsidR="002701A7" w:rsidRPr="000014BF">
          <w:rPr>
            <w:rStyle w:val="Hyperlink"/>
            <w:noProof/>
          </w:rPr>
          <w:t>AlBr</w:t>
        </w:r>
        <w:r w:rsidR="002701A7" w:rsidRPr="000014BF">
          <w:rPr>
            <w:rStyle w:val="Hyperlink"/>
            <w:noProof/>
            <w:vertAlign w:val="subscript"/>
          </w:rPr>
          <w:t>3</w:t>
        </w:r>
        <w:r w:rsidR="002701A7" w:rsidRPr="000014BF">
          <w:rPr>
            <w:rStyle w:val="Hyperlink"/>
            <w:noProof/>
          </w:rPr>
          <w:t xml:space="preserve"> aluminiumbromide</w:t>
        </w:r>
        <w:r w:rsidR="002701A7">
          <w:rPr>
            <w:noProof/>
            <w:webHidden/>
          </w:rPr>
          <w:tab/>
        </w:r>
        <w:r w:rsidR="002701A7">
          <w:rPr>
            <w:noProof/>
            <w:webHidden/>
          </w:rPr>
          <w:fldChar w:fldCharType="begin"/>
        </w:r>
        <w:r w:rsidR="002701A7">
          <w:rPr>
            <w:noProof/>
            <w:webHidden/>
          </w:rPr>
          <w:instrText xml:space="preserve"> PAGEREF _Toc36411184 \h </w:instrText>
        </w:r>
        <w:r w:rsidR="002701A7">
          <w:rPr>
            <w:noProof/>
            <w:webHidden/>
          </w:rPr>
        </w:r>
        <w:r w:rsidR="002701A7">
          <w:rPr>
            <w:noProof/>
            <w:webHidden/>
          </w:rPr>
          <w:fldChar w:fldCharType="separate"/>
        </w:r>
        <w:r w:rsidR="008B6E78">
          <w:rPr>
            <w:noProof/>
            <w:webHidden/>
          </w:rPr>
          <w:t>92</w:t>
        </w:r>
        <w:r w:rsidR="002701A7">
          <w:rPr>
            <w:noProof/>
            <w:webHidden/>
          </w:rPr>
          <w:fldChar w:fldCharType="end"/>
        </w:r>
      </w:hyperlink>
    </w:p>
    <w:p w14:paraId="35D08D82" w14:textId="215EB633" w:rsidR="002701A7" w:rsidRDefault="00C8755B">
      <w:pPr>
        <w:pStyle w:val="Inhopg3"/>
        <w:tabs>
          <w:tab w:val="left" w:pos="1100"/>
          <w:tab w:val="right" w:pos="9296"/>
        </w:tabs>
        <w:rPr>
          <w:rFonts w:eastAsiaTheme="minorEastAsia" w:cstheme="minorBidi"/>
          <w:noProof/>
          <w:sz w:val="22"/>
          <w:szCs w:val="22"/>
        </w:rPr>
      </w:pPr>
      <w:hyperlink w:anchor="_Toc36411185" w:history="1">
        <w:r w:rsidR="002701A7" w:rsidRPr="000014BF">
          <w:rPr>
            <w:rStyle w:val="Hyperlink"/>
            <w:noProof/>
            <w14:scene3d>
              <w14:camera w14:prst="orthographicFront"/>
              <w14:lightRig w14:rig="threePt" w14:dir="t">
                <w14:rot w14:lat="0" w14:lon="0" w14:rev="0"/>
              </w14:lightRig>
            </w14:scene3d>
          </w:rPr>
          <w:t>3.4.3.</w:t>
        </w:r>
        <w:r w:rsidR="002701A7">
          <w:rPr>
            <w:rFonts w:eastAsiaTheme="minorEastAsia" w:cstheme="minorBidi"/>
            <w:noProof/>
            <w:sz w:val="22"/>
            <w:szCs w:val="22"/>
          </w:rPr>
          <w:tab/>
        </w:r>
        <w:r w:rsidR="002701A7" w:rsidRPr="000014BF">
          <w:rPr>
            <w:rStyle w:val="Hyperlink"/>
            <w:noProof/>
          </w:rPr>
          <w:t>AlCl</w:t>
        </w:r>
        <w:r w:rsidR="002701A7" w:rsidRPr="000014BF">
          <w:rPr>
            <w:rStyle w:val="Hyperlink"/>
            <w:noProof/>
            <w:vertAlign w:val="subscript"/>
          </w:rPr>
          <w:t>3</w:t>
        </w:r>
        <w:r w:rsidR="002701A7" w:rsidRPr="000014BF">
          <w:rPr>
            <w:rStyle w:val="Hyperlink"/>
            <w:noProof/>
          </w:rPr>
          <w:t xml:space="preserve"> aluminiumchloride</w:t>
        </w:r>
        <w:r w:rsidR="002701A7">
          <w:rPr>
            <w:noProof/>
            <w:webHidden/>
          </w:rPr>
          <w:tab/>
        </w:r>
        <w:r w:rsidR="002701A7">
          <w:rPr>
            <w:noProof/>
            <w:webHidden/>
          </w:rPr>
          <w:fldChar w:fldCharType="begin"/>
        </w:r>
        <w:r w:rsidR="002701A7">
          <w:rPr>
            <w:noProof/>
            <w:webHidden/>
          </w:rPr>
          <w:instrText xml:space="preserve"> PAGEREF _Toc36411185 \h </w:instrText>
        </w:r>
        <w:r w:rsidR="002701A7">
          <w:rPr>
            <w:noProof/>
            <w:webHidden/>
          </w:rPr>
        </w:r>
        <w:r w:rsidR="002701A7">
          <w:rPr>
            <w:noProof/>
            <w:webHidden/>
          </w:rPr>
          <w:fldChar w:fldCharType="separate"/>
        </w:r>
        <w:r w:rsidR="008B6E78">
          <w:rPr>
            <w:noProof/>
            <w:webHidden/>
          </w:rPr>
          <w:t>93</w:t>
        </w:r>
        <w:r w:rsidR="002701A7">
          <w:rPr>
            <w:noProof/>
            <w:webHidden/>
          </w:rPr>
          <w:fldChar w:fldCharType="end"/>
        </w:r>
      </w:hyperlink>
    </w:p>
    <w:p w14:paraId="1CD183CE" w14:textId="65073ED0" w:rsidR="002701A7" w:rsidRDefault="00C8755B">
      <w:pPr>
        <w:pStyle w:val="Inhopg3"/>
        <w:tabs>
          <w:tab w:val="left" w:pos="1100"/>
          <w:tab w:val="right" w:pos="9296"/>
        </w:tabs>
        <w:rPr>
          <w:rFonts w:eastAsiaTheme="minorEastAsia" w:cstheme="minorBidi"/>
          <w:noProof/>
          <w:sz w:val="22"/>
          <w:szCs w:val="22"/>
        </w:rPr>
      </w:pPr>
      <w:hyperlink w:anchor="_Toc36411186" w:history="1">
        <w:r w:rsidR="002701A7" w:rsidRPr="000014BF">
          <w:rPr>
            <w:rStyle w:val="Hyperlink"/>
            <w:noProof/>
            <w14:scene3d>
              <w14:camera w14:prst="orthographicFront"/>
              <w14:lightRig w14:rig="threePt" w14:dir="t">
                <w14:rot w14:lat="0" w14:lon="0" w14:rev="0"/>
              </w14:lightRig>
            </w14:scene3d>
          </w:rPr>
          <w:t>3.4.4.</w:t>
        </w:r>
        <w:r w:rsidR="002701A7">
          <w:rPr>
            <w:rFonts w:eastAsiaTheme="minorEastAsia" w:cstheme="minorBidi"/>
            <w:noProof/>
            <w:sz w:val="22"/>
            <w:szCs w:val="22"/>
          </w:rPr>
          <w:tab/>
        </w:r>
        <w:r w:rsidR="002701A7" w:rsidRPr="000014BF">
          <w:rPr>
            <w:rStyle w:val="Hyperlink"/>
            <w:noProof/>
          </w:rPr>
          <w:t>BH</w:t>
        </w:r>
        <w:r w:rsidR="002701A7" w:rsidRPr="000014BF">
          <w:rPr>
            <w:rStyle w:val="Hyperlink"/>
            <w:noProof/>
            <w:vertAlign w:val="subscript"/>
          </w:rPr>
          <w:t>3</w:t>
        </w:r>
        <w:r w:rsidR="002701A7" w:rsidRPr="000014BF">
          <w:rPr>
            <w:rStyle w:val="Hyperlink"/>
            <w:noProof/>
          </w:rPr>
          <w:t xml:space="preserve"> boraan</w:t>
        </w:r>
        <w:r w:rsidR="002701A7">
          <w:rPr>
            <w:noProof/>
            <w:webHidden/>
          </w:rPr>
          <w:tab/>
        </w:r>
        <w:r w:rsidR="002701A7">
          <w:rPr>
            <w:noProof/>
            <w:webHidden/>
          </w:rPr>
          <w:fldChar w:fldCharType="begin"/>
        </w:r>
        <w:r w:rsidR="002701A7">
          <w:rPr>
            <w:noProof/>
            <w:webHidden/>
          </w:rPr>
          <w:instrText xml:space="preserve"> PAGEREF _Toc36411186 \h </w:instrText>
        </w:r>
        <w:r w:rsidR="002701A7">
          <w:rPr>
            <w:noProof/>
            <w:webHidden/>
          </w:rPr>
        </w:r>
        <w:r w:rsidR="002701A7">
          <w:rPr>
            <w:noProof/>
            <w:webHidden/>
          </w:rPr>
          <w:fldChar w:fldCharType="separate"/>
        </w:r>
        <w:r w:rsidR="008B6E78">
          <w:rPr>
            <w:noProof/>
            <w:webHidden/>
          </w:rPr>
          <w:t>94</w:t>
        </w:r>
        <w:r w:rsidR="002701A7">
          <w:rPr>
            <w:noProof/>
            <w:webHidden/>
          </w:rPr>
          <w:fldChar w:fldCharType="end"/>
        </w:r>
      </w:hyperlink>
    </w:p>
    <w:p w14:paraId="2CBA2591" w14:textId="70FD1833" w:rsidR="002701A7" w:rsidRDefault="00C8755B">
      <w:pPr>
        <w:pStyle w:val="Inhopg3"/>
        <w:tabs>
          <w:tab w:val="left" w:pos="1100"/>
          <w:tab w:val="right" w:pos="9296"/>
        </w:tabs>
        <w:rPr>
          <w:rFonts w:eastAsiaTheme="minorEastAsia" w:cstheme="minorBidi"/>
          <w:noProof/>
          <w:sz w:val="22"/>
          <w:szCs w:val="22"/>
        </w:rPr>
      </w:pPr>
      <w:hyperlink w:anchor="_Toc36411187" w:history="1">
        <w:r w:rsidR="002701A7" w:rsidRPr="000014BF">
          <w:rPr>
            <w:rStyle w:val="Hyperlink"/>
            <w:noProof/>
            <w14:scene3d>
              <w14:camera w14:prst="orthographicFront"/>
              <w14:lightRig w14:rig="threePt" w14:dir="t">
                <w14:rot w14:lat="0" w14:lon="0" w14:rev="0"/>
              </w14:lightRig>
            </w14:scene3d>
          </w:rPr>
          <w:t>3.4.5.</w:t>
        </w:r>
        <w:r w:rsidR="002701A7">
          <w:rPr>
            <w:rFonts w:eastAsiaTheme="minorEastAsia" w:cstheme="minorBidi"/>
            <w:noProof/>
            <w:sz w:val="22"/>
            <w:szCs w:val="22"/>
          </w:rPr>
          <w:tab/>
        </w:r>
        <w:r w:rsidR="002701A7" w:rsidRPr="000014BF">
          <w:rPr>
            <w:rStyle w:val="Hyperlink"/>
            <w:noProof/>
          </w:rPr>
          <w:t>Br</w:t>
        </w:r>
        <w:r w:rsidR="002701A7" w:rsidRPr="000014BF">
          <w:rPr>
            <w:rStyle w:val="Hyperlink"/>
            <w:noProof/>
            <w:vertAlign w:val="subscript"/>
          </w:rPr>
          <w:t>2</w:t>
        </w:r>
        <w:r w:rsidR="002701A7" w:rsidRPr="000014BF">
          <w:rPr>
            <w:rStyle w:val="Hyperlink"/>
            <w:noProof/>
          </w:rPr>
          <w:t xml:space="preserve"> broom</w:t>
        </w:r>
        <w:r w:rsidR="002701A7">
          <w:rPr>
            <w:noProof/>
            <w:webHidden/>
          </w:rPr>
          <w:tab/>
        </w:r>
        <w:r w:rsidR="002701A7">
          <w:rPr>
            <w:noProof/>
            <w:webHidden/>
          </w:rPr>
          <w:fldChar w:fldCharType="begin"/>
        </w:r>
        <w:r w:rsidR="002701A7">
          <w:rPr>
            <w:noProof/>
            <w:webHidden/>
          </w:rPr>
          <w:instrText xml:space="preserve"> PAGEREF _Toc36411187 \h </w:instrText>
        </w:r>
        <w:r w:rsidR="002701A7">
          <w:rPr>
            <w:noProof/>
            <w:webHidden/>
          </w:rPr>
        </w:r>
        <w:r w:rsidR="002701A7">
          <w:rPr>
            <w:noProof/>
            <w:webHidden/>
          </w:rPr>
          <w:fldChar w:fldCharType="separate"/>
        </w:r>
        <w:r w:rsidR="008B6E78">
          <w:rPr>
            <w:noProof/>
            <w:webHidden/>
          </w:rPr>
          <w:t>95</w:t>
        </w:r>
        <w:r w:rsidR="002701A7">
          <w:rPr>
            <w:noProof/>
            <w:webHidden/>
          </w:rPr>
          <w:fldChar w:fldCharType="end"/>
        </w:r>
      </w:hyperlink>
    </w:p>
    <w:p w14:paraId="7C3FFA33" w14:textId="78318921" w:rsidR="002701A7" w:rsidRDefault="00C8755B">
      <w:pPr>
        <w:pStyle w:val="Inhopg3"/>
        <w:tabs>
          <w:tab w:val="left" w:pos="1100"/>
          <w:tab w:val="right" w:pos="9296"/>
        </w:tabs>
        <w:rPr>
          <w:rFonts w:eastAsiaTheme="minorEastAsia" w:cstheme="minorBidi"/>
          <w:noProof/>
          <w:sz w:val="22"/>
          <w:szCs w:val="22"/>
        </w:rPr>
      </w:pPr>
      <w:hyperlink w:anchor="_Toc36411188" w:history="1">
        <w:r w:rsidR="002701A7" w:rsidRPr="000014BF">
          <w:rPr>
            <w:rStyle w:val="Hyperlink"/>
            <w:noProof/>
            <w14:scene3d>
              <w14:camera w14:prst="orthographicFront"/>
              <w14:lightRig w14:rig="threePt" w14:dir="t">
                <w14:rot w14:lat="0" w14:lon="0" w14:rev="0"/>
              </w14:lightRig>
            </w14:scene3d>
          </w:rPr>
          <w:t>3.4.6.</w:t>
        </w:r>
        <w:r w:rsidR="002701A7">
          <w:rPr>
            <w:rFonts w:eastAsiaTheme="minorEastAsia" w:cstheme="minorBidi"/>
            <w:noProof/>
            <w:sz w:val="22"/>
            <w:szCs w:val="22"/>
          </w:rPr>
          <w:tab/>
        </w:r>
        <w:r w:rsidR="002701A7" w:rsidRPr="000014BF">
          <w:rPr>
            <w:rStyle w:val="Hyperlink"/>
            <w:noProof/>
          </w:rPr>
          <w:t>Cl</w:t>
        </w:r>
        <w:r w:rsidR="002701A7" w:rsidRPr="000014BF">
          <w:rPr>
            <w:rStyle w:val="Hyperlink"/>
            <w:noProof/>
            <w:vertAlign w:val="subscript"/>
          </w:rPr>
          <w:t>2</w:t>
        </w:r>
        <w:r w:rsidR="002701A7" w:rsidRPr="000014BF">
          <w:rPr>
            <w:rStyle w:val="Hyperlink"/>
            <w:noProof/>
          </w:rPr>
          <w:t xml:space="preserve"> chloor</w:t>
        </w:r>
        <w:r w:rsidR="002701A7">
          <w:rPr>
            <w:noProof/>
            <w:webHidden/>
          </w:rPr>
          <w:tab/>
        </w:r>
        <w:r w:rsidR="002701A7">
          <w:rPr>
            <w:noProof/>
            <w:webHidden/>
          </w:rPr>
          <w:fldChar w:fldCharType="begin"/>
        </w:r>
        <w:r w:rsidR="002701A7">
          <w:rPr>
            <w:noProof/>
            <w:webHidden/>
          </w:rPr>
          <w:instrText xml:space="preserve"> PAGEREF _Toc36411188 \h </w:instrText>
        </w:r>
        <w:r w:rsidR="002701A7">
          <w:rPr>
            <w:noProof/>
            <w:webHidden/>
          </w:rPr>
        </w:r>
        <w:r w:rsidR="002701A7">
          <w:rPr>
            <w:noProof/>
            <w:webHidden/>
          </w:rPr>
          <w:fldChar w:fldCharType="separate"/>
        </w:r>
        <w:r w:rsidR="008B6E78">
          <w:rPr>
            <w:noProof/>
            <w:webHidden/>
          </w:rPr>
          <w:t>97</w:t>
        </w:r>
        <w:r w:rsidR="002701A7">
          <w:rPr>
            <w:noProof/>
            <w:webHidden/>
          </w:rPr>
          <w:fldChar w:fldCharType="end"/>
        </w:r>
      </w:hyperlink>
    </w:p>
    <w:p w14:paraId="3D6E5E27" w14:textId="3F166C96" w:rsidR="002701A7" w:rsidRDefault="00C8755B">
      <w:pPr>
        <w:pStyle w:val="Inhopg3"/>
        <w:tabs>
          <w:tab w:val="left" w:pos="1100"/>
          <w:tab w:val="right" w:pos="9296"/>
        </w:tabs>
        <w:rPr>
          <w:rFonts w:eastAsiaTheme="minorEastAsia" w:cstheme="minorBidi"/>
          <w:noProof/>
          <w:sz w:val="22"/>
          <w:szCs w:val="22"/>
        </w:rPr>
      </w:pPr>
      <w:hyperlink w:anchor="_Toc36411189" w:history="1">
        <w:r w:rsidR="002701A7" w:rsidRPr="000014BF">
          <w:rPr>
            <w:rStyle w:val="Hyperlink"/>
            <w:noProof/>
            <w14:scene3d>
              <w14:camera w14:prst="orthographicFront"/>
              <w14:lightRig w14:rig="threePt" w14:dir="t">
                <w14:rot w14:lat="0" w14:lon="0" w14:rev="0"/>
              </w14:lightRig>
            </w14:scene3d>
          </w:rPr>
          <w:t>3.4.7.</w:t>
        </w:r>
        <w:r w:rsidR="002701A7">
          <w:rPr>
            <w:rFonts w:eastAsiaTheme="minorEastAsia" w:cstheme="minorBidi"/>
            <w:noProof/>
            <w:sz w:val="22"/>
            <w:szCs w:val="22"/>
          </w:rPr>
          <w:tab/>
        </w:r>
        <w:r w:rsidR="002701A7" w:rsidRPr="000014BF">
          <w:rPr>
            <w:rStyle w:val="Hyperlink"/>
            <w:noProof/>
          </w:rPr>
          <w:t>CrO</w:t>
        </w:r>
        <w:r w:rsidR="002701A7" w:rsidRPr="000014BF">
          <w:rPr>
            <w:rStyle w:val="Hyperlink"/>
            <w:noProof/>
            <w:vertAlign w:val="subscript"/>
          </w:rPr>
          <w:t>3</w:t>
        </w:r>
        <w:r w:rsidR="002701A7" w:rsidRPr="000014BF">
          <w:rPr>
            <w:rStyle w:val="Hyperlink"/>
            <w:noProof/>
          </w:rPr>
          <w:t xml:space="preserve"> chroomtrioxide</w:t>
        </w:r>
        <w:r w:rsidR="002701A7">
          <w:rPr>
            <w:noProof/>
            <w:webHidden/>
          </w:rPr>
          <w:tab/>
        </w:r>
        <w:r w:rsidR="002701A7">
          <w:rPr>
            <w:noProof/>
            <w:webHidden/>
          </w:rPr>
          <w:fldChar w:fldCharType="begin"/>
        </w:r>
        <w:r w:rsidR="002701A7">
          <w:rPr>
            <w:noProof/>
            <w:webHidden/>
          </w:rPr>
          <w:instrText xml:space="preserve"> PAGEREF _Toc36411189 \h </w:instrText>
        </w:r>
        <w:r w:rsidR="002701A7">
          <w:rPr>
            <w:noProof/>
            <w:webHidden/>
          </w:rPr>
        </w:r>
        <w:r w:rsidR="002701A7">
          <w:rPr>
            <w:noProof/>
            <w:webHidden/>
          </w:rPr>
          <w:fldChar w:fldCharType="separate"/>
        </w:r>
        <w:r w:rsidR="008B6E78">
          <w:rPr>
            <w:noProof/>
            <w:webHidden/>
          </w:rPr>
          <w:t>98</w:t>
        </w:r>
        <w:r w:rsidR="002701A7">
          <w:rPr>
            <w:noProof/>
            <w:webHidden/>
          </w:rPr>
          <w:fldChar w:fldCharType="end"/>
        </w:r>
      </w:hyperlink>
    </w:p>
    <w:p w14:paraId="4E1EE019" w14:textId="5D201CAF" w:rsidR="002701A7" w:rsidRDefault="00C8755B">
      <w:pPr>
        <w:pStyle w:val="Inhopg3"/>
        <w:tabs>
          <w:tab w:val="left" w:pos="1100"/>
          <w:tab w:val="right" w:pos="9296"/>
        </w:tabs>
        <w:rPr>
          <w:rFonts w:eastAsiaTheme="minorEastAsia" w:cstheme="minorBidi"/>
          <w:noProof/>
          <w:sz w:val="22"/>
          <w:szCs w:val="22"/>
        </w:rPr>
      </w:pPr>
      <w:hyperlink w:anchor="_Toc36411191" w:history="1">
        <w:r w:rsidR="002701A7" w:rsidRPr="000014BF">
          <w:rPr>
            <w:rStyle w:val="Hyperlink"/>
            <w:noProof/>
            <w14:scene3d>
              <w14:camera w14:prst="orthographicFront"/>
              <w14:lightRig w14:rig="threePt" w14:dir="t">
                <w14:rot w14:lat="0" w14:lon="0" w14:rev="0"/>
              </w14:lightRig>
            </w14:scene3d>
          </w:rPr>
          <w:t>3.4.8.</w:t>
        </w:r>
        <w:r w:rsidR="002701A7">
          <w:rPr>
            <w:rFonts w:eastAsiaTheme="minorEastAsia" w:cstheme="minorBidi"/>
            <w:noProof/>
            <w:sz w:val="22"/>
            <w:szCs w:val="22"/>
          </w:rPr>
          <w:tab/>
        </w:r>
        <w:r w:rsidR="002701A7" w:rsidRPr="000014BF">
          <w:rPr>
            <w:rStyle w:val="Hyperlink"/>
            <w:noProof/>
          </w:rPr>
          <w:t>DIBAL diisobutylaluminiumhydride</w:t>
        </w:r>
        <w:r w:rsidR="002701A7">
          <w:rPr>
            <w:noProof/>
            <w:webHidden/>
          </w:rPr>
          <w:tab/>
        </w:r>
        <w:r w:rsidR="002701A7">
          <w:rPr>
            <w:noProof/>
            <w:webHidden/>
          </w:rPr>
          <w:fldChar w:fldCharType="begin"/>
        </w:r>
        <w:r w:rsidR="002701A7">
          <w:rPr>
            <w:noProof/>
            <w:webHidden/>
          </w:rPr>
          <w:instrText xml:space="preserve"> PAGEREF _Toc36411191 \h </w:instrText>
        </w:r>
        <w:r w:rsidR="002701A7">
          <w:rPr>
            <w:noProof/>
            <w:webHidden/>
          </w:rPr>
        </w:r>
        <w:r w:rsidR="002701A7">
          <w:rPr>
            <w:noProof/>
            <w:webHidden/>
          </w:rPr>
          <w:fldChar w:fldCharType="separate"/>
        </w:r>
        <w:r w:rsidR="008B6E78">
          <w:rPr>
            <w:noProof/>
            <w:webHidden/>
          </w:rPr>
          <w:t>99</w:t>
        </w:r>
        <w:r w:rsidR="002701A7">
          <w:rPr>
            <w:noProof/>
            <w:webHidden/>
          </w:rPr>
          <w:fldChar w:fldCharType="end"/>
        </w:r>
      </w:hyperlink>
    </w:p>
    <w:p w14:paraId="1188086F" w14:textId="7C1C7603" w:rsidR="002701A7" w:rsidRDefault="00C8755B">
      <w:pPr>
        <w:pStyle w:val="Inhopg3"/>
        <w:tabs>
          <w:tab w:val="left" w:pos="1100"/>
          <w:tab w:val="right" w:pos="9296"/>
        </w:tabs>
        <w:rPr>
          <w:rFonts w:eastAsiaTheme="minorEastAsia" w:cstheme="minorBidi"/>
          <w:noProof/>
          <w:sz w:val="22"/>
          <w:szCs w:val="22"/>
        </w:rPr>
      </w:pPr>
      <w:hyperlink w:anchor="_Toc36411192" w:history="1">
        <w:r w:rsidR="002701A7" w:rsidRPr="000014BF">
          <w:rPr>
            <w:rStyle w:val="Hyperlink"/>
            <w:noProof/>
            <w14:scene3d>
              <w14:camera w14:prst="orthographicFront"/>
              <w14:lightRig w14:rig="threePt" w14:dir="t">
                <w14:rot w14:lat="0" w14:lon="0" w14:rev="0"/>
              </w14:lightRig>
            </w14:scene3d>
          </w:rPr>
          <w:t>3.4.9.</w:t>
        </w:r>
        <w:r w:rsidR="002701A7">
          <w:rPr>
            <w:rFonts w:eastAsiaTheme="minorEastAsia" w:cstheme="minorBidi"/>
            <w:noProof/>
            <w:sz w:val="22"/>
            <w:szCs w:val="22"/>
          </w:rPr>
          <w:tab/>
        </w:r>
        <w:r w:rsidR="002701A7" w:rsidRPr="000014BF">
          <w:rPr>
            <w:rStyle w:val="Hyperlink"/>
            <w:noProof/>
          </w:rPr>
          <w:t>DMP  Dess-Martin-Perjodinaan</w:t>
        </w:r>
        <w:r w:rsidR="002701A7">
          <w:rPr>
            <w:noProof/>
            <w:webHidden/>
          </w:rPr>
          <w:tab/>
        </w:r>
        <w:r w:rsidR="002701A7">
          <w:rPr>
            <w:noProof/>
            <w:webHidden/>
          </w:rPr>
          <w:fldChar w:fldCharType="begin"/>
        </w:r>
        <w:r w:rsidR="002701A7">
          <w:rPr>
            <w:noProof/>
            <w:webHidden/>
          </w:rPr>
          <w:instrText xml:space="preserve"> PAGEREF _Toc36411192 \h </w:instrText>
        </w:r>
        <w:r w:rsidR="002701A7">
          <w:rPr>
            <w:noProof/>
            <w:webHidden/>
          </w:rPr>
        </w:r>
        <w:r w:rsidR="002701A7">
          <w:rPr>
            <w:noProof/>
            <w:webHidden/>
          </w:rPr>
          <w:fldChar w:fldCharType="separate"/>
        </w:r>
        <w:r w:rsidR="008B6E78">
          <w:rPr>
            <w:noProof/>
            <w:webHidden/>
          </w:rPr>
          <w:t>100</w:t>
        </w:r>
        <w:r w:rsidR="002701A7">
          <w:rPr>
            <w:noProof/>
            <w:webHidden/>
          </w:rPr>
          <w:fldChar w:fldCharType="end"/>
        </w:r>
      </w:hyperlink>
    </w:p>
    <w:p w14:paraId="2AB84CA3" w14:textId="6DA31AA5" w:rsidR="002701A7" w:rsidRDefault="00C8755B">
      <w:pPr>
        <w:pStyle w:val="Inhopg3"/>
        <w:tabs>
          <w:tab w:val="left" w:pos="1100"/>
          <w:tab w:val="right" w:pos="9296"/>
        </w:tabs>
        <w:rPr>
          <w:rFonts w:eastAsiaTheme="minorEastAsia" w:cstheme="minorBidi"/>
          <w:noProof/>
          <w:sz w:val="22"/>
          <w:szCs w:val="22"/>
        </w:rPr>
      </w:pPr>
      <w:hyperlink w:anchor="_Toc36411193" w:history="1">
        <w:r w:rsidR="002701A7" w:rsidRPr="000014BF">
          <w:rPr>
            <w:rStyle w:val="Hyperlink"/>
            <w:noProof/>
            <w14:scene3d>
              <w14:camera w14:prst="orthographicFront"/>
              <w14:lightRig w14:rig="threePt" w14:dir="t">
                <w14:rot w14:lat="0" w14:lon="0" w14:rev="0"/>
              </w14:lightRig>
            </w14:scene3d>
          </w:rPr>
          <w:t>3.4.10.</w:t>
        </w:r>
        <w:r w:rsidR="002701A7">
          <w:rPr>
            <w:rFonts w:eastAsiaTheme="minorEastAsia" w:cstheme="minorBidi"/>
            <w:noProof/>
            <w:sz w:val="22"/>
            <w:szCs w:val="22"/>
          </w:rPr>
          <w:tab/>
        </w:r>
        <w:r w:rsidR="002701A7" w:rsidRPr="000014BF">
          <w:rPr>
            <w:rStyle w:val="Hyperlink"/>
            <w:noProof/>
          </w:rPr>
          <w:t>DMS dimethylsulfide</w:t>
        </w:r>
        <w:r w:rsidR="002701A7">
          <w:rPr>
            <w:noProof/>
            <w:webHidden/>
          </w:rPr>
          <w:tab/>
        </w:r>
        <w:r w:rsidR="002701A7">
          <w:rPr>
            <w:noProof/>
            <w:webHidden/>
          </w:rPr>
          <w:fldChar w:fldCharType="begin"/>
        </w:r>
        <w:r w:rsidR="002701A7">
          <w:rPr>
            <w:noProof/>
            <w:webHidden/>
          </w:rPr>
          <w:instrText xml:space="preserve"> PAGEREF _Toc36411193 \h </w:instrText>
        </w:r>
        <w:r w:rsidR="002701A7">
          <w:rPr>
            <w:noProof/>
            <w:webHidden/>
          </w:rPr>
        </w:r>
        <w:r w:rsidR="002701A7">
          <w:rPr>
            <w:noProof/>
            <w:webHidden/>
          </w:rPr>
          <w:fldChar w:fldCharType="separate"/>
        </w:r>
        <w:r w:rsidR="008B6E78">
          <w:rPr>
            <w:noProof/>
            <w:webHidden/>
          </w:rPr>
          <w:t>100</w:t>
        </w:r>
        <w:r w:rsidR="002701A7">
          <w:rPr>
            <w:noProof/>
            <w:webHidden/>
          </w:rPr>
          <w:fldChar w:fldCharType="end"/>
        </w:r>
      </w:hyperlink>
    </w:p>
    <w:p w14:paraId="7B60D989" w14:textId="71E19005" w:rsidR="002701A7" w:rsidRDefault="00C8755B">
      <w:pPr>
        <w:pStyle w:val="Inhopg3"/>
        <w:tabs>
          <w:tab w:val="left" w:pos="1100"/>
          <w:tab w:val="right" w:pos="9296"/>
        </w:tabs>
        <w:rPr>
          <w:rFonts w:eastAsiaTheme="minorEastAsia" w:cstheme="minorBidi"/>
          <w:noProof/>
          <w:sz w:val="22"/>
          <w:szCs w:val="22"/>
        </w:rPr>
      </w:pPr>
      <w:hyperlink w:anchor="_Toc36411194" w:history="1">
        <w:r w:rsidR="002701A7" w:rsidRPr="000014BF">
          <w:rPr>
            <w:rStyle w:val="Hyperlink"/>
            <w:noProof/>
            <w14:scene3d>
              <w14:camera w14:prst="orthographicFront"/>
              <w14:lightRig w14:rig="threePt" w14:dir="t">
                <w14:rot w14:lat="0" w14:lon="0" w14:rev="0"/>
              </w14:lightRig>
            </w14:scene3d>
          </w:rPr>
          <w:t>3.4.11.</w:t>
        </w:r>
        <w:r w:rsidR="002701A7">
          <w:rPr>
            <w:rFonts w:eastAsiaTheme="minorEastAsia" w:cstheme="minorBidi"/>
            <w:noProof/>
            <w:sz w:val="22"/>
            <w:szCs w:val="22"/>
          </w:rPr>
          <w:tab/>
        </w:r>
        <w:r w:rsidR="002701A7" w:rsidRPr="000014BF">
          <w:rPr>
            <w:rStyle w:val="Hyperlink"/>
            <w:noProof/>
          </w:rPr>
          <w:t>Fe ijzer</w:t>
        </w:r>
        <w:r w:rsidR="002701A7">
          <w:rPr>
            <w:noProof/>
            <w:webHidden/>
          </w:rPr>
          <w:tab/>
        </w:r>
        <w:r w:rsidR="002701A7">
          <w:rPr>
            <w:noProof/>
            <w:webHidden/>
          </w:rPr>
          <w:fldChar w:fldCharType="begin"/>
        </w:r>
        <w:r w:rsidR="002701A7">
          <w:rPr>
            <w:noProof/>
            <w:webHidden/>
          </w:rPr>
          <w:instrText xml:space="preserve"> PAGEREF _Toc36411194 \h </w:instrText>
        </w:r>
        <w:r w:rsidR="002701A7">
          <w:rPr>
            <w:noProof/>
            <w:webHidden/>
          </w:rPr>
        </w:r>
        <w:r w:rsidR="002701A7">
          <w:rPr>
            <w:noProof/>
            <w:webHidden/>
          </w:rPr>
          <w:fldChar w:fldCharType="separate"/>
        </w:r>
        <w:r w:rsidR="008B6E78">
          <w:rPr>
            <w:noProof/>
            <w:webHidden/>
          </w:rPr>
          <w:t>101</w:t>
        </w:r>
        <w:r w:rsidR="002701A7">
          <w:rPr>
            <w:noProof/>
            <w:webHidden/>
          </w:rPr>
          <w:fldChar w:fldCharType="end"/>
        </w:r>
      </w:hyperlink>
    </w:p>
    <w:p w14:paraId="4D86522F" w14:textId="59559464" w:rsidR="002701A7" w:rsidRDefault="00C8755B">
      <w:pPr>
        <w:pStyle w:val="Inhopg3"/>
        <w:tabs>
          <w:tab w:val="left" w:pos="1100"/>
          <w:tab w:val="right" w:pos="9296"/>
        </w:tabs>
        <w:rPr>
          <w:rFonts w:eastAsiaTheme="minorEastAsia" w:cstheme="minorBidi"/>
          <w:noProof/>
          <w:sz w:val="22"/>
          <w:szCs w:val="22"/>
        </w:rPr>
      </w:pPr>
      <w:hyperlink w:anchor="_Toc36411195" w:history="1">
        <w:r w:rsidR="002701A7" w:rsidRPr="000014BF">
          <w:rPr>
            <w:rStyle w:val="Hyperlink"/>
            <w:noProof/>
            <w14:scene3d>
              <w14:camera w14:prst="orthographicFront"/>
              <w14:lightRig w14:rig="threePt" w14:dir="t">
                <w14:rot w14:lat="0" w14:lon="0" w14:rev="0"/>
              </w14:lightRig>
            </w14:scene3d>
          </w:rPr>
          <w:t>3.4.12.</w:t>
        </w:r>
        <w:r w:rsidR="002701A7">
          <w:rPr>
            <w:rFonts w:eastAsiaTheme="minorEastAsia" w:cstheme="minorBidi"/>
            <w:noProof/>
            <w:sz w:val="22"/>
            <w:szCs w:val="22"/>
          </w:rPr>
          <w:tab/>
        </w:r>
        <w:r w:rsidR="002701A7" w:rsidRPr="000014BF">
          <w:rPr>
            <w:rStyle w:val="Hyperlink"/>
            <w:noProof/>
          </w:rPr>
          <w:t>FeBr</w:t>
        </w:r>
        <w:r w:rsidR="002701A7" w:rsidRPr="000014BF">
          <w:rPr>
            <w:rStyle w:val="Hyperlink"/>
            <w:noProof/>
            <w:vertAlign w:val="subscript"/>
          </w:rPr>
          <w:t>3</w:t>
        </w:r>
        <w:r w:rsidR="002701A7" w:rsidRPr="000014BF">
          <w:rPr>
            <w:rStyle w:val="Hyperlink"/>
            <w:noProof/>
          </w:rPr>
          <w:t xml:space="preserve"> ijzer(III)bromide</w:t>
        </w:r>
        <w:r w:rsidR="002701A7">
          <w:rPr>
            <w:noProof/>
            <w:webHidden/>
          </w:rPr>
          <w:tab/>
        </w:r>
        <w:r w:rsidR="002701A7">
          <w:rPr>
            <w:noProof/>
            <w:webHidden/>
          </w:rPr>
          <w:fldChar w:fldCharType="begin"/>
        </w:r>
        <w:r w:rsidR="002701A7">
          <w:rPr>
            <w:noProof/>
            <w:webHidden/>
          </w:rPr>
          <w:instrText xml:space="preserve"> PAGEREF _Toc36411195 \h </w:instrText>
        </w:r>
        <w:r w:rsidR="002701A7">
          <w:rPr>
            <w:noProof/>
            <w:webHidden/>
          </w:rPr>
        </w:r>
        <w:r w:rsidR="002701A7">
          <w:rPr>
            <w:noProof/>
            <w:webHidden/>
          </w:rPr>
          <w:fldChar w:fldCharType="separate"/>
        </w:r>
        <w:r w:rsidR="008B6E78">
          <w:rPr>
            <w:noProof/>
            <w:webHidden/>
          </w:rPr>
          <w:t>101</w:t>
        </w:r>
        <w:r w:rsidR="002701A7">
          <w:rPr>
            <w:noProof/>
            <w:webHidden/>
          </w:rPr>
          <w:fldChar w:fldCharType="end"/>
        </w:r>
      </w:hyperlink>
    </w:p>
    <w:p w14:paraId="350BA0D4" w14:textId="5401B9F3" w:rsidR="002701A7" w:rsidRDefault="00C8755B">
      <w:pPr>
        <w:pStyle w:val="Inhopg3"/>
        <w:tabs>
          <w:tab w:val="left" w:pos="1100"/>
          <w:tab w:val="right" w:pos="9296"/>
        </w:tabs>
        <w:rPr>
          <w:rFonts w:eastAsiaTheme="minorEastAsia" w:cstheme="minorBidi"/>
          <w:noProof/>
          <w:sz w:val="22"/>
          <w:szCs w:val="22"/>
        </w:rPr>
      </w:pPr>
      <w:hyperlink w:anchor="_Toc36411196" w:history="1">
        <w:r w:rsidR="002701A7" w:rsidRPr="000014BF">
          <w:rPr>
            <w:rStyle w:val="Hyperlink"/>
            <w:noProof/>
            <w14:scene3d>
              <w14:camera w14:prst="orthographicFront"/>
              <w14:lightRig w14:rig="threePt" w14:dir="t">
                <w14:rot w14:lat="0" w14:lon="0" w14:rev="0"/>
              </w14:lightRig>
            </w14:scene3d>
          </w:rPr>
          <w:t>3.4.13.</w:t>
        </w:r>
        <w:r w:rsidR="002701A7">
          <w:rPr>
            <w:rFonts w:eastAsiaTheme="minorEastAsia" w:cstheme="minorBidi"/>
            <w:noProof/>
            <w:sz w:val="22"/>
            <w:szCs w:val="22"/>
          </w:rPr>
          <w:tab/>
        </w:r>
        <w:r w:rsidR="002701A7" w:rsidRPr="000014BF">
          <w:rPr>
            <w:rStyle w:val="Hyperlink"/>
            <w:noProof/>
          </w:rPr>
          <w:t>FeCl</w:t>
        </w:r>
        <w:r w:rsidR="002701A7" w:rsidRPr="000014BF">
          <w:rPr>
            <w:rStyle w:val="Hyperlink"/>
            <w:noProof/>
            <w:vertAlign w:val="subscript"/>
          </w:rPr>
          <w:t>3</w:t>
        </w:r>
        <w:r w:rsidR="002701A7" w:rsidRPr="000014BF">
          <w:rPr>
            <w:rStyle w:val="Hyperlink"/>
            <w:noProof/>
          </w:rPr>
          <w:t xml:space="preserve"> ijzer(III)chloride</w:t>
        </w:r>
        <w:r w:rsidR="002701A7">
          <w:rPr>
            <w:noProof/>
            <w:webHidden/>
          </w:rPr>
          <w:tab/>
        </w:r>
        <w:r w:rsidR="002701A7">
          <w:rPr>
            <w:noProof/>
            <w:webHidden/>
          </w:rPr>
          <w:fldChar w:fldCharType="begin"/>
        </w:r>
        <w:r w:rsidR="002701A7">
          <w:rPr>
            <w:noProof/>
            <w:webHidden/>
          </w:rPr>
          <w:instrText xml:space="preserve"> PAGEREF _Toc36411196 \h </w:instrText>
        </w:r>
        <w:r w:rsidR="002701A7">
          <w:rPr>
            <w:noProof/>
            <w:webHidden/>
          </w:rPr>
        </w:r>
        <w:r w:rsidR="002701A7">
          <w:rPr>
            <w:noProof/>
            <w:webHidden/>
          </w:rPr>
          <w:fldChar w:fldCharType="separate"/>
        </w:r>
        <w:r w:rsidR="008B6E78">
          <w:rPr>
            <w:noProof/>
            <w:webHidden/>
          </w:rPr>
          <w:t>102</w:t>
        </w:r>
        <w:r w:rsidR="002701A7">
          <w:rPr>
            <w:noProof/>
            <w:webHidden/>
          </w:rPr>
          <w:fldChar w:fldCharType="end"/>
        </w:r>
      </w:hyperlink>
    </w:p>
    <w:p w14:paraId="1A25B0FF" w14:textId="0D298F25" w:rsidR="002701A7" w:rsidRDefault="00C8755B">
      <w:pPr>
        <w:pStyle w:val="Inhopg3"/>
        <w:tabs>
          <w:tab w:val="left" w:pos="1100"/>
          <w:tab w:val="right" w:pos="9296"/>
        </w:tabs>
        <w:rPr>
          <w:rFonts w:eastAsiaTheme="minorEastAsia" w:cstheme="minorBidi"/>
          <w:noProof/>
          <w:sz w:val="22"/>
          <w:szCs w:val="22"/>
        </w:rPr>
      </w:pPr>
      <w:hyperlink w:anchor="_Toc36411197" w:history="1">
        <w:r w:rsidR="002701A7" w:rsidRPr="000014BF">
          <w:rPr>
            <w:rStyle w:val="Hyperlink"/>
            <w:noProof/>
            <w14:scene3d>
              <w14:camera w14:prst="orthographicFront"/>
              <w14:lightRig w14:rig="threePt" w14:dir="t">
                <w14:rot w14:lat="0" w14:lon="0" w14:rev="0"/>
              </w14:lightRig>
            </w14:scene3d>
          </w:rPr>
          <w:t>3.4.14.</w:t>
        </w:r>
        <w:r w:rsidR="002701A7">
          <w:rPr>
            <w:rFonts w:eastAsiaTheme="minorEastAsia" w:cstheme="minorBidi"/>
            <w:noProof/>
            <w:sz w:val="22"/>
            <w:szCs w:val="22"/>
          </w:rPr>
          <w:tab/>
        </w:r>
        <w:r w:rsidR="002701A7" w:rsidRPr="000014BF">
          <w:rPr>
            <w:rStyle w:val="Hyperlink"/>
            <w:noProof/>
          </w:rPr>
          <w:t>R</w:t>
        </w:r>
        <w:r w:rsidR="002701A7" w:rsidRPr="000014BF">
          <w:rPr>
            <w:rStyle w:val="Hyperlink"/>
            <w:noProof/>
          </w:rPr>
          <w:sym w:font="Symbol" w:char="F02D"/>
        </w:r>
        <w:r w:rsidR="002701A7" w:rsidRPr="000014BF">
          <w:rPr>
            <w:rStyle w:val="Hyperlink"/>
            <w:noProof/>
          </w:rPr>
          <w:t>Mg</w:t>
        </w:r>
        <w:r w:rsidR="002701A7" w:rsidRPr="000014BF">
          <w:rPr>
            <w:rStyle w:val="Hyperlink"/>
            <w:noProof/>
          </w:rPr>
          <w:sym w:font="Symbol" w:char="F02D"/>
        </w:r>
        <w:r w:rsidR="002701A7" w:rsidRPr="000014BF">
          <w:rPr>
            <w:rStyle w:val="Hyperlink"/>
            <w:noProof/>
          </w:rPr>
          <w:t>X Grignardreagentia</w:t>
        </w:r>
        <w:r w:rsidR="002701A7">
          <w:rPr>
            <w:noProof/>
            <w:webHidden/>
          </w:rPr>
          <w:tab/>
        </w:r>
        <w:r w:rsidR="002701A7">
          <w:rPr>
            <w:noProof/>
            <w:webHidden/>
          </w:rPr>
          <w:fldChar w:fldCharType="begin"/>
        </w:r>
        <w:r w:rsidR="002701A7">
          <w:rPr>
            <w:noProof/>
            <w:webHidden/>
          </w:rPr>
          <w:instrText xml:space="preserve"> PAGEREF _Toc36411197 \h </w:instrText>
        </w:r>
        <w:r w:rsidR="002701A7">
          <w:rPr>
            <w:noProof/>
            <w:webHidden/>
          </w:rPr>
        </w:r>
        <w:r w:rsidR="002701A7">
          <w:rPr>
            <w:noProof/>
            <w:webHidden/>
          </w:rPr>
          <w:fldChar w:fldCharType="separate"/>
        </w:r>
        <w:r w:rsidR="008B6E78">
          <w:rPr>
            <w:noProof/>
            <w:webHidden/>
          </w:rPr>
          <w:t>103</w:t>
        </w:r>
        <w:r w:rsidR="002701A7">
          <w:rPr>
            <w:noProof/>
            <w:webHidden/>
          </w:rPr>
          <w:fldChar w:fldCharType="end"/>
        </w:r>
      </w:hyperlink>
    </w:p>
    <w:p w14:paraId="3303E128" w14:textId="5ADCDA2E" w:rsidR="002701A7" w:rsidRDefault="00C8755B">
      <w:pPr>
        <w:pStyle w:val="Inhopg3"/>
        <w:tabs>
          <w:tab w:val="left" w:pos="1100"/>
          <w:tab w:val="right" w:pos="9296"/>
        </w:tabs>
        <w:rPr>
          <w:rFonts w:eastAsiaTheme="minorEastAsia" w:cstheme="minorBidi"/>
          <w:noProof/>
          <w:sz w:val="22"/>
          <w:szCs w:val="22"/>
        </w:rPr>
      </w:pPr>
      <w:hyperlink w:anchor="_Toc36411198" w:history="1">
        <w:r w:rsidR="002701A7" w:rsidRPr="000014BF">
          <w:rPr>
            <w:rStyle w:val="Hyperlink"/>
            <w:noProof/>
            <w14:scene3d>
              <w14:camera w14:prst="orthographicFront"/>
              <w14:lightRig w14:rig="threePt" w14:dir="t">
                <w14:rot w14:lat="0" w14:lon="0" w14:rev="0"/>
              </w14:lightRig>
            </w14:scene3d>
          </w:rPr>
          <w:t>3.4.15.</w:t>
        </w:r>
        <w:r w:rsidR="002701A7">
          <w:rPr>
            <w:rFonts w:eastAsiaTheme="minorEastAsia" w:cstheme="minorBidi"/>
            <w:noProof/>
            <w:sz w:val="22"/>
            <w:szCs w:val="22"/>
          </w:rPr>
          <w:tab/>
        </w:r>
        <w:r w:rsidR="002701A7" w:rsidRPr="000014BF">
          <w:rPr>
            <w:rStyle w:val="Hyperlink"/>
            <w:noProof/>
          </w:rPr>
          <w:t>H</w:t>
        </w:r>
        <w:r w:rsidR="002701A7" w:rsidRPr="000014BF">
          <w:rPr>
            <w:rStyle w:val="Hyperlink"/>
            <w:noProof/>
            <w:vertAlign w:val="subscript"/>
          </w:rPr>
          <w:t>2</w:t>
        </w:r>
        <w:r w:rsidR="002701A7" w:rsidRPr="000014BF">
          <w:rPr>
            <w:rStyle w:val="Hyperlink"/>
            <w:noProof/>
          </w:rPr>
          <w:t xml:space="preserve"> waterstof</w:t>
        </w:r>
        <w:r w:rsidR="002701A7">
          <w:rPr>
            <w:noProof/>
            <w:webHidden/>
          </w:rPr>
          <w:tab/>
        </w:r>
        <w:r w:rsidR="002701A7">
          <w:rPr>
            <w:noProof/>
            <w:webHidden/>
          </w:rPr>
          <w:fldChar w:fldCharType="begin"/>
        </w:r>
        <w:r w:rsidR="002701A7">
          <w:rPr>
            <w:noProof/>
            <w:webHidden/>
          </w:rPr>
          <w:instrText xml:space="preserve"> PAGEREF _Toc36411198 \h </w:instrText>
        </w:r>
        <w:r w:rsidR="002701A7">
          <w:rPr>
            <w:noProof/>
            <w:webHidden/>
          </w:rPr>
        </w:r>
        <w:r w:rsidR="002701A7">
          <w:rPr>
            <w:noProof/>
            <w:webHidden/>
          </w:rPr>
          <w:fldChar w:fldCharType="separate"/>
        </w:r>
        <w:r w:rsidR="008B6E78">
          <w:rPr>
            <w:noProof/>
            <w:webHidden/>
          </w:rPr>
          <w:t>105</w:t>
        </w:r>
        <w:r w:rsidR="002701A7">
          <w:rPr>
            <w:noProof/>
            <w:webHidden/>
          </w:rPr>
          <w:fldChar w:fldCharType="end"/>
        </w:r>
      </w:hyperlink>
    </w:p>
    <w:p w14:paraId="36E1900D" w14:textId="6C4DC6B3" w:rsidR="002701A7" w:rsidRDefault="00C8755B">
      <w:pPr>
        <w:pStyle w:val="Inhopg3"/>
        <w:tabs>
          <w:tab w:val="left" w:pos="1100"/>
          <w:tab w:val="right" w:pos="9296"/>
        </w:tabs>
        <w:rPr>
          <w:rFonts w:eastAsiaTheme="minorEastAsia" w:cstheme="minorBidi"/>
          <w:noProof/>
          <w:sz w:val="22"/>
          <w:szCs w:val="22"/>
        </w:rPr>
      </w:pPr>
      <w:hyperlink w:anchor="_Toc36411199" w:history="1">
        <w:r w:rsidR="002701A7" w:rsidRPr="000014BF">
          <w:rPr>
            <w:rStyle w:val="Hyperlink"/>
            <w:noProof/>
            <w14:scene3d>
              <w14:camera w14:prst="orthographicFront"/>
              <w14:lightRig w14:rig="threePt" w14:dir="t">
                <w14:rot w14:lat="0" w14:lon="0" w14:rev="0"/>
              </w14:lightRig>
            </w14:scene3d>
          </w:rPr>
          <w:t>3.4.16.</w:t>
        </w:r>
        <w:r w:rsidR="002701A7">
          <w:rPr>
            <w:rFonts w:eastAsiaTheme="minorEastAsia" w:cstheme="minorBidi"/>
            <w:noProof/>
            <w:sz w:val="22"/>
            <w:szCs w:val="22"/>
          </w:rPr>
          <w:tab/>
        </w:r>
        <w:r w:rsidR="002701A7" w:rsidRPr="000014BF">
          <w:rPr>
            <w:rStyle w:val="Hyperlink"/>
            <w:noProof/>
          </w:rPr>
          <w:t>H</w:t>
        </w:r>
        <w:r w:rsidR="002701A7" w:rsidRPr="000014BF">
          <w:rPr>
            <w:rStyle w:val="Hyperlink"/>
            <w:noProof/>
            <w:vertAlign w:val="superscript"/>
          </w:rPr>
          <w:t>+</w:t>
        </w:r>
        <w:r w:rsidR="002701A7" w:rsidRPr="000014BF">
          <w:rPr>
            <w:rStyle w:val="Hyperlink"/>
            <w:noProof/>
          </w:rPr>
          <w:t xml:space="preserve"> watervrij zuur</w:t>
        </w:r>
        <w:r w:rsidR="002701A7">
          <w:rPr>
            <w:noProof/>
            <w:webHidden/>
          </w:rPr>
          <w:tab/>
        </w:r>
        <w:r w:rsidR="002701A7">
          <w:rPr>
            <w:noProof/>
            <w:webHidden/>
          </w:rPr>
          <w:fldChar w:fldCharType="begin"/>
        </w:r>
        <w:r w:rsidR="002701A7">
          <w:rPr>
            <w:noProof/>
            <w:webHidden/>
          </w:rPr>
          <w:instrText xml:space="preserve"> PAGEREF _Toc36411199 \h </w:instrText>
        </w:r>
        <w:r w:rsidR="002701A7">
          <w:rPr>
            <w:noProof/>
            <w:webHidden/>
          </w:rPr>
        </w:r>
        <w:r w:rsidR="002701A7">
          <w:rPr>
            <w:noProof/>
            <w:webHidden/>
          </w:rPr>
          <w:fldChar w:fldCharType="separate"/>
        </w:r>
        <w:r w:rsidR="008B6E78">
          <w:rPr>
            <w:noProof/>
            <w:webHidden/>
          </w:rPr>
          <w:t>106</w:t>
        </w:r>
        <w:r w:rsidR="002701A7">
          <w:rPr>
            <w:noProof/>
            <w:webHidden/>
          </w:rPr>
          <w:fldChar w:fldCharType="end"/>
        </w:r>
      </w:hyperlink>
    </w:p>
    <w:p w14:paraId="0660185F" w14:textId="0DA562A3" w:rsidR="002701A7" w:rsidRDefault="00C8755B">
      <w:pPr>
        <w:pStyle w:val="Inhopg3"/>
        <w:tabs>
          <w:tab w:val="left" w:pos="1100"/>
          <w:tab w:val="right" w:pos="9296"/>
        </w:tabs>
        <w:rPr>
          <w:rFonts w:eastAsiaTheme="minorEastAsia" w:cstheme="minorBidi"/>
          <w:noProof/>
          <w:sz w:val="22"/>
          <w:szCs w:val="22"/>
        </w:rPr>
      </w:pPr>
      <w:hyperlink w:anchor="_Toc36411200" w:history="1">
        <w:r w:rsidR="002701A7" w:rsidRPr="000014BF">
          <w:rPr>
            <w:rStyle w:val="Hyperlink"/>
            <w:noProof/>
            <w14:scene3d>
              <w14:camera w14:prst="orthographicFront"/>
              <w14:lightRig w14:rig="threePt" w14:dir="t">
                <w14:rot w14:lat="0" w14:lon="0" w14:rev="0"/>
              </w14:lightRig>
            </w14:scene3d>
          </w:rPr>
          <w:t>3.4.17.</w:t>
        </w:r>
        <w:r w:rsidR="002701A7">
          <w:rPr>
            <w:rFonts w:eastAsiaTheme="minorEastAsia" w:cstheme="minorBidi"/>
            <w:noProof/>
            <w:sz w:val="22"/>
            <w:szCs w:val="22"/>
          </w:rPr>
          <w:tab/>
        </w:r>
        <w:r w:rsidR="002701A7" w:rsidRPr="000014BF">
          <w:rPr>
            <w:rStyle w:val="Hyperlink"/>
            <w:noProof/>
          </w:rPr>
          <w:t>H</w:t>
        </w:r>
        <w:r w:rsidR="002701A7" w:rsidRPr="000014BF">
          <w:rPr>
            <w:rStyle w:val="Hyperlink"/>
            <w:noProof/>
            <w:vertAlign w:val="subscript"/>
          </w:rPr>
          <w:t>3</w:t>
        </w:r>
        <w:r w:rsidR="002701A7" w:rsidRPr="000014BF">
          <w:rPr>
            <w:rStyle w:val="Hyperlink"/>
            <w:noProof/>
          </w:rPr>
          <w:t>O</w:t>
        </w:r>
        <w:r w:rsidR="002701A7" w:rsidRPr="000014BF">
          <w:rPr>
            <w:rStyle w:val="Hyperlink"/>
            <w:noProof/>
            <w:vertAlign w:val="superscript"/>
          </w:rPr>
          <w:t>+</w:t>
        </w:r>
        <w:r w:rsidR="002701A7" w:rsidRPr="000014BF">
          <w:rPr>
            <w:rStyle w:val="Hyperlink"/>
            <w:noProof/>
          </w:rPr>
          <w:t xml:space="preserve"> waterhoudend zuur</w:t>
        </w:r>
        <w:r w:rsidR="002701A7">
          <w:rPr>
            <w:noProof/>
            <w:webHidden/>
          </w:rPr>
          <w:tab/>
        </w:r>
        <w:r w:rsidR="002701A7">
          <w:rPr>
            <w:noProof/>
            <w:webHidden/>
          </w:rPr>
          <w:fldChar w:fldCharType="begin"/>
        </w:r>
        <w:r w:rsidR="002701A7">
          <w:rPr>
            <w:noProof/>
            <w:webHidden/>
          </w:rPr>
          <w:instrText xml:space="preserve"> PAGEREF _Toc36411200 \h </w:instrText>
        </w:r>
        <w:r w:rsidR="002701A7">
          <w:rPr>
            <w:noProof/>
            <w:webHidden/>
          </w:rPr>
        </w:r>
        <w:r w:rsidR="002701A7">
          <w:rPr>
            <w:noProof/>
            <w:webHidden/>
          </w:rPr>
          <w:fldChar w:fldCharType="separate"/>
        </w:r>
        <w:r w:rsidR="008B6E78">
          <w:rPr>
            <w:noProof/>
            <w:webHidden/>
          </w:rPr>
          <w:t>107</w:t>
        </w:r>
        <w:r w:rsidR="002701A7">
          <w:rPr>
            <w:noProof/>
            <w:webHidden/>
          </w:rPr>
          <w:fldChar w:fldCharType="end"/>
        </w:r>
      </w:hyperlink>
    </w:p>
    <w:p w14:paraId="2F93993A" w14:textId="677876E7" w:rsidR="002701A7" w:rsidRDefault="00C8755B">
      <w:pPr>
        <w:pStyle w:val="Inhopg3"/>
        <w:tabs>
          <w:tab w:val="left" w:pos="1100"/>
          <w:tab w:val="right" w:pos="9296"/>
        </w:tabs>
        <w:rPr>
          <w:rFonts w:eastAsiaTheme="minorEastAsia" w:cstheme="minorBidi"/>
          <w:noProof/>
          <w:sz w:val="22"/>
          <w:szCs w:val="22"/>
        </w:rPr>
      </w:pPr>
      <w:hyperlink w:anchor="_Toc36411201" w:history="1">
        <w:r w:rsidR="002701A7" w:rsidRPr="000014BF">
          <w:rPr>
            <w:rStyle w:val="Hyperlink"/>
            <w:noProof/>
            <w14:scene3d>
              <w14:camera w14:prst="orthographicFront"/>
              <w14:lightRig w14:rig="threePt" w14:dir="t">
                <w14:rot w14:lat="0" w14:lon="0" w14:rev="0"/>
              </w14:lightRig>
            </w14:scene3d>
          </w:rPr>
          <w:t>3.4.18.</w:t>
        </w:r>
        <w:r w:rsidR="002701A7">
          <w:rPr>
            <w:rFonts w:eastAsiaTheme="minorEastAsia" w:cstheme="minorBidi"/>
            <w:noProof/>
            <w:sz w:val="22"/>
            <w:szCs w:val="22"/>
          </w:rPr>
          <w:tab/>
        </w:r>
        <w:r w:rsidR="002701A7" w:rsidRPr="000014BF">
          <w:rPr>
            <w:rStyle w:val="Hyperlink"/>
            <w:noProof/>
          </w:rPr>
          <w:t>HBr waterstofbromide</w:t>
        </w:r>
        <w:r w:rsidR="002701A7">
          <w:rPr>
            <w:noProof/>
            <w:webHidden/>
          </w:rPr>
          <w:tab/>
        </w:r>
        <w:r w:rsidR="002701A7">
          <w:rPr>
            <w:noProof/>
            <w:webHidden/>
          </w:rPr>
          <w:fldChar w:fldCharType="begin"/>
        </w:r>
        <w:r w:rsidR="002701A7">
          <w:rPr>
            <w:noProof/>
            <w:webHidden/>
          </w:rPr>
          <w:instrText xml:space="preserve"> PAGEREF _Toc36411201 \h </w:instrText>
        </w:r>
        <w:r w:rsidR="002701A7">
          <w:rPr>
            <w:noProof/>
            <w:webHidden/>
          </w:rPr>
        </w:r>
        <w:r w:rsidR="002701A7">
          <w:rPr>
            <w:noProof/>
            <w:webHidden/>
          </w:rPr>
          <w:fldChar w:fldCharType="separate"/>
        </w:r>
        <w:r w:rsidR="008B6E78">
          <w:rPr>
            <w:noProof/>
            <w:webHidden/>
          </w:rPr>
          <w:t>108</w:t>
        </w:r>
        <w:r w:rsidR="002701A7">
          <w:rPr>
            <w:noProof/>
            <w:webHidden/>
          </w:rPr>
          <w:fldChar w:fldCharType="end"/>
        </w:r>
      </w:hyperlink>
    </w:p>
    <w:p w14:paraId="4C6A200F" w14:textId="41F7D4C8" w:rsidR="002701A7" w:rsidRDefault="00C8755B">
      <w:pPr>
        <w:pStyle w:val="Inhopg3"/>
        <w:tabs>
          <w:tab w:val="left" w:pos="1100"/>
          <w:tab w:val="right" w:pos="9296"/>
        </w:tabs>
        <w:rPr>
          <w:rFonts w:eastAsiaTheme="minorEastAsia" w:cstheme="minorBidi"/>
          <w:noProof/>
          <w:sz w:val="22"/>
          <w:szCs w:val="22"/>
        </w:rPr>
      </w:pPr>
      <w:hyperlink w:anchor="_Toc36411202" w:history="1">
        <w:r w:rsidR="002701A7" w:rsidRPr="000014BF">
          <w:rPr>
            <w:rStyle w:val="Hyperlink"/>
            <w:noProof/>
            <w14:scene3d>
              <w14:camera w14:prst="orthographicFront"/>
              <w14:lightRig w14:rig="threePt" w14:dir="t">
                <w14:rot w14:lat="0" w14:lon="0" w14:rev="0"/>
              </w14:lightRig>
            </w14:scene3d>
          </w:rPr>
          <w:t>3.4.19.</w:t>
        </w:r>
        <w:r w:rsidR="002701A7">
          <w:rPr>
            <w:rFonts w:eastAsiaTheme="minorEastAsia" w:cstheme="minorBidi"/>
            <w:noProof/>
            <w:sz w:val="22"/>
            <w:szCs w:val="22"/>
          </w:rPr>
          <w:tab/>
        </w:r>
        <w:r w:rsidR="002701A7" w:rsidRPr="000014BF">
          <w:rPr>
            <w:rStyle w:val="Hyperlink"/>
            <w:noProof/>
          </w:rPr>
          <w:t>HCl waterstofchloride</w:t>
        </w:r>
        <w:r w:rsidR="002701A7">
          <w:rPr>
            <w:noProof/>
            <w:webHidden/>
          </w:rPr>
          <w:tab/>
        </w:r>
        <w:r w:rsidR="002701A7">
          <w:rPr>
            <w:noProof/>
            <w:webHidden/>
          </w:rPr>
          <w:fldChar w:fldCharType="begin"/>
        </w:r>
        <w:r w:rsidR="002701A7">
          <w:rPr>
            <w:noProof/>
            <w:webHidden/>
          </w:rPr>
          <w:instrText xml:space="preserve"> PAGEREF _Toc36411202 \h </w:instrText>
        </w:r>
        <w:r w:rsidR="002701A7">
          <w:rPr>
            <w:noProof/>
            <w:webHidden/>
          </w:rPr>
        </w:r>
        <w:r w:rsidR="002701A7">
          <w:rPr>
            <w:noProof/>
            <w:webHidden/>
          </w:rPr>
          <w:fldChar w:fldCharType="separate"/>
        </w:r>
        <w:r w:rsidR="008B6E78">
          <w:rPr>
            <w:noProof/>
            <w:webHidden/>
          </w:rPr>
          <w:t>110</w:t>
        </w:r>
        <w:r w:rsidR="002701A7">
          <w:rPr>
            <w:noProof/>
            <w:webHidden/>
          </w:rPr>
          <w:fldChar w:fldCharType="end"/>
        </w:r>
      </w:hyperlink>
    </w:p>
    <w:p w14:paraId="1E5CBF0F" w14:textId="42DFA439" w:rsidR="002701A7" w:rsidRDefault="00C8755B">
      <w:pPr>
        <w:pStyle w:val="Inhopg3"/>
        <w:tabs>
          <w:tab w:val="left" w:pos="1100"/>
          <w:tab w:val="right" w:pos="9296"/>
        </w:tabs>
        <w:rPr>
          <w:rFonts w:eastAsiaTheme="minorEastAsia" w:cstheme="minorBidi"/>
          <w:noProof/>
          <w:sz w:val="22"/>
          <w:szCs w:val="22"/>
        </w:rPr>
      </w:pPr>
      <w:hyperlink w:anchor="_Toc36411203" w:history="1">
        <w:r w:rsidR="002701A7" w:rsidRPr="000014BF">
          <w:rPr>
            <w:rStyle w:val="Hyperlink"/>
            <w:noProof/>
            <w14:scene3d>
              <w14:camera w14:prst="orthographicFront"/>
              <w14:lightRig w14:rig="threePt" w14:dir="t">
                <w14:rot w14:lat="0" w14:lon="0" w14:rev="0"/>
              </w14:lightRig>
            </w14:scene3d>
          </w:rPr>
          <w:t>3.4.20.</w:t>
        </w:r>
        <w:r w:rsidR="002701A7">
          <w:rPr>
            <w:rFonts w:eastAsiaTheme="minorEastAsia" w:cstheme="minorBidi"/>
            <w:noProof/>
            <w:sz w:val="22"/>
            <w:szCs w:val="22"/>
          </w:rPr>
          <w:tab/>
        </w:r>
        <w:r w:rsidR="002701A7" w:rsidRPr="000014BF">
          <w:rPr>
            <w:rStyle w:val="Hyperlink"/>
            <w:noProof/>
          </w:rPr>
          <w:t>H</w:t>
        </w:r>
        <w:r w:rsidR="002701A7" w:rsidRPr="000014BF">
          <w:rPr>
            <w:rStyle w:val="Hyperlink"/>
            <w:noProof/>
            <w:vertAlign w:val="subscript"/>
          </w:rPr>
          <w:t>2</w:t>
        </w:r>
        <w:r w:rsidR="002701A7" w:rsidRPr="000014BF">
          <w:rPr>
            <w:rStyle w:val="Hyperlink"/>
            <w:noProof/>
          </w:rPr>
          <w:t>CrO</w:t>
        </w:r>
        <w:r w:rsidR="002701A7" w:rsidRPr="000014BF">
          <w:rPr>
            <w:rStyle w:val="Hyperlink"/>
            <w:noProof/>
            <w:vertAlign w:val="subscript"/>
          </w:rPr>
          <w:t>4</w:t>
        </w:r>
        <w:r w:rsidR="002701A7" w:rsidRPr="000014BF">
          <w:rPr>
            <w:rStyle w:val="Hyperlink"/>
            <w:noProof/>
          </w:rPr>
          <w:t xml:space="preserve"> chroomzuur</w:t>
        </w:r>
        <w:r w:rsidR="002701A7">
          <w:rPr>
            <w:noProof/>
            <w:webHidden/>
          </w:rPr>
          <w:tab/>
        </w:r>
        <w:r w:rsidR="002701A7">
          <w:rPr>
            <w:noProof/>
            <w:webHidden/>
          </w:rPr>
          <w:fldChar w:fldCharType="begin"/>
        </w:r>
        <w:r w:rsidR="002701A7">
          <w:rPr>
            <w:noProof/>
            <w:webHidden/>
          </w:rPr>
          <w:instrText xml:space="preserve"> PAGEREF _Toc36411203 \h </w:instrText>
        </w:r>
        <w:r w:rsidR="002701A7">
          <w:rPr>
            <w:noProof/>
            <w:webHidden/>
          </w:rPr>
        </w:r>
        <w:r w:rsidR="002701A7">
          <w:rPr>
            <w:noProof/>
            <w:webHidden/>
          </w:rPr>
          <w:fldChar w:fldCharType="separate"/>
        </w:r>
        <w:r w:rsidR="008B6E78">
          <w:rPr>
            <w:noProof/>
            <w:webHidden/>
          </w:rPr>
          <w:t>111</w:t>
        </w:r>
        <w:r w:rsidR="002701A7">
          <w:rPr>
            <w:noProof/>
            <w:webHidden/>
          </w:rPr>
          <w:fldChar w:fldCharType="end"/>
        </w:r>
      </w:hyperlink>
    </w:p>
    <w:p w14:paraId="671A7398" w14:textId="1A25909E" w:rsidR="002701A7" w:rsidRDefault="00C8755B">
      <w:pPr>
        <w:pStyle w:val="Inhopg3"/>
        <w:tabs>
          <w:tab w:val="left" w:pos="1100"/>
          <w:tab w:val="right" w:pos="9296"/>
        </w:tabs>
        <w:rPr>
          <w:rFonts w:eastAsiaTheme="minorEastAsia" w:cstheme="minorBidi"/>
          <w:noProof/>
          <w:sz w:val="22"/>
          <w:szCs w:val="22"/>
        </w:rPr>
      </w:pPr>
      <w:hyperlink w:anchor="_Toc36411204" w:history="1">
        <w:r w:rsidR="002701A7" w:rsidRPr="000014BF">
          <w:rPr>
            <w:rStyle w:val="Hyperlink"/>
            <w:noProof/>
            <w14:scene3d>
              <w14:camera w14:prst="orthographicFront"/>
              <w14:lightRig w14:rig="threePt" w14:dir="t">
                <w14:rot w14:lat="0" w14:lon="0" w14:rev="0"/>
              </w14:lightRig>
            </w14:scene3d>
          </w:rPr>
          <w:t>3.4.21.</w:t>
        </w:r>
        <w:r w:rsidR="002701A7">
          <w:rPr>
            <w:rFonts w:eastAsiaTheme="minorEastAsia" w:cstheme="minorBidi"/>
            <w:noProof/>
            <w:sz w:val="22"/>
            <w:szCs w:val="22"/>
          </w:rPr>
          <w:tab/>
        </w:r>
        <w:r w:rsidR="002701A7" w:rsidRPr="000014BF">
          <w:rPr>
            <w:rStyle w:val="Hyperlink"/>
            <w:noProof/>
          </w:rPr>
          <w:t>Hg(OAc)</w:t>
        </w:r>
        <w:r w:rsidR="002701A7" w:rsidRPr="000014BF">
          <w:rPr>
            <w:rStyle w:val="Hyperlink"/>
            <w:noProof/>
            <w:vertAlign w:val="subscript"/>
          </w:rPr>
          <w:t>2</w:t>
        </w:r>
        <w:r w:rsidR="002701A7" w:rsidRPr="000014BF">
          <w:rPr>
            <w:rStyle w:val="Hyperlink"/>
            <w:noProof/>
          </w:rPr>
          <w:t xml:space="preserve"> kwik(II)acetaat</w:t>
        </w:r>
        <w:r w:rsidR="002701A7">
          <w:rPr>
            <w:noProof/>
            <w:webHidden/>
          </w:rPr>
          <w:tab/>
        </w:r>
        <w:r w:rsidR="002701A7">
          <w:rPr>
            <w:noProof/>
            <w:webHidden/>
          </w:rPr>
          <w:fldChar w:fldCharType="begin"/>
        </w:r>
        <w:r w:rsidR="002701A7">
          <w:rPr>
            <w:noProof/>
            <w:webHidden/>
          </w:rPr>
          <w:instrText xml:space="preserve"> PAGEREF _Toc36411204 \h </w:instrText>
        </w:r>
        <w:r w:rsidR="002701A7">
          <w:rPr>
            <w:noProof/>
            <w:webHidden/>
          </w:rPr>
        </w:r>
        <w:r w:rsidR="002701A7">
          <w:rPr>
            <w:noProof/>
            <w:webHidden/>
          </w:rPr>
          <w:fldChar w:fldCharType="separate"/>
        </w:r>
        <w:r w:rsidR="008B6E78">
          <w:rPr>
            <w:noProof/>
            <w:webHidden/>
          </w:rPr>
          <w:t>112</w:t>
        </w:r>
        <w:r w:rsidR="002701A7">
          <w:rPr>
            <w:noProof/>
            <w:webHidden/>
          </w:rPr>
          <w:fldChar w:fldCharType="end"/>
        </w:r>
      </w:hyperlink>
    </w:p>
    <w:p w14:paraId="7CD1838E" w14:textId="1302B590" w:rsidR="002701A7" w:rsidRDefault="00C8755B">
      <w:pPr>
        <w:pStyle w:val="Inhopg3"/>
        <w:tabs>
          <w:tab w:val="left" w:pos="1100"/>
          <w:tab w:val="right" w:pos="9296"/>
        </w:tabs>
        <w:rPr>
          <w:rFonts w:eastAsiaTheme="minorEastAsia" w:cstheme="minorBidi"/>
          <w:noProof/>
          <w:sz w:val="22"/>
          <w:szCs w:val="22"/>
        </w:rPr>
      </w:pPr>
      <w:hyperlink w:anchor="_Toc36411205" w:history="1">
        <w:r w:rsidR="002701A7" w:rsidRPr="000014BF">
          <w:rPr>
            <w:rStyle w:val="Hyperlink"/>
            <w:noProof/>
            <w14:scene3d>
              <w14:camera w14:prst="orthographicFront"/>
              <w14:lightRig w14:rig="threePt" w14:dir="t">
                <w14:rot w14:lat="0" w14:lon="0" w14:rev="0"/>
              </w14:lightRig>
            </w14:scene3d>
          </w:rPr>
          <w:t>3.4.22.</w:t>
        </w:r>
        <w:r w:rsidR="002701A7">
          <w:rPr>
            <w:rFonts w:eastAsiaTheme="minorEastAsia" w:cstheme="minorBidi"/>
            <w:noProof/>
            <w:sz w:val="22"/>
            <w:szCs w:val="22"/>
          </w:rPr>
          <w:tab/>
        </w:r>
        <w:r w:rsidR="002701A7" w:rsidRPr="000014BF">
          <w:rPr>
            <w:rStyle w:val="Hyperlink"/>
            <w:noProof/>
          </w:rPr>
          <w:t>HONO salpeterigzuur</w:t>
        </w:r>
        <w:r w:rsidR="002701A7">
          <w:rPr>
            <w:noProof/>
            <w:webHidden/>
          </w:rPr>
          <w:tab/>
        </w:r>
        <w:r w:rsidR="002701A7">
          <w:rPr>
            <w:noProof/>
            <w:webHidden/>
          </w:rPr>
          <w:fldChar w:fldCharType="begin"/>
        </w:r>
        <w:r w:rsidR="002701A7">
          <w:rPr>
            <w:noProof/>
            <w:webHidden/>
          </w:rPr>
          <w:instrText xml:space="preserve"> PAGEREF _Toc36411205 \h </w:instrText>
        </w:r>
        <w:r w:rsidR="002701A7">
          <w:rPr>
            <w:noProof/>
            <w:webHidden/>
          </w:rPr>
        </w:r>
        <w:r w:rsidR="002701A7">
          <w:rPr>
            <w:noProof/>
            <w:webHidden/>
          </w:rPr>
          <w:fldChar w:fldCharType="separate"/>
        </w:r>
        <w:r w:rsidR="008B6E78">
          <w:rPr>
            <w:noProof/>
            <w:webHidden/>
          </w:rPr>
          <w:t>113</w:t>
        </w:r>
        <w:r w:rsidR="002701A7">
          <w:rPr>
            <w:noProof/>
            <w:webHidden/>
          </w:rPr>
          <w:fldChar w:fldCharType="end"/>
        </w:r>
      </w:hyperlink>
    </w:p>
    <w:p w14:paraId="0CB0C9A9" w14:textId="07C41E36" w:rsidR="002701A7" w:rsidRDefault="00C8755B">
      <w:pPr>
        <w:pStyle w:val="Inhopg3"/>
        <w:tabs>
          <w:tab w:val="left" w:pos="1100"/>
          <w:tab w:val="right" w:pos="9296"/>
        </w:tabs>
        <w:rPr>
          <w:rFonts w:eastAsiaTheme="minorEastAsia" w:cstheme="minorBidi"/>
          <w:noProof/>
          <w:sz w:val="22"/>
          <w:szCs w:val="22"/>
        </w:rPr>
      </w:pPr>
      <w:hyperlink w:anchor="_Toc36411206" w:history="1">
        <w:r w:rsidR="002701A7" w:rsidRPr="000014BF">
          <w:rPr>
            <w:rStyle w:val="Hyperlink"/>
            <w:noProof/>
            <w14:scene3d>
              <w14:camera w14:prst="orthographicFront"/>
              <w14:lightRig w14:rig="threePt" w14:dir="t">
                <w14:rot w14:lat="0" w14:lon="0" w14:rev="0"/>
              </w14:lightRig>
            </w14:scene3d>
          </w:rPr>
          <w:t>3.4.23.</w:t>
        </w:r>
        <w:r w:rsidR="002701A7">
          <w:rPr>
            <w:rFonts w:eastAsiaTheme="minorEastAsia" w:cstheme="minorBidi"/>
            <w:noProof/>
            <w:sz w:val="22"/>
            <w:szCs w:val="22"/>
          </w:rPr>
          <w:tab/>
        </w:r>
        <w:r w:rsidR="002701A7" w:rsidRPr="000014BF">
          <w:rPr>
            <w:rStyle w:val="Hyperlink"/>
            <w:noProof/>
          </w:rPr>
          <w:t>H</w:t>
        </w:r>
        <w:r w:rsidR="002701A7" w:rsidRPr="000014BF">
          <w:rPr>
            <w:rStyle w:val="Hyperlink"/>
            <w:noProof/>
            <w:vertAlign w:val="subscript"/>
          </w:rPr>
          <w:t>2</w:t>
        </w:r>
        <w:r w:rsidR="002701A7" w:rsidRPr="000014BF">
          <w:rPr>
            <w:rStyle w:val="Hyperlink"/>
            <w:noProof/>
          </w:rPr>
          <w:t>O</w:t>
        </w:r>
        <w:r w:rsidR="002701A7" w:rsidRPr="000014BF">
          <w:rPr>
            <w:rStyle w:val="Hyperlink"/>
            <w:noProof/>
            <w:vertAlign w:val="subscript"/>
          </w:rPr>
          <w:t>2</w:t>
        </w:r>
        <w:r w:rsidR="002701A7" w:rsidRPr="000014BF">
          <w:rPr>
            <w:rStyle w:val="Hyperlink"/>
            <w:noProof/>
          </w:rPr>
          <w:t xml:space="preserve"> waterstofperoxide</w:t>
        </w:r>
        <w:r w:rsidR="002701A7">
          <w:rPr>
            <w:noProof/>
            <w:webHidden/>
          </w:rPr>
          <w:tab/>
        </w:r>
        <w:r w:rsidR="002701A7">
          <w:rPr>
            <w:noProof/>
            <w:webHidden/>
          </w:rPr>
          <w:fldChar w:fldCharType="begin"/>
        </w:r>
        <w:r w:rsidR="002701A7">
          <w:rPr>
            <w:noProof/>
            <w:webHidden/>
          </w:rPr>
          <w:instrText xml:space="preserve"> PAGEREF _Toc36411206 \h </w:instrText>
        </w:r>
        <w:r w:rsidR="002701A7">
          <w:rPr>
            <w:noProof/>
            <w:webHidden/>
          </w:rPr>
        </w:r>
        <w:r w:rsidR="002701A7">
          <w:rPr>
            <w:noProof/>
            <w:webHidden/>
          </w:rPr>
          <w:fldChar w:fldCharType="separate"/>
        </w:r>
        <w:r w:rsidR="008B6E78">
          <w:rPr>
            <w:noProof/>
            <w:webHidden/>
          </w:rPr>
          <w:t>114</w:t>
        </w:r>
        <w:r w:rsidR="002701A7">
          <w:rPr>
            <w:noProof/>
            <w:webHidden/>
          </w:rPr>
          <w:fldChar w:fldCharType="end"/>
        </w:r>
      </w:hyperlink>
    </w:p>
    <w:p w14:paraId="75352199" w14:textId="4B2CCB0C" w:rsidR="002701A7" w:rsidRDefault="00C8755B">
      <w:pPr>
        <w:pStyle w:val="Inhopg3"/>
        <w:tabs>
          <w:tab w:val="left" w:pos="1100"/>
          <w:tab w:val="right" w:pos="9296"/>
        </w:tabs>
        <w:rPr>
          <w:rFonts w:eastAsiaTheme="minorEastAsia" w:cstheme="minorBidi"/>
          <w:noProof/>
          <w:sz w:val="22"/>
          <w:szCs w:val="22"/>
        </w:rPr>
      </w:pPr>
      <w:hyperlink w:anchor="_Toc36411207" w:history="1">
        <w:r w:rsidR="002701A7" w:rsidRPr="000014BF">
          <w:rPr>
            <w:rStyle w:val="Hyperlink"/>
            <w:noProof/>
            <w14:scene3d>
              <w14:camera w14:prst="orthographicFront"/>
              <w14:lightRig w14:rig="threePt" w14:dir="t">
                <w14:rot w14:lat="0" w14:lon="0" w14:rev="0"/>
              </w14:lightRig>
            </w14:scene3d>
          </w:rPr>
          <w:t>3.4.24.</w:t>
        </w:r>
        <w:r w:rsidR="002701A7">
          <w:rPr>
            <w:rFonts w:eastAsiaTheme="minorEastAsia" w:cstheme="minorBidi"/>
            <w:noProof/>
            <w:sz w:val="22"/>
            <w:szCs w:val="22"/>
          </w:rPr>
          <w:tab/>
        </w:r>
        <w:r w:rsidR="002701A7" w:rsidRPr="000014BF">
          <w:rPr>
            <w:rStyle w:val="Hyperlink"/>
            <w:noProof/>
          </w:rPr>
          <w:t>H</w:t>
        </w:r>
        <w:r w:rsidR="002701A7" w:rsidRPr="000014BF">
          <w:rPr>
            <w:rStyle w:val="Hyperlink"/>
            <w:noProof/>
            <w:vertAlign w:val="subscript"/>
          </w:rPr>
          <w:t>2</w:t>
        </w:r>
        <w:r w:rsidR="002701A7" w:rsidRPr="000014BF">
          <w:rPr>
            <w:rStyle w:val="Hyperlink"/>
            <w:noProof/>
          </w:rPr>
          <w:t>SO</w:t>
        </w:r>
        <w:r w:rsidR="002701A7" w:rsidRPr="000014BF">
          <w:rPr>
            <w:rStyle w:val="Hyperlink"/>
            <w:noProof/>
            <w:vertAlign w:val="subscript"/>
          </w:rPr>
          <w:t>4</w:t>
        </w:r>
        <w:r w:rsidR="002701A7" w:rsidRPr="000014BF">
          <w:rPr>
            <w:rStyle w:val="Hyperlink"/>
            <w:noProof/>
          </w:rPr>
          <w:t xml:space="preserve">  zwavelzuur</w:t>
        </w:r>
        <w:r w:rsidR="002701A7">
          <w:rPr>
            <w:noProof/>
            <w:webHidden/>
          </w:rPr>
          <w:tab/>
        </w:r>
        <w:r w:rsidR="002701A7">
          <w:rPr>
            <w:noProof/>
            <w:webHidden/>
          </w:rPr>
          <w:fldChar w:fldCharType="begin"/>
        </w:r>
        <w:r w:rsidR="002701A7">
          <w:rPr>
            <w:noProof/>
            <w:webHidden/>
          </w:rPr>
          <w:instrText xml:space="preserve"> PAGEREF _Toc36411207 \h </w:instrText>
        </w:r>
        <w:r w:rsidR="002701A7">
          <w:rPr>
            <w:noProof/>
            <w:webHidden/>
          </w:rPr>
        </w:r>
        <w:r w:rsidR="002701A7">
          <w:rPr>
            <w:noProof/>
            <w:webHidden/>
          </w:rPr>
          <w:fldChar w:fldCharType="separate"/>
        </w:r>
        <w:r w:rsidR="008B6E78">
          <w:rPr>
            <w:noProof/>
            <w:webHidden/>
          </w:rPr>
          <w:t>115</w:t>
        </w:r>
        <w:r w:rsidR="002701A7">
          <w:rPr>
            <w:noProof/>
            <w:webHidden/>
          </w:rPr>
          <w:fldChar w:fldCharType="end"/>
        </w:r>
      </w:hyperlink>
    </w:p>
    <w:p w14:paraId="1256D62F" w14:textId="2AE6D240" w:rsidR="002701A7" w:rsidRDefault="00C8755B">
      <w:pPr>
        <w:pStyle w:val="Inhopg3"/>
        <w:tabs>
          <w:tab w:val="left" w:pos="1100"/>
          <w:tab w:val="right" w:pos="9296"/>
        </w:tabs>
        <w:rPr>
          <w:rFonts w:eastAsiaTheme="minorEastAsia" w:cstheme="minorBidi"/>
          <w:noProof/>
          <w:sz w:val="22"/>
          <w:szCs w:val="22"/>
        </w:rPr>
      </w:pPr>
      <w:hyperlink w:anchor="_Toc36411208" w:history="1">
        <w:r w:rsidR="002701A7" w:rsidRPr="000014BF">
          <w:rPr>
            <w:rStyle w:val="Hyperlink"/>
            <w:noProof/>
            <w:lang w:val="de-DE"/>
            <w14:scene3d>
              <w14:camera w14:prst="orthographicFront"/>
              <w14:lightRig w14:rig="threePt" w14:dir="t">
                <w14:rot w14:lat="0" w14:lon="0" w14:rev="0"/>
              </w14:lightRig>
            </w14:scene3d>
          </w:rPr>
          <w:t>3.4.25.</w:t>
        </w:r>
        <w:r w:rsidR="002701A7">
          <w:rPr>
            <w:rFonts w:eastAsiaTheme="minorEastAsia" w:cstheme="minorBidi"/>
            <w:noProof/>
            <w:sz w:val="22"/>
            <w:szCs w:val="22"/>
          </w:rPr>
          <w:tab/>
        </w:r>
        <w:r w:rsidR="002701A7" w:rsidRPr="000014BF">
          <w:rPr>
            <w:rStyle w:val="Hyperlink"/>
            <w:noProof/>
            <w:lang w:val="de-DE"/>
          </w:rPr>
          <w:t>KO</w:t>
        </w:r>
        <w:r w:rsidR="002701A7" w:rsidRPr="000014BF">
          <w:rPr>
            <w:rStyle w:val="Hyperlink"/>
            <w:i/>
            <w:noProof/>
            <w:lang w:val="de-DE"/>
          </w:rPr>
          <w:t>t-</w:t>
        </w:r>
        <w:r w:rsidR="002701A7" w:rsidRPr="000014BF">
          <w:rPr>
            <w:rStyle w:val="Hyperlink"/>
            <w:noProof/>
            <w:lang w:val="de-DE"/>
          </w:rPr>
          <w:t>Bu kalium-</w:t>
        </w:r>
        <w:r w:rsidR="002701A7" w:rsidRPr="000014BF">
          <w:rPr>
            <w:rStyle w:val="Hyperlink"/>
            <w:i/>
            <w:noProof/>
            <w:lang w:val="de-DE"/>
          </w:rPr>
          <w:t>t</w:t>
        </w:r>
        <w:r w:rsidR="002701A7" w:rsidRPr="000014BF">
          <w:rPr>
            <w:rStyle w:val="Hyperlink"/>
            <w:noProof/>
            <w:lang w:val="de-DE"/>
          </w:rPr>
          <w:t>-butyloxide</w:t>
        </w:r>
        <w:r w:rsidR="002701A7">
          <w:rPr>
            <w:noProof/>
            <w:webHidden/>
          </w:rPr>
          <w:tab/>
        </w:r>
        <w:r w:rsidR="002701A7">
          <w:rPr>
            <w:noProof/>
            <w:webHidden/>
          </w:rPr>
          <w:fldChar w:fldCharType="begin"/>
        </w:r>
        <w:r w:rsidR="002701A7">
          <w:rPr>
            <w:noProof/>
            <w:webHidden/>
          </w:rPr>
          <w:instrText xml:space="preserve"> PAGEREF _Toc36411208 \h </w:instrText>
        </w:r>
        <w:r w:rsidR="002701A7">
          <w:rPr>
            <w:noProof/>
            <w:webHidden/>
          </w:rPr>
        </w:r>
        <w:r w:rsidR="002701A7">
          <w:rPr>
            <w:noProof/>
            <w:webHidden/>
          </w:rPr>
          <w:fldChar w:fldCharType="separate"/>
        </w:r>
        <w:r w:rsidR="008B6E78">
          <w:rPr>
            <w:noProof/>
            <w:webHidden/>
          </w:rPr>
          <w:t>115</w:t>
        </w:r>
        <w:r w:rsidR="002701A7">
          <w:rPr>
            <w:noProof/>
            <w:webHidden/>
          </w:rPr>
          <w:fldChar w:fldCharType="end"/>
        </w:r>
      </w:hyperlink>
    </w:p>
    <w:p w14:paraId="28637642" w14:textId="0AE0CE73" w:rsidR="002701A7" w:rsidRDefault="00C8755B">
      <w:pPr>
        <w:pStyle w:val="Inhopg3"/>
        <w:tabs>
          <w:tab w:val="left" w:pos="1100"/>
          <w:tab w:val="right" w:pos="9296"/>
        </w:tabs>
        <w:rPr>
          <w:rFonts w:eastAsiaTheme="minorEastAsia" w:cstheme="minorBidi"/>
          <w:noProof/>
          <w:sz w:val="22"/>
          <w:szCs w:val="22"/>
        </w:rPr>
      </w:pPr>
      <w:hyperlink w:anchor="_Toc36411209" w:history="1">
        <w:r w:rsidR="002701A7" w:rsidRPr="000014BF">
          <w:rPr>
            <w:rStyle w:val="Hyperlink"/>
            <w:noProof/>
            <w14:scene3d>
              <w14:camera w14:prst="orthographicFront"/>
              <w14:lightRig w14:rig="threePt" w14:dir="t">
                <w14:rot w14:lat="0" w14:lon="0" w14:rev="0"/>
              </w14:lightRig>
            </w14:scene3d>
          </w:rPr>
          <w:t>3.4.26.</w:t>
        </w:r>
        <w:r w:rsidR="002701A7">
          <w:rPr>
            <w:rFonts w:eastAsiaTheme="minorEastAsia" w:cstheme="minorBidi"/>
            <w:noProof/>
            <w:sz w:val="22"/>
            <w:szCs w:val="22"/>
          </w:rPr>
          <w:tab/>
        </w:r>
        <w:r w:rsidR="002701A7" w:rsidRPr="000014BF">
          <w:rPr>
            <w:rStyle w:val="Hyperlink"/>
            <w:noProof/>
          </w:rPr>
          <w:t>Li lithium</w:t>
        </w:r>
        <w:r w:rsidR="002701A7">
          <w:rPr>
            <w:noProof/>
            <w:webHidden/>
          </w:rPr>
          <w:tab/>
        </w:r>
        <w:r w:rsidR="002701A7">
          <w:rPr>
            <w:noProof/>
            <w:webHidden/>
          </w:rPr>
          <w:fldChar w:fldCharType="begin"/>
        </w:r>
        <w:r w:rsidR="002701A7">
          <w:rPr>
            <w:noProof/>
            <w:webHidden/>
          </w:rPr>
          <w:instrText xml:space="preserve"> PAGEREF _Toc36411209 \h </w:instrText>
        </w:r>
        <w:r w:rsidR="002701A7">
          <w:rPr>
            <w:noProof/>
            <w:webHidden/>
          </w:rPr>
        </w:r>
        <w:r w:rsidR="002701A7">
          <w:rPr>
            <w:noProof/>
            <w:webHidden/>
          </w:rPr>
          <w:fldChar w:fldCharType="separate"/>
        </w:r>
        <w:r w:rsidR="008B6E78">
          <w:rPr>
            <w:noProof/>
            <w:webHidden/>
          </w:rPr>
          <w:t>116</w:t>
        </w:r>
        <w:r w:rsidR="002701A7">
          <w:rPr>
            <w:noProof/>
            <w:webHidden/>
          </w:rPr>
          <w:fldChar w:fldCharType="end"/>
        </w:r>
      </w:hyperlink>
    </w:p>
    <w:p w14:paraId="0ABC89C3" w14:textId="19AF2FCF" w:rsidR="002701A7" w:rsidRDefault="00C8755B">
      <w:pPr>
        <w:pStyle w:val="Inhopg3"/>
        <w:tabs>
          <w:tab w:val="left" w:pos="1100"/>
          <w:tab w:val="right" w:pos="9296"/>
        </w:tabs>
        <w:rPr>
          <w:rFonts w:eastAsiaTheme="minorEastAsia" w:cstheme="minorBidi"/>
          <w:noProof/>
          <w:sz w:val="22"/>
          <w:szCs w:val="22"/>
        </w:rPr>
      </w:pPr>
      <w:hyperlink w:anchor="_Toc36411210" w:history="1">
        <w:r w:rsidR="002701A7" w:rsidRPr="000014BF">
          <w:rPr>
            <w:rStyle w:val="Hyperlink"/>
            <w:noProof/>
            <w14:scene3d>
              <w14:camera w14:prst="orthographicFront"/>
              <w14:lightRig w14:rig="threePt" w14:dir="t">
                <w14:rot w14:lat="0" w14:lon="0" w14:rev="0"/>
              </w14:lightRig>
            </w14:scene3d>
          </w:rPr>
          <w:t>3.4.27.</w:t>
        </w:r>
        <w:r w:rsidR="002701A7">
          <w:rPr>
            <w:rFonts w:eastAsiaTheme="minorEastAsia" w:cstheme="minorBidi"/>
            <w:noProof/>
            <w:sz w:val="22"/>
            <w:szCs w:val="22"/>
          </w:rPr>
          <w:tab/>
        </w:r>
        <w:r w:rsidR="002701A7" w:rsidRPr="000014BF">
          <w:rPr>
            <w:rStyle w:val="Hyperlink"/>
            <w:noProof/>
          </w:rPr>
          <w:t>LDA lithiumdiisopropylamide</w:t>
        </w:r>
        <w:r w:rsidR="002701A7">
          <w:rPr>
            <w:noProof/>
            <w:webHidden/>
          </w:rPr>
          <w:tab/>
        </w:r>
        <w:r w:rsidR="002701A7">
          <w:rPr>
            <w:noProof/>
            <w:webHidden/>
          </w:rPr>
          <w:fldChar w:fldCharType="begin"/>
        </w:r>
        <w:r w:rsidR="002701A7">
          <w:rPr>
            <w:noProof/>
            <w:webHidden/>
          </w:rPr>
          <w:instrText xml:space="preserve"> PAGEREF _Toc36411210 \h </w:instrText>
        </w:r>
        <w:r w:rsidR="002701A7">
          <w:rPr>
            <w:noProof/>
            <w:webHidden/>
          </w:rPr>
        </w:r>
        <w:r w:rsidR="002701A7">
          <w:rPr>
            <w:noProof/>
            <w:webHidden/>
          </w:rPr>
          <w:fldChar w:fldCharType="separate"/>
        </w:r>
        <w:r w:rsidR="008B6E78">
          <w:rPr>
            <w:noProof/>
            <w:webHidden/>
          </w:rPr>
          <w:t>116</w:t>
        </w:r>
        <w:r w:rsidR="002701A7">
          <w:rPr>
            <w:noProof/>
            <w:webHidden/>
          </w:rPr>
          <w:fldChar w:fldCharType="end"/>
        </w:r>
      </w:hyperlink>
    </w:p>
    <w:p w14:paraId="7DFDB1C3" w14:textId="07EB0548" w:rsidR="002701A7" w:rsidRDefault="00C8755B">
      <w:pPr>
        <w:pStyle w:val="Inhopg3"/>
        <w:tabs>
          <w:tab w:val="left" w:pos="1100"/>
          <w:tab w:val="right" w:pos="9296"/>
        </w:tabs>
        <w:rPr>
          <w:rFonts w:eastAsiaTheme="minorEastAsia" w:cstheme="minorBidi"/>
          <w:noProof/>
          <w:sz w:val="22"/>
          <w:szCs w:val="22"/>
        </w:rPr>
      </w:pPr>
      <w:hyperlink w:anchor="_Toc36411211" w:history="1">
        <w:r w:rsidR="002701A7" w:rsidRPr="000014BF">
          <w:rPr>
            <w:rStyle w:val="Hyperlink"/>
            <w:noProof/>
            <w14:scene3d>
              <w14:camera w14:prst="orthographicFront"/>
              <w14:lightRig w14:rig="threePt" w14:dir="t">
                <w14:rot w14:lat="0" w14:lon="0" w14:rev="0"/>
              </w14:lightRig>
            </w14:scene3d>
          </w:rPr>
          <w:t>3.4.28.</w:t>
        </w:r>
        <w:r w:rsidR="002701A7">
          <w:rPr>
            <w:rFonts w:eastAsiaTheme="minorEastAsia" w:cstheme="minorBidi"/>
            <w:noProof/>
            <w:sz w:val="22"/>
            <w:szCs w:val="22"/>
          </w:rPr>
          <w:tab/>
        </w:r>
        <w:r w:rsidR="002701A7" w:rsidRPr="000014BF">
          <w:rPr>
            <w:rStyle w:val="Hyperlink"/>
            <w:noProof/>
          </w:rPr>
          <w:t>LiAlH</w:t>
        </w:r>
        <w:r w:rsidR="002701A7" w:rsidRPr="000014BF">
          <w:rPr>
            <w:rStyle w:val="Hyperlink"/>
            <w:noProof/>
            <w:vertAlign w:val="subscript"/>
          </w:rPr>
          <w:t>4</w:t>
        </w:r>
        <w:r w:rsidR="002701A7" w:rsidRPr="000014BF">
          <w:rPr>
            <w:rStyle w:val="Hyperlink"/>
            <w:noProof/>
          </w:rPr>
          <w:t xml:space="preserve"> lithiumaluminiumhydride</w:t>
        </w:r>
        <w:r w:rsidR="002701A7">
          <w:rPr>
            <w:noProof/>
            <w:webHidden/>
          </w:rPr>
          <w:tab/>
        </w:r>
        <w:r w:rsidR="002701A7">
          <w:rPr>
            <w:noProof/>
            <w:webHidden/>
          </w:rPr>
          <w:fldChar w:fldCharType="begin"/>
        </w:r>
        <w:r w:rsidR="002701A7">
          <w:rPr>
            <w:noProof/>
            <w:webHidden/>
          </w:rPr>
          <w:instrText xml:space="preserve"> PAGEREF _Toc36411211 \h </w:instrText>
        </w:r>
        <w:r w:rsidR="002701A7">
          <w:rPr>
            <w:noProof/>
            <w:webHidden/>
          </w:rPr>
        </w:r>
        <w:r w:rsidR="002701A7">
          <w:rPr>
            <w:noProof/>
            <w:webHidden/>
          </w:rPr>
          <w:fldChar w:fldCharType="separate"/>
        </w:r>
        <w:r w:rsidR="008B6E78">
          <w:rPr>
            <w:noProof/>
            <w:webHidden/>
          </w:rPr>
          <w:t>117</w:t>
        </w:r>
        <w:r w:rsidR="002701A7">
          <w:rPr>
            <w:noProof/>
            <w:webHidden/>
          </w:rPr>
          <w:fldChar w:fldCharType="end"/>
        </w:r>
      </w:hyperlink>
    </w:p>
    <w:p w14:paraId="08998153" w14:textId="66F7518D" w:rsidR="002701A7" w:rsidRDefault="00C8755B">
      <w:pPr>
        <w:pStyle w:val="Inhopg3"/>
        <w:tabs>
          <w:tab w:val="left" w:pos="1100"/>
          <w:tab w:val="right" w:pos="9296"/>
        </w:tabs>
        <w:rPr>
          <w:rFonts w:eastAsiaTheme="minorEastAsia" w:cstheme="minorBidi"/>
          <w:noProof/>
          <w:sz w:val="22"/>
          <w:szCs w:val="22"/>
        </w:rPr>
      </w:pPr>
      <w:hyperlink w:anchor="_Toc36411212" w:history="1">
        <w:r w:rsidR="002701A7" w:rsidRPr="000014BF">
          <w:rPr>
            <w:rStyle w:val="Hyperlink"/>
            <w:noProof/>
            <w14:scene3d>
              <w14:camera w14:prst="orthographicFront"/>
              <w14:lightRig w14:rig="threePt" w14:dir="t">
                <w14:rot w14:lat="0" w14:lon="0" w14:rev="0"/>
              </w14:lightRig>
            </w14:scene3d>
          </w:rPr>
          <w:t>3.4.29.</w:t>
        </w:r>
        <w:r w:rsidR="002701A7">
          <w:rPr>
            <w:rFonts w:eastAsiaTheme="minorEastAsia" w:cstheme="minorBidi"/>
            <w:noProof/>
            <w:sz w:val="22"/>
            <w:szCs w:val="22"/>
          </w:rPr>
          <w:tab/>
        </w:r>
        <w:r w:rsidR="002701A7" w:rsidRPr="000014BF">
          <w:rPr>
            <w:rStyle w:val="Hyperlink"/>
            <w:noProof/>
          </w:rPr>
          <w:t>m-CPBA m-chloorperoxybenzeencarbonzuur</w:t>
        </w:r>
        <w:r w:rsidR="002701A7">
          <w:rPr>
            <w:noProof/>
            <w:webHidden/>
          </w:rPr>
          <w:tab/>
        </w:r>
        <w:r w:rsidR="002701A7">
          <w:rPr>
            <w:noProof/>
            <w:webHidden/>
          </w:rPr>
          <w:fldChar w:fldCharType="begin"/>
        </w:r>
        <w:r w:rsidR="002701A7">
          <w:rPr>
            <w:noProof/>
            <w:webHidden/>
          </w:rPr>
          <w:instrText xml:space="preserve"> PAGEREF _Toc36411212 \h </w:instrText>
        </w:r>
        <w:r w:rsidR="002701A7">
          <w:rPr>
            <w:noProof/>
            <w:webHidden/>
          </w:rPr>
        </w:r>
        <w:r w:rsidR="002701A7">
          <w:rPr>
            <w:noProof/>
            <w:webHidden/>
          </w:rPr>
          <w:fldChar w:fldCharType="separate"/>
        </w:r>
        <w:r w:rsidR="008B6E78">
          <w:rPr>
            <w:noProof/>
            <w:webHidden/>
          </w:rPr>
          <w:t>118</w:t>
        </w:r>
        <w:r w:rsidR="002701A7">
          <w:rPr>
            <w:noProof/>
            <w:webHidden/>
          </w:rPr>
          <w:fldChar w:fldCharType="end"/>
        </w:r>
      </w:hyperlink>
    </w:p>
    <w:p w14:paraId="04030DD2" w14:textId="64F7822F" w:rsidR="002701A7" w:rsidRDefault="00C8755B">
      <w:pPr>
        <w:pStyle w:val="Inhopg3"/>
        <w:tabs>
          <w:tab w:val="left" w:pos="1100"/>
          <w:tab w:val="right" w:pos="9296"/>
        </w:tabs>
        <w:rPr>
          <w:rFonts w:eastAsiaTheme="minorEastAsia" w:cstheme="minorBidi"/>
          <w:noProof/>
          <w:sz w:val="22"/>
          <w:szCs w:val="22"/>
        </w:rPr>
      </w:pPr>
      <w:hyperlink w:anchor="_Toc36411213" w:history="1">
        <w:r w:rsidR="002701A7" w:rsidRPr="000014BF">
          <w:rPr>
            <w:rStyle w:val="Hyperlink"/>
            <w:noProof/>
            <w14:scene3d>
              <w14:camera w14:prst="orthographicFront"/>
              <w14:lightRig w14:rig="threePt" w14:dir="t">
                <w14:rot w14:lat="0" w14:lon="0" w14:rev="0"/>
              </w14:lightRig>
            </w14:scene3d>
          </w:rPr>
          <w:t>3.4.30.</w:t>
        </w:r>
        <w:r w:rsidR="002701A7">
          <w:rPr>
            <w:rFonts w:eastAsiaTheme="minorEastAsia" w:cstheme="minorBidi"/>
            <w:noProof/>
            <w:sz w:val="22"/>
            <w:szCs w:val="22"/>
          </w:rPr>
          <w:tab/>
        </w:r>
        <w:r w:rsidR="002701A7" w:rsidRPr="000014BF">
          <w:rPr>
            <w:rStyle w:val="Hyperlink"/>
            <w:noProof/>
          </w:rPr>
          <w:t>Mg magnesium</w:t>
        </w:r>
        <w:r w:rsidR="002701A7">
          <w:rPr>
            <w:noProof/>
            <w:webHidden/>
          </w:rPr>
          <w:tab/>
        </w:r>
        <w:r w:rsidR="002701A7">
          <w:rPr>
            <w:noProof/>
            <w:webHidden/>
          </w:rPr>
          <w:fldChar w:fldCharType="begin"/>
        </w:r>
        <w:r w:rsidR="002701A7">
          <w:rPr>
            <w:noProof/>
            <w:webHidden/>
          </w:rPr>
          <w:instrText xml:space="preserve"> PAGEREF _Toc36411213 \h </w:instrText>
        </w:r>
        <w:r w:rsidR="002701A7">
          <w:rPr>
            <w:noProof/>
            <w:webHidden/>
          </w:rPr>
        </w:r>
        <w:r w:rsidR="002701A7">
          <w:rPr>
            <w:noProof/>
            <w:webHidden/>
          </w:rPr>
          <w:fldChar w:fldCharType="separate"/>
        </w:r>
        <w:r w:rsidR="008B6E78">
          <w:rPr>
            <w:noProof/>
            <w:webHidden/>
          </w:rPr>
          <w:t>119</w:t>
        </w:r>
        <w:r w:rsidR="002701A7">
          <w:rPr>
            <w:noProof/>
            <w:webHidden/>
          </w:rPr>
          <w:fldChar w:fldCharType="end"/>
        </w:r>
      </w:hyperlink>
    </w:p>
    <w:p w14:paraId="0435DB67" w14:textId="64F84406" w:rsidR="002701A7" w:rsidRDefault="00C8755B">
      <w:pPr>
        <w:pStyle w:val="Inhopg3"/>
        <w:tabs>
          <w:tab w:val="left" w:pos="1100"/>
          <w:tab w:val="right" w:pos="9296"/>
        </w:tabs>
        <w:rPr>
          <w:rFonts w:eastAsiaTheme="minorEastAsia" w:cstheme="minorBidi"/>
          <w:noProof/>
          <w:sz w:val="22"/>
          <w:szCs w:val="22"/>
        </w:rPr>
      </w:pPr>
      <w:hyperlink w:anchor="_Toc36411214" w:history="1">
        <w:r w:rsidR="002701A7" w:rsidRPr="000014BF">
          <w:rPr>
            <w:rStyle w:val="Hyperlink"/>
            <w:noProof/>
            <w14:scene3d>
              <w14:camera w14:prst="orthographicFront"/>
              <w14:lightRig w14:rig="threePt" w14:dir="t">
                <w14:rot w14:lat="0" w14:lon="0" w14:rev="0"/>
              </w14:lightRig>
            </w14:scene3d>
          </w:rPr>
          <w:t>3.4.31.</w:t>
        </w:r>
        <w:r w:rsidR="002701A7">
          <w:rPr>
            <w:rFonts w:eastAsiaTheme="minorEastAsia" w:cstheme="minorBidi"/>
            <w:noProof/>
            <w:sz w:val="22"/>
            <w:szCs w:val="22"/>
          </w:rPr>
          <w:tab/>
        </w:r>
        <w:r w:rsidR="002701A7" w:rsidRPr="000014BF">
          <w:rPr>
            <w:rStyle w:val="Hyperlink"/>
            <w:noProof/>
          </w:rPr>
          <w:t>MsCl methaansulfonylchloride</w:t>
        </w:r>
        <w:r w:rsidR="002701A7">
          <w:rPr>
            <w:noProof/>
            <w:webHidden/>
          </w:rPr>
          <w:tab/>
        </w:r>
        <w:r w:rsidR="002701A7">
          <w:rPr>
            <w:noProof/>
            <w:webHidden/>
          </w:rPr>
          <w:fldChar w:fldCharType="begin"/>
        </w:r>
        <w:r w:rsidR="002701A7">
          <w:rPr>
            <w:noProof/>
            <w:webHidden/>
          </w:rPr>
          <w:instrText xml:space="preserve"> PAGEREF _Toc36411214 \h </w:instrText>
        </w:r>
        <w:r w:rsidR="002701A7">
          <w:rPr>
            <w:noProof/>
            <w:webHidden/>
          </w:rPr>
        </w:r>
        <w:r w:rsidR="002701A7">
          <w:rPr>
            <w:noProof/>
            <w:webHidden/>
          </w:rPr>
          <w:fldChar w:fldCharType="separate"/>
        </w:r>
        <w:r w:rsidR="008B6E78">
          <w:rPr>
            <w:noProof/>
            <w:webHidden/>
          </w:rPr>
          <w:t>119</w:t>
        </w:r>
        <w:r w:rsidR="002701A7">
          <w:rPr>
            <w:noProof/>
            <w:webHidden/>
          </w:rPr>
          <w:fldChar w:fldCharType="end"/>
        </w:r>
      </w:hyperlink>
    </w:p>
    <w:p w14:paraId="212EB50B" w14:textId="475FED78" w:rsidR="002701A7" w:rsidRDefault="00C8755B">
      <w:pPr>
        <w:pStyle w:val="Inhopg3"/>
        <w:tabs>
          <w:tab w:val="left" w:pos="1100"/>
          <w:tab w:val="right" w:pos="9296"/>
        </w:tabs>
        <w:rPr>
          <w:rFonts w:eastAsiaTheme="minorEastAsia" w:cstheme="minorBidi"/>
          <w:noProof/>
          <w:sz w:val="22"/>
          <w:szCs w:val="22"/>
        </w:rPr>
      </w:pPr>
      <w:hyperlink w:anchor="_Toc36411215" w:history="1">
        <w:r w:rsidR="002701A7" w:rsidRPr="000014BF">
          <w:rPr>
            <w:rStyle w:val="Hyperlink"/>
            <w:noProof/>
            <w14:scene3d>
              <w14:camera w14:prst="orthographicFront"/>
              <w14:lightRig w14:rig="threePt" w14:dir="t">
                <w14:rot w14:lat="0" w14:lon="0" w14:rev="0"/>
              </w14:lightRig>
            </w14:scene3d>
          </w:rPr>
          <w:t>3.4.32.</w:t>
        </w:r>
        <w:r w:rsidR="002701A7">
          <w:rPr>
            <w:rFonts w:eastAsiaTheme="minorEastAsia" w:cstheme="minorBidi"/>
            <w:noProof/>
            <w:sz w:val="22"/>
            <w:szCs w:val="22"/>
          </w:rPr>
          <w:tab/>
        </w:r>
        <w:r w:rsidR="002701A7" w:rsidRPr="000014BF">
          <w:rPr>
            <w:rStyle w:val="Hyperlink"/>
            <w:noProof/>
          </w:rPr>
          <w:t>NaH natriumhydride</w:t>
        </w:r>
        <w:r w:rsidR="002701A7">
          <w:rPr>
            <w:noProof/>
            <w:webHidden/>
          </w:rPr>
          <w:tab/>
        </w:r>
        <w:r w:rsidR="002701A7">
          <w:rPr>
            <w:noProof/>
            <w:webHidden/>
          </w:rPr>
          <w:fldChar w:fldCharType="begin"/>
        </w:r>
        <w:r w:rsidR="002701A7">
          <w:rPr>
            <w:noProof/>
            <w:webHidden/>
          </w:rPr>
          <w:instrText xml:space="preserve"> PAGEREF _Toc36411215 \h </w:instrText>
        </w:r>
        <w:r w:rsidR="002701A7">
          <w:rPr>
            <w:noProof/>
            <w:webHidden/>
          </w:rPr>
        </w:r>
        <w:r w:rsidR="002701A7">
          <w:rPr>
            <w:noProof/>
            <w:webHidden/>
          </w:rPr>
          <w:fldChar w:fldCharType="separate"/>
        </w:r>
        <w:r w:rsidR="008B6E78">
          <w:rPr>
            <w:noProof/>
            <w:webHidden/>
          </w:rPr>
          <w:t>120</w:t>
        </w:r>
        <w:r w:rsidR="002701A7">
          <w:rPr>
            <w:noProof/>
            <w:webHidden/>
          </w:rPr>
          <w:fldChar w:fldCharType="end"/>
        </w:r>
      </w:hyperlink>
    </w:p>
    <w:p w14:paraId="17E42A6F" w14:textId="3A1BD445" w:rsidR="002701A7" w:rsidRDefault="00C8755B">
      <w:pPr>
        <w:pStyle w:val="Inhopg3"/>
        <w:tabs>
          <w:tab w:val="left" w:pos="1100"/>
          <w:tab w:val="right" w:pos="9296"/>
        </w:tabs>
        <w:rPr>
          <w:rFonts w:eastAsiaTheme="minorEastAsia" w:cstheme="minorBidi"/>
          <w:noProof/>
          <w:sz w:val="22"/>
          <w:szCs w:val="22"/>
        </w:rPr>
      </w:pPr>
      <w:hyperlink w:anchor="_Toc36411216" w:history="1">
        <w:r w:rsidR="002701A7" w:rsidRPr="000014BF">
          <w:rPr>
            <w:rStyle w:val="Hyperlink"/>
            <w:noProof/>
            <w14:scene3d>
              <w14:camera w14:prst="orthographicFront"/>
              <w14:lightRig w14:rig="threePt" w14:dir="t">
                <w14:rot w14:lat="0" w14:lon="0" w14:rev="0"/>
              </w14:lightRig>
            </w14:scene3d>
          </w:rPr>
          <w:t>3.4.33.</w:t>
        </w:r>
        <w:r w:rsidR="002701A7">
          <w:rPr>
            <w:rFonts w:eastAsiaTheme="minorEastAsia" w:cstheme="minorBidi"/>
            <w:noProof/>
            <w:sz w:val="22"/>
            <w:szCs w:val="22"/>
          </w:rPr>
          <w:tab/>
        </w:r>
        <w:r w:rsidR="002701A7" w:rsidRPr="000014BF">
          <w:rPr>
            <w:rStyle w:val="Hyperlink"/>
            <w:noProof/>
          </w:rPr>
          <w:t>NaIO</w:t>
        </w:r>
        <w:r w:rsidR="002701A7" w:rsidRPr="000014BF">
          <w:rPr>
            <w:rStyle w:val="Hyperlink"/>
            <w:noProof/>
            <w:vertAlign w:val="subscript"/>
          </w:rPr>
          <w:t>4</w:t>
        </w:r>
        <w:r w:rsidR="002701A7" w:rsidRPr="000014BF">
          <w:rPr>
            <w:rStyle w:val="Hyperlink"/>
            <w:noProof/>
          </w:rPr>
          <w:t xml:space="preserve"> natriumperjodaat</w:t>
        </w:r>
        <w:r w:rsidR="002701A7">
          <w:rPr>
            <w:noProof/>
            <w:webHidden/>
          </w:rPr>
          <w:tab/>
        </w:r>
        <w:r w:rsidR="002701A7">
          <w:rPr>
            <w:noProof/>
            <w:webHidden/>
          </w:rPr>
          <w:fldChar w:fldCharType="begin"/>
        </w:r>
        <w:r w:rsidR="002701A7">
          <w:rPr>
            <w:noProof/>
            <w:webHidden/>
          </w:rPr>
          <w:instrText xml:space="preserve"> PAGEREF _Toc36411216 \h </w:instrText>
        </w:r>
        <w:r w:rsidR="002701A7">
          <w:rPr>
            <w:noProof/>
            <w:webHidden/>
          </w:rPr>
        </w:r>
        <w:r w:rsidR="002701A7">
          <w:rPr>
            <w:noProof/>
            <w:webHidden/>
          </w:rPr>
          <w:fldChar w:fldCharType="separate"/>
        </w:r>
        <w:r w:rsidR="008B6E78">
          <w:rPr>
            <w:noProof/>
            <w:webHidden/>
          </w:rPr>
          <w:t>120</w:t>
        </w:r>
        <w:r w:rsidR="002701A7">
          <w:rPr>
            <w:noProof/>
            <w:webHidden/>
          </w:rPr>
          <w:fldChar w:fldCharType="end"/>
        </w:r>
      </w:hyperlink>
    </w:p>
    <w:p w14:paraId="273CAA16" w14:textId="3AC33DD5" w:rsidR="002701A7" w:rsidRDefault="00C8755B">
      <w:pPr>
        <w:pStyle w:val="Inhopg3"/>
        <w:tabs>
          <w:tab w:val="left" w:pos="1100"/>
          <w:tab w:val="right" w:pos="9296"/>
        </w:tabs>
        <w:rPr>
          <w:rFonts w:eastAsiaTheme="minorEastAsia" w:cstheme="minorBidi"/>
          <w:noProof/>
          <w:sz w:val="22"/>
          <w:szCs w:val="22"/>
        </w:rPr>
      </w:pPr>
      <w:hyperlink w:anchor="_Toc36411217" w:history="1">
        <w:r w:rsidR="002701A7" w:rsidRPr="000014BF">
          <w:rPr>
            <w:rStyle w:val="Hyperlink"/>
            <w:noProof/>
            <w14:scene3d>
              <w14:camera w14:prst="orthographicFront"/>
              <w14:lightRig w14:rig="threePt" w14:dir="t">
                <w14:rot w14:lat="0" w14:lon="0" w14:rev="0"/>
              </w14:lightRig>
            </w14:scene3d>
          </w:rPr>
          <w:t>3.4.34.</w:t>
        </w:r>
        <w:r w:rsidR="002701A7">
          <w:rPr>
            <w:rFonts w:eastAsiaTheme="minorEastAsia" w:cstheme="minorBidi"/>
            <w:noProof/>
            <w:sz w:val="22"/>
            <w:szCs w:val="22"/>
          </w:rPr>
          <w:tab/>
        </w:r>
        <w:r w:rsidR="002701A7" w:rsidRPr="000014BF">
          <w:rPr>
            <w:rStyle w:val="Hyperlink"/>
            <w:noProof/>
          </w:rPr>
          <w:t>NaN</w:t>
        </w:r>
        <w:r w:rsidR="002701A7" w:rsidRPr="000014BF">
          <w:rPr>
            <w:rStyle w:val="Hyperlink"/>
            <w:noProof/>
            <w:vertAlign w:val="subscript"/>
          </w:rPr>
          <w:t>3</w:t>
        </w:r>
        <w:r w:rsidR="002701A7" w:rsidRPr="000014BF">
          <w:rPr>
            <w:rStyle w:val="Hyperlink"/>
            <w:noProof/>
          </w:rPr>
          <w:t xml:space="preserve"> natriumazide</w:t>
        </w:r>
        <w:r w:rsidR="002701A7">
          <w:rPr>
            <w:noProof/>
            <w:webHidden/>
          </w:rPr>
          <w:tab/>
        </w:r>
        <w:r w:rsidR="002701A7">
          <w:rPr>
            <w:noProof/>
            <w:webHidden/>
          </w:rPr>
          <w:fldChar w:fldCharType="begin"/>
        </w:r>
        <w:r w:rsidR="002701A7">
          <w:rPr>
            <w:noProof/>
            <w:webHidden/>
          </w:rPr>
          <w:instrText xml:space="preserve"> PAGEREF _Toc36411217 \h </w:instrText>
        </w:r>
        <w:r w:rsidR="002701A7">
          <w:rPr>
            <w:noProof/>
            <w:webHidden/>
          </w:rPr>
        </w:r>
        <w:r w:rsidR="002701A7">
          <w:rPr>
            <w:noProof/>
            <w:webHidden/>
          </w:rPr>
          <w:fldChar w:fldCharType="separate"/>
        </w:r>
        <w:r w:rsidR="008B6E78">
          <w:rPr>
            <w:noProof/>
            <w:webHidden/>
          </w:rPr>
          <w:t>121</w:t>
        </w:r>
        <w:r w:rsidR="002701A7">
          <w:rPr>
            <w:noProof/>
            <w:webHidden/>
          </w:rPr>
          <w:fldChar w:fldCharType="end"/>
        </w:r>
      </w:hyperlink>
    </w:p>
    <w:p w14:paraId="5D55C596" w14:textId="6B211E0C" w:rsidR="002701A7" w:rsidRDefault="00C8755B">
      <w:pPr>
        <w:pStyle w:val="Inhopg3"/>
        <w:tabs>
          <w:tab w:val="left" w:pos="1100"/>
          <w:tab w:val="right" w:pos="9296"/>
        </w:tabs>
        <w:rPr>
          <w:rFonts w:eastAsiaTheme="minorEastAsia" w:cstheme="minorBidi"/>
          <w:noProof/>
          <w:sz w:val="22"/>
          <w:szCs w:val="22"/>
        </w:rPr>
      </w:pPr>
      <w:hyperlink w:anchor="_Toc36411218" w:history="1">
        <w:r w:rsidR="002701A7" w:rsidRPr="000014BF">
          <w:rPr>
            <w:rStyle w:val="Hyperlink"/>
            <w:noProof/>
            <w14:scene3d>
              <w14:camera w14:prst="orthographicFront"/>
              <w14:lightRig w14:rig="threePt" w14:dir="t">
                <w14:rot w14:lat="0" w14:lon="0" w14:rev="0"/>
              </w14:lightRig>
            </w14:scene3d>
          </w:rPr>
          <w:t>3.4.35.</w:t>
        </w:r>
        <w:r w:rsidR="002701A7">
          <w:rPr>
            <w:rFonts w:eastAsiaTheme="minorEastAsia" w:cstheme="minorBidi"/>
            <w:noProof/>
            <w:sz w:val="22"/>
            <w:szCs w:val="22"/>
          </w:rPr>
          <w:tab/>
        </w:r>
        <w:r w:rsidR="002701A7" w:rsidRPr="000014BF">
          <w:rPr>
            <w:rStyle w:val="Hyperlink"/>
            <w:noProof/>
          </w:rPr>
          <w:t>NaNH</w:t>
        </w:r>
        <w:r w:rsidR="002701A7" w:rsidRPr="000014BF">
          <w:rPr>
            <w:rStyle w:val="Hyperlink"/>
            <w:noProof/>
            <w:vertAlign w:val="subscript"/>
          </w:rPr>
          <w:t>2</w:t>
        </w:r>
        <w:r w:rsidR="002701A7" w:rsidRPr="000014BF">
          <w:rPr>
            <w:rStyle w:val="Hyperlink"/>
            <w:noProof/>
          </w:rPr>
          <w:t xml:space="preserve">   natriumamide</w:t>
        </w:r>
        <w:r w:rsidR="002701A7">
          <w:rPr>
            <w:noProof/>
            <w:webHidden/>
          </w:rPr>
          <w:tab/>
        </w:r>
        <w:r w:rsidR="002701A7">
          <w:rPr>
            <w:noProof/>
            <w:webHidden/>
          </w:rPr>
          <w:fldChar w:fldCharType="begin"/>
        </w:r>
        <w:r w:rsidR="002701A7">
          <w:rPr>
            <w:noProof/>
            <w:webHidden/>
          </w:rPr>
          <w:instrText xml:space="preserve"> PAGEREF _Toc36411218 \h </w:instrText>
        </w:r>
        <w:r w:rsidR="002701A7">
          <w:rPr>
            <w:noProof/>
            <w:webHidden/>
          </w:rPr>
        </w:r>
        <w:r w:rsidR="002701A7">
          <w:rPr>
            <w:noProof/>
            <w:webHidden/>
          </w:rPr>
          <w:fldChar w:fldCharType="separate"/>
        </w:r>
        <w:r w:rsidR="008B6E78">
          <w:rPr>
            <w:noProof/>
            <w:webHidden/>
          </w:rPr>
          <w:t>122</w:t>
        </w:r>
        <w:r w:rsidR="002701A7">
          <w:rPr>
            <w:noProof/>
            <w:webHidden/>
          </w:rPr>
          <w:fldChar w:fldCharType="end"/>
        </w:r>
      </w:hyperlink>
    </w:p>
    <w:p w14:paraId="3E8A0327" w14:textId="1070386A" w:rsidR="002701A7" w:rsidRDefault="00C8755B">
      <w:pPr>
        <w:pStyle w:val="Inhopg3"/>
        <w:tabs>
          <w:tab w:val="left" w:pos="1100"/>
          <w:tab w:val="right" w:pos="9296"/>
        </w:tabs>
        <w:rPr>
          <w:rFonts w:eastAsiaTheme="minorEastAsia" w:cstheme="minorBidi"/>
          <w:noProof/>
          <w:sz w:val="22"/>
          <w:szCs w:val="22"/>
        </w:rPr>
      </w:pPr>
      <w:hyperlink w:anchor="_Toc36411219" w:history="1">
        <w:r w:rsidR="002701A7" w:rsidRPr="000014BF">
          <w:rPr>
            <w:rStyle w:val="Hyperlink"/>
            <w:noProof/>
            <w14:scene3d>
              <w14:camera w14:prst="orthographicFront"/>
              <w14:lightRig w14:rig="threePt" w14:dir="t">
                <w14:rot w14:lat="0" w14:lon="0" w14:rev="0"/>
              </w14:lightRig>
            </w14:scene3d>
          </w:rPr>
          <w:t>3.4.36.</w:t>
        </w:r>
        <w:r w:rsidR="002701A7">
          <w:rPr>
            <w:rFonts w:eastAsiaTheme="minorEastAsia" w:cstheme="minorBidi"/>
            <w:noProof/>
            <w:sz w:val="22"/>
            <w:szCs w:val="22"/>
          </w:rPr>
          <w:tab/>
        </w:r>
        <w:r w:rsidR="002701A7" w:rsidRPr="000014BF">
          <w:rPr>
            <w:rStyle w:val="Hyperlink"/>
            <w:noProof/>
          </w:rPr>
          <w:t>NaOH   natriumhydroxide</w:t>
        </w:r>
        <w:r w:rsidR="002701A7">
          <w:rPr>
            <w:noProof/>
            <w:webHidden/>
          </w:rPr>
          <w:tab/>
        </w:r>
        <w:r w:rsidR="002701A7">
          <w:rPr>
            <w:noProof/>
            <w:webHidden/>
          </w:rPr>
          <w:fldChar w:fldCharType="begin"/>
        </w:r>
        <w:r w:rsidR="002701A7">
          <w:rPr>
            <w:noProof/>
            <w:webHidden/>
          </w:rPr>
          <w:instrText xml:space="preserve"> PAGEREF _Toc36411219 \h </w:instrText>
        </w:r>
        <w:r w:rsidR="002701A7">
          <w:rPr>
            <w:noProof/>
            <w:webHidden/>
          </w:rPr>
        </w:r>
        <w:r w:rsidR="002701A7">
          <w:rPr>
            <w:noProof/>
            <w:webHidden/>
          </w:rPr>
          <w:fldChar w:fldCharType="separate"/>
        </w:r>
        <w:r w:rsidR="008B6E78">
          <w:rPr>
            <w:noProof/>
            <w:webHidden/>
          </w:rPr>
          <w:t>123</w:t>
        </w:r>
        <w:r w:rsidR="002701A7">
          <w:rPr>
            <w:noProof/>
            <w:webHidden/>
          </w:rPr>
          <w:fldChar w:fldCharType="end"/>
        </w:r>
      </w:hyperlink>
    </w:p>
    <w:p w14:paraId="4FA7CC14" w14:textId="3A5AC2E9" w:rsidR="002701A7" w:rsidRDefault="00C8755B">
      <w:pPr>
        <w:pStyle w:val="Inhopg3"/>
        <w:tabs>
          <w:tab w:val="left" w:pos="1100"/>
          <w:tab w:val="right" w:pos="9296"/>
        </w:tabs>
        <w:rPr>
          <w:rFonts w:eastAsiaTheme="minorEastAsia" w:cstheme="minorBidi"/>
          <w:noProof/>
          <w:sz w:val="22"/>
          <w:szCs w:val="22"/>
        </w:rPr>
      </w:pPr>
      <w:hyperlink w:anchor="_Toc36411220" w:history="1">
        <w:r w:rsidR="002701A7" w:rsidRPr="000014BF">
          <w:rPr>
            <w:rStyle w:val="Hyperlink"/>
            <w:noProof/>
            <w14:scene3d>
              <w14:camera w14:prst="orthographicFront"/>
              <w14:lightRig w14:rig="threePt" w14:dir="t">
                <w14:rot w14:lat="0" w14:lon="0" w14:rev="0"/>
              </w14:lightRig>
            </w14:scene3d>
          </w:rPr>
          <w:t>3.4.37.</w:t>
        </w:r>
        <w:r w:rsidR="002701A7">
          <w:rPr>
            <w:rFonts w:eastAsiaTheme="minorEastAsia" w:cstheme="minorBidi"/>
            <w:noProof/>
            <w:sz w:val="22"/>
            <w:szCs w:val="22"/>
          </w:rPr>
          <w:tab/>
        </w:r>
        <w:r w:rsidR="002701A7" w:rsidRPr="000014BF">
          <w:rPr>
            <w:rStyle w:val="Hyperlink"/>
            <w:noProof/>
          </w:rPr>
          <w:t>NaOEt  natriumethoxide</w:t>
        </w:r>
        <w:r w:rsidR="002701A7">
          <w:rPr>
            <w:noProof/>
            <w:webHidden/>
          </w:rPr>
          <w:tab/>
        </w:r>
        <w:r w:rsidR="002701A7">
          <w:rPr>
            <w:noProof/>
            <w:webHidden/>
          </w:rPr>
          <w:fldChar w:fldCharType="begin"/>
        </w:r>
        <w:r w:rsidR="002701A7">
          <w:rPr>
            <w:noProof/>
            <w:webHidden/>
          </w:rPr>
          <w:instrText xml:space="preserve"> PAGEREF _Toc36411220 \h </w:instrText>
        </w:r>
        <w:r w:rsidR="002701A7">
          <w:rPr>
            <w:noProof/>
            <w:webHidden/>
          </w:rPr>
        </w:r>
        <w:r w:rsidR="002701A7">
          <w:rPr>
            <w:noProof/>
            <w:webHidden/>
          </w:rPr>
          <w:fldChar w:fldCharType="separate"/>
        </w:r>
        <w:r w:rsidR="008B6E78">
          <w:rPr>
            <w:noProof/>
            <w:webHidden/>
          </w:rPr>
          <w:t>124</w:t>
        </w:r>
        <w:r w:rsidR="002701A7">
          <w:rPr>
            <w:noProof/>
            <w:webHidden/>
          </w:rPr>
          <w:fldChar w:fldCharType="end"/>
        </w:r>
      </w:hyperlink>
    </w:p>
    <w:p w14:paraId="734CFE18" w14:textId="2410A115" w:rsidR="002701A7" w:rsidRDefault="00C8755B">
      <w:pPr>
        <w:pStyle w:val="Inhopg3"/>
        <w:tabs>
          <w:tab w:val="left" w:pos="1100"/>
          <w:tab w:val="right" w:pos="9296"/>
        </w:tabs>
        <w:rPr>
          <w:rFonts w:eastAsiaTheme="minorEastAsia" w:cstheme="minorBidi"/>
          <w:noProof/>
          <w:sz w:val="22"/>
          <w:szCs w:val="22"/>
        </w:rPr>
      </w:pPr>
      <w:hyperlink w:anchor="_Toc36411221" w:history="1">
        <w:r w:rsidR="002701A7" w:rsidRPr="000014BF">
          <w:rPr>
            <w:rStyle w:val="Hyperlink"/>
            <w:noProof/>
            <w14:scene3d>
              <w14:camera w14:prst="orthographicFront"/>
              <w14:lightRig w14:rig="threePt" w14:dir="t">
                <w14:rot w14:lat="0" w14:lon="0" w14:rev="0"/>
              </w14:lightRig>
            </w14:scene3d>
          </w:rPr>
          <w:t>3.4.38.</w:t>
        </w:r>
        <w:r w:rsidR="002701A7">
          <w:rPr>
            <w:rFonts w:eastAsiaTheme="minorEastAsia" w:cstheme="minorBidi"/>
            <w:noProof/>
            <w:sz w:val="22"/>
            <w:szCs w:val="22"/>
          </w:rPr>
          <w:tab/>
        </w:r>
        <w:r w:rsidR="002701A7" w:rsidRPr="000014BF">
          <w:rPr>
            <w:rStyle w:val="Hyperlink"/>
            <w:noProof/>
          </w:rPr>
          <w:t>NH</w:t>
        </w:r>
        <w:r w:rsidR="002701A7" w:rsidRPr="000014BF">
          <w:rPr>
            <w:rStyle w:val="Hyperlink"/>
            <w:noProof/>
            <w:vertAlign w:val="subscript"/>
          </w:rPr>
          <w:t>3</w:t>
        </w:r>
        <w:r w:rsidR="002701A7" w:rsidRPr="000014BF">
          <w:rPr>
            <w:rStyle w:val="Hyperlink"/>
            <w:noProof/>
          </w:rPr>
          <w:t xml:space="preserve"> ammoniak</w:t>
        </w:r>
        <w:r w:rsidR="002701A7">
          <w:rPr>
            <w:noProof/>
            <w:webHidden/>
          </w:rPr>
          <w:tab/>
        </w:r>
        <w:r w:rsidR="002701A7">
          <w:rPr>
            <w:noProof/>
            <w:webHidden/>
          </w:rPr>
          <w:fldChar w:fldCharType="begin"/>
        </w:r>
        <w:r w:rsidR="002701A7">
          <w:rPr>
            <w:noProof/>
            <w:webHidden/>
          </w:rPr>
          <w:instrText xml:space="preserve"> PAGEREF _Toc36411221 \h </w:instrText>
        </w:r>
        <w:r w:rsidR="002701A7">
          <w:rPr>
            <w:noProof/>
            <w:webHidden/>
          </w:rPr>
        </w:r>
        <w:r w:rsidR="002701A7">
          <w:rPr>
            <w:noProof/>
            <w:webHidden/>
          </w:rPr>
          <w:fldChar w:fldCharType="separate"/>
        </w:r>
        <w:r w:rsidR="008B6E78">
          <w:rPr>
            <w:noProof/>
            <w:webHidden/>
          </w:rPr>
          <w:t>125</w:t>
        </w:r>
        <w:r w:rsidR="002701A7">
          <w:rPr>
            <w:noProof/>
            <w:webHidden/>
          </w:rPr>
          <w:fldChar w:fldCharType="end"/>
        </w:r>
      </w:hyperlink>
    </w:p>
    <w:p w14:paraId="6BBCCEF6" w14:textId="02CB8646" w:rsidR="002701A7" w:rsidRDefault="00C8755B">
      <w:pPr>
        <w:pStyle w:val="Inhopg3"/>
        <w:tabs>
          <w:tab w:val="left" w:pos="1100"/>
          <w:tab w:val="right" w:pos="9296"/>
        </w:tabs>
        <w:rPr>
          <w:rFonts w:eastAsiaTheme="minorEastAsia" w:cstheme="minorBidi"/>
          <w:noProof/>
          <w:sz w:val="22"/>
          <w:szCs w:val="22"/>
        </w:rPr>
      </w:pPr>
      <w:hyperlink w:anchor="_Toc36411222" w:history="1">
        <w:r w:rsidR="002701A7" w:rsidRPr="000014BF">
          <w:rPr>
            <w:rStyle w:val="Hyperlink"/>
            <w:noProof/>
            <w14:scene3d>
              <w14:camera w14:prst="orthographicFront"/>
              <w14:lightRig w14:rig="threePt" w14:dir="t">
                <w14:rot w14:lat="0" w14:lon="0" w14:rev="0"/>
              </w14:lightRig>
            </w14:scene3d>
          </w:rPr>
          <w:t>3.4.39.</w:t>
        </w:r>
        <w:r w:rsidR="002701A7">
          <w:rPr>
            <w:rFonts w:eastAsiaTheme="minorEastAsia" w:cstheme="minorBidi"/>
            <w:noProof/>
            <w:sz w:val="22"/>
            <w:szCs w:val="22"/>
          </w:rPr>
          <w:tab/>
        </w:r>
        <w:r w:rsidR="002701A7" w:rsidRPr="000014BF">
          <w:rPr>
            <w:rStyle w:val="Hyperlink"/>
            <w:noProof/>
          </w:rPr>
          <w:t>NH</w:t>
        </w:r>
        <w:r w:rsidR="002701A7" w:rsidRPr="000014BF">
          <w:rPr>
            <w:rStyle w:val="Hyperlink"/>
            <w:noProof/>
            <w:vertAlign w:val="subscript"/>
          </w:rPr>
          <w:t>2</w:t>
        </w:r>
        <w:r w:rsidR="002701A7" w:rsidRPr="000014BF">
          <w:rPr>
            <w:rStyle w:val="Hyperlink"/>
            <w:noProof/>
          </w:rPr>
          <w:t>OH hydroxylamine</w:t>
        </w:r>
        <w:r w:rsidR="002701A7">
          <w:rPr>
            <w:noProof/>
            <w:webHidden/>
          </w:rPr>
          <w:tab/>
        </w:r>
        <w:r w:rsidR="002701A7">
          <w:rPr>
            <w:noProof/>
            <w:webHidden/>
          </w:rPr>
          <w:fldChar w:fldCharType="begin"/>
        </w:r>
        <w:r w:rsidR="002701A7">
          <w:rPr>
            <w:noProof/>
            <w:webHidden/>
          </w:rPr>
          <w:instrText xml:space="preserve"> PAGEREF _Toc36411222 \h </w:instrText>
        </w:r>
        <w:r w:rsidR="002701A7">
          <w:rPr>
            <w:noProof/>
            <w:webHidden/>
          </w:rPr>
        </w:r>
        <w:r w:rsidR="002701A7">
          <w:rPr>
            <w:noProof/>
            <w:webHidden/>
          </w:rPr>
          <w:fldChar w:fldCharType="separate"/>
        </w:r>
        <w:r w:rsidR="008B6E78">
          <w:rPr>
            <w:noProof/>
            <w:webHidden/>
          </w:rPr>
          <w:t>125</w:t>
        </w:r>
        <w:r w:rsidR="002701A7">
          <w:rPr>
            <w:noProof/>
            <w:webHidden/>
          </w:rPr>
          <w:fldChar w:fldCharType="end"/>
        </w:r>
      </w:hyperlink>
    </w:p>
    <w:p w14:paraId="455C911A" w14:textId="53986362" w:rsidR="002701A7" w:rsidRDefault="00C8755B">
      <w:pPr>
        <w:pStyle w:val="Inhopg3"/>
        <w:tabs>
          <w:tab w:val="left" w:pos="1100"/>
          <w:tab w:val="right" w:pos="9296"/>
        </w:tabs>
        <w:rPr>
          <w:rFonts w:eastAsiaTheme="minorEastAsia" w:cstheme="minorBidi"/>
          <w:noProof/>
          <w:sz w:val="22"/>
          <w:szCs w:val="22"/>
        </w:rPr>
      </w:pPr>
      <w:hyperlink w:anchor="_Toc36411223" w:history="1">
        <w:r w:rsidR="002701A7" w:rsidRPr="000014BF">
          <w:rPr>
            <w:rStyle w:val="Hyperlink"/>
            <w:noProof/>
            <w14:scene3d>
              <w14:camera w14:prst="orthographicFront"/>
              <w14:lightRig w14:rig="threePt" w14:dir="t">
                <w14:rot w14:lat="0" w14:lon="0" w14:rev="0"/>
              </w14:lightRig>
            </w14:scene3d>
          </w:rPr>
          <w:t>3.4.40.</w:t>
        </w:r>
        <w:r w:rsidR="002701A7">
          <w:rPr>
            <w:rFonts w:eastAsiaTheme="minorEastAsia" w:cstheme="minorBidi"/>
            <w:noProof/>
            <w:sz w:val="22"/>
            <w:szCs w:val="22"/>
          </w:rPr>
          <w:tab/>
        </w:r>
        <w:r w:rsidR="002701A7" w:rsidRPr="000014BF">
          <w:rPr>
            <w:rStyle w:val="Hyperlink"/>
            <w:noProof/>
          </w:rPr>
          <w:t>O</w:t>
        </w:r>
        <w:r w:rsidR="002701A7" w:rsidRPr="000014BF">
          <w:rPr>
            <w:rStyle w:val="Hyperlink"/>
            <w:noProof/>
            <w:vertAlign w:val="subscript"/>
          </w:rPr>
          <w:t>3</w:t>
        </w:r>
        <w:r w:rsidR="002701A7" w:rsidRPr="000014BF">
          <w:rPr>
            <w:rStyle w:val="Hyperlink"/>
            <w:noProof/>
          </w:rPr>
          <w:t xml:space="preserve"> ozon</w:t>
        </w:r>
        <w:r w:rsidR="002701A7">
          <w:rPr>
            <w:noProof/>
            <w:webHidden/>
          </w:rPr>
          <w:tab/>
        </w:r>
        <w:r w:rsidR="002701A7">
          <w:rPr>
            <w:noProof/>
            <w:webHidden/>
          </w:rPr>
          <w:fldChar w:fldCharType="begin"/>
        </w:r>
        <w:r w:rsidR="002701A7">
          <w:rPr>
            <w:noProof/>
            <w:webHidden/>
          </w:rPr>
          <w:instrText xml:space="preserve"> PAGEREF _Toc36411223 \h </w:instrText>
        </w:r>
        <w:r w:rsidR="002701A7">
          <w:rPr>
            <w:noProof/>
            <w:webHidden/>
          </w:rPr>
        </w:r>
        <w:r w:rsidR="002701A7">
          <w:rPr>
            <w:noProof/>
            <w:webHidden/>
          </w:rPr>
          <w:fldChar w:fldCharType="separate"/>
        </w:r>
        <w:r w:rsidR="008B6E78">
          <w:rPr>
            <w:noProof/>
            <w:webHidden/>
          </w:rPr>
          <w:t>126</w:t>
        </w:r>
        <w:r w:rsidR="002701A7">
          <w:rPr>
            <w:noProof/>
            <w:webHidden/>
          </w:rPr>
          <w:fldChar w:fldCharType="end"/>
        </w:r>
      </w:hyperlink>
    </w:p>
    <w:p w14:paraId="0B377547" w14:textId="0C36D4F5" w:rsidR="002701A7" w:rsidRDefault="00C8755B">
      <w:pPr>
        <w:pStyle w:val="Inhopg3"/>
        <w:tabs>
          <w:tab w:val="left" w:pos="1100"/>
          <w:tab w:val="right" w:pos="9296"/>
        </w:tabs>
        <w:rPr>
          <w:rFonts w:eastAsiaTheme="minorEastAsia" w:cstheme="minorBidi"/>
          <w:noProof/>
          <w:sz w:val="22"/>
          <w:szCs w:val="22"/>
        </w:rPr>
      </w:pPr>
      <w:hyperlink w:anchor="_Toc36411224" w:history="1">
        <w:r w:rsidR="002701A7" w:rsidRPr="000014BF">
          <w:rPr>
            <w:rStyle w:val="Hyperlink"/>
            <w:noProof/>
            <w14:scene3d>
              <w14:camera w14:prst="orthographicFront"/>
              <w14:lightRig w14:rig="threePt" w14:dir="t">
                <w14:rot w14:lat="0" w14:lon="0" w14:rev="0"/>
              </w14:lightRig>
            </w14:scene3d>
          </w:rPr>
          <w:t>3.4.41.</w:t>
        </w:r>
        <w:r w:rsidR="002701A7">
          <w:rPr>
            <w:rFonts w:eastAsiaTheme="minorEastAsia" w:cstheme="minorBidi"/>
            <w:noProof/>
            <w:sz w:val="22"/>
            <w:szCs w:val="22"/>
          </w:rPr>
          <w:tab/>
        </w:r>
        <w:r w:rsidR="002701A7" w:rsidRPr="000014BF">
          <w:rPr>
            <w:rStyle w:val="Hyperlink"/>
            <w:noProof/>
          </w:rPr>
          <w:t>RLi organolithiumreagentia</w:t>
        </w:r>
        <w:r w:rsidR="002701A7">
          <w:rPr>
            <w:noProof/>
            <w:webHidden/>
          </w:rPr>
          <w:tab/>
        </w:r>
        <w:r w:rsidR="002701A7">
          <w:rPr>
            <w:noProof/>
            <w:webHidden/>
          </w:rPr>
          <w:fldChar w:fldCharType="begin"/>
        </w:r>
        <w:r w:rsidR="002701A7">
          <w:rPr>
            <w:noProof/>
            <w:webHidden/>
          </w:rPr>
          <w:instrText xml:space="preserve"> PAGEREF _Toc36411224 \h </w:instrText>
        </w:r>
        <w:r w:rsidR="002701A7">
          <w:rPr>
            <w:noProof/>
            <w:webHidden/>
          </w:rPr>
        </w:r>
        <w:r w:rsidR="002701A7">
          <w:rPr>
            <w:noProof/>
            <w:webHidden/>
          </w:rPr>
          <w:fldChar w:fldCharType="separate"/>
        </w:r>
        <w:r w:rsidR="008B6E78">
          <w:rPr>
            <w:noProof/>
            <w:webHidden/>
          </w:rPr>
          <w:t>127</w:t>
        </w:r>
        <w:r w:rsidR="002701A7">
          <w:rPr>
            <w:noProof/>
            <w:webHidden/>
          </w:rPr>
          <w:fldChar w:fldCharType="end"/>
        </w:r>
      </w:hyperlink>
    </w:p>
    <w:p w14:paraId="699AEEAC" w14:textId="10988843" w:rsidR="002701A7" w:rsidRDefault="00C8755B">
      <w:pPr>
        <w:pStyle w:val="Inhopg3"/>
        <w:tabs>
          <w:tab w:val="left" w:pos="1100"/>
          <w:tab w:val="right" w:pos="9296"/>
        </w:tabs>
        <w:rPr>
          <w:rFonts w:eastAsiaTheme="minorEastAsia" w:cstheme="minorBidi"/>
          <w:noProof/>
          <w:sz w:val="22"/>
          <w:szCs w:val="22"/>
        </w:rPr>
      </w:pPr>
      <w:hyperlink w:anchor="_Toc36411225" w:history="1">
        <w:r w:rsidR="002701A7" w:rsidRPr="000014BF">
          <w:rPr>
            <w:rStyle w:val="Hyperlink"/>
            <w:noProof/>
            <w14:scene3d>
              <w14:camera w14:prst="orthographicFront"/>
              <w14:lightRig w14:rig="threePt" w14:dir="t">
                <w14:rot w14:lat="0" w14:lon="0" w14:rev="0"/>
              </w14:lightRig>
            </w14:scene3d>
          </w:rPr>
          <w:t>3.4.42.</w:t>
        </w:r>
        <w:r w:rsidR="002701A7">
          <w:rPr>
            <w:rFonts w:eastAsiaTheme="minorEastAsia" w:cstheme="minorBidi"/>
            <w:noProof/>
            <w:sz w:val="22"/>
            <w:szCs w:val="22"/>
          </w:rPr>
          <w:tab/>
        </w:r>
        <w:r w:rsidR="002701A7" w:rsidRPr="000014BF">
          <w:rPr>
            <w:rStyle w:val="Hyperlink"/>
            <w:noProof/>
          </w:rPr>
          <w:t>OsO</w:t>
        </w:r>
        <w:r w:rsidR="002701A7" w:rsidRPr="000014BF">
          <w:rPr>
            <w:rStyle w:val="Hyperlink"/>
            <w:noProof/>
            <w:vertAlign w:val="subscript"/>
          </w:rPr>
          <w:t>4</w:t>
        </w:r>
        <w:r w:rsidR="002701A7" w:rsidRPr="000014BF">
          <w:rPr>
            <w:rStyle w:val="Hyperlink"/>
            <w:noProof/>
          </w:rPr>
          <w:t xml:space="preserve"> osmiumtetraoxide</w:t>
        </w:r>
        <w:r w:rsidR="002701A7">
          <w:rPr>
            <w:noProof/>
            <w:webHidden/>
          </w:rPr>
          <w:tab/>
        </w:r>
        <w:r w:rsidR="002701A7">
          <w:rPr>
            <w:noProof/>
            <w:webHidden/>
          </w:rPr>
          <w:fldChar w:fldCharType="begin"/>
        </w:r>
        <w:r w:rsidR="002701A7">
          <w:rPr>
            <w:noProof/>
            <w:webHidden/>
          </w:rPr>
          <w:instrText xml:space="preserve"> PAGEREF _Toc36411225 \h </w:instrText>
        </w:r>
        <w:r w:rsidR="002701A7">
          <w:rPr>
            <w:noProof/>
            <w:webHidden/>
          </w:rPr>
        </w:r>
        <w:r w:rsidR="002701A7">
          <w:rPr>
            <w:noProof/>
            <w:webHidden/>
          </w:rPr>
          <w:fldChar w:fldCharType="separate"/>
        </w:r>
        <w:r w:rsidR="008B6E78">
          <w:rPr>
            <w:noProof/>
            <w:webHidden/>
          </w:rPr>
          <w:t>128</w:t>
        </w:r>
        <w:r w:rsidR="002701A7">
          <w:rPr>
            <w:noProof/>
            <w:webHidden/>
          </w:rPr>
          <w:fldChar w:fldCharType="end"/>
        </w:r>
      </w:hyperlink>
    </w:p>
    <w:p w14:paraId="77C31A11" w14:textId="7042A21A" w:rsidR="002701A7" w:rsidRDefault="00C8755B">
      <w:pPr>
        <w:pStyle w:val="Inhopg3"/>
        <w:tabs>
          <w:tab w:val="left" w:pos="1100"/>
          <w:tab w:val="right" w:pos="9296"/>
        </w:tabs>
        <w:rPr>
          <w:rFonts w:eastAsiaTheme="minorEastAsia" w:cstheme="minorBidi"/>
          <w:noProof/>
          <w:sz w:val="22"/>
          <w:szCs w:val="22"/>
        </w:rPr>
      </w:pPr>
      <w:hyperlink w:anchor="_Toc36411226" w:history="1">
        <w:r w:rsidR="002701A7" w:rsidRPr="000014BF">
          <w:rPr>
            <w:rStyle w:val="Hyperlink"/>
            <w:noProof/>
            <w14:scene3d>
              <w14:camera w14:prst="orthographicFront"/>
              <w14:lightRig w14:rig="threePt" w14:dir="t">
                <w14:rot w14:lat="0" w14:lon="0" w14:rev="0"/>
              </w14:lightRig>
            </w14:scene3d>
          </w:rPr>
          <w:t>3.4.43.</w:t>
        </w:r>
        <w:r w:rsidR="002701A7">
          <w:rPr>
            <w:rFonts w:eastAsiaTheme="minorEastAsia" w:cstheme="minorBidi"/>
            <w:noProof/>
            <w:sz w:val="22"/>
            <w:szCs w:val="22"/>
          </w:rPr>
          <w:tab/>
        </w:r>
        <w:r w:rsidR="002701A7" w:rsidRPr="000014BF">
          <w:rPr>
            <w:rStyle w:val="Hyperlink"/>
            <w:noProof/>
          </w:rPr>
          <w:t>Pd/C palladium op koolstof</w:t>
        </w:r>
        <w:r w:rsidR="002701A7">
          <w:rPr>
            <w:noProof/>
            <w:webHidden/>
          </w:rPr>
          <w:tab/>
        </w:r>
        <w:r w:rsidR="002701A7">
          <w:rPr>
            <w:noProof/>
            <w:webHidden/>
          </w:rPr>
          <w:fldChar w:fldCharType="begin"/>
        </w:r>
        <w:r w:rsidR="002701A7">
          <w:rPr>
            <w:noProof/>
            <w:webHidden/>
          </w:rPr>
          <w:instrText xml:space="preserve"> PAGEREF _Toc36411226 \h </w:instrText>
        </w:r>
        <w:r w:rsidR="002701A7">
          <w:rPr>
            <w:noProof/>
            <w:webHidden/>
          </w:rPr>
        </w:r>
        <w:r w:rsidR="002701A7">
          <w:rPr>
            <w:noProof/>
            <w:webHidden/>
          </w:rPr>
          <w:fldChar w:fldCharType="separate"/>
        </w:r>
        <w:r w:rsidR="008B6E78">
          <w:rPr>
            <w:noProof/>
            <w:webHidden/>
          </w:rPr>
          <w:t>129</w:t>
        </w:r>
        <w:r w:rsidR="002701A7">
          <w:rPr>
            <w:noProof/>
            <w:webHidden/>
          </w:rPr>
          <w:fldChar w:fldCharType="end"/>
        </w:r>
      </w:hyperlink>
    </w:p>
    <w:p w14:paraId="12CBF95C" w14:textId="240D0DAE" w:rsidR="002701A7" w:rsidRDefault="00C8755B">
      <w:pPr>
        <w:pStyle w:val="Inhopg3"/>
        <w:tabs>
          <w:tab w:val="left" w:pos="1100"/>
          <w:tab w:val="right" w:pos="9296"/>
        </w:tabs>
        <w:rPr>
          <w:rFonts w:eastAsiaTheme="minorEastAsia" w:cstheme="minorBidi"/>
          <w:noProof/>
          <w:sz w:val="22"/>
          <w:szCs w:val="22"/>
        </w:rPr>
      </w:pPr>
      <w:hyperlink w:anchor="_Toc36411227" w:history="1">
        <w:r w:rsidR="002701A7" w:rsidRPr="000014BF">
          <w:rPr>
            <w:rStyle w:val="Hyperlink"/>
            <w:noProof/>
            <w14:scene3d>
              <w14:camera w14:prst="orthographicFront"/>
              <w14:lightRig w14:rig="threePt" w14:dir="t">
                <w14:rot w14:lat="0" w14:lon="0" w14:rev="0"/>
              </w14:lightRig>
            </w14:scene3d>
          </w:rPr>
          <w:t>3.4.44.</w:t>
        </w:r>
        <w:r w:rsidR="002701A7">
          <w:rPr>
            <w:rFonts w:eastAsiaTheme="minorEastAsia" w:cstheme="minorBidi"/>
            <w:noProof/>
            <w:sz w:val="22"/>
            <w:szCs w:val="22"/>
          </w:rPr>
          <w:tab/>
        </w:r>
        <w:r w:rsidR="002701A7" w:rsidRPr="000014BF">
          <w:rPr>
            <w:rStyle w:val="Hyperlink"/>
            <w:noProof/>
          </w:rPr>
          <w:t>Pd-CaCO</w:t>
        </w:r>
        <w:r w:rsidR="002701A7" w:rsidRPr="000014BF">
          <w:rPr>
            <w:rStyle w:val="Hyperlink"/>
            <w:noProof/>
            <w:vertAlign w:val="subscript"/>
          </w:rPr>
          <w:t>3</w:t>
        </w:r>
        <w:r w:rsidR="002701A7" w:rsidRPr="000014BF">
          <w:rPr>
            <w:rStyle w:val="Hyperlink"/>
            <w:noProof/>
          </w:rPr>
          <w:t>-PbO</w:t>
        </w:r>
        <w:r w:rsidR="002701A7" w:rsidRPr="000014BF">
          <w:rPr>
            <w:rStyle w:val="Hyperlink"/>
            <w:noProof/>
            <w:vertAlign w:val="subscript"/>
          </w:rPr>
          <w:t>2</w:t>
        </w:r>
        <w:r w:rsidR="002701A7" w:rsidRPr="000014BF">
          <w:rPr>
            <w:rStyle w:val="Hyperlink"/>
            <w:noProof/>
          </w:rPr>
          <w:t xml:space="preserve"> Lindlar’s katalysator</w:t>
        </w:r>
        <w:r w:rsidR="002701A7">
          <w:rPr>
            <w:noProof/>
            <w:webHidden/>
          </w:rPr>
          <w:tab/>
        </w:r>
        <w:r w:rsidR="002701A7">
          <w:rPr>
            <w:noProof/>
            <w:webHidden/>
          </w:rPr>
          <w:fldChar w:fldCharType="begin"/>
        </w:r>
        <w:r w:rsidR="002701A7">
          <w:rPr>
            <w:noProof/>
            <w:webHidden/>
          </w:rPr>
          <w:instrText xml:space="preserve"> PAGEREF _Toc36411227 \h </w:instrText>
        </w:r>
        <w:r w:rsidR="002701A7">
          <w:rPr>
            <w:noProof/>
            <w:webHidden/>
          </w:rPr>
        </w:r>
        <w:r w:rsidR="002701A7">
          <w:rPr>
            <w:noProof/>
            <w:webHidden/>
          </w:rPr>
          <w:fldChar w:fldCharType="separate"/>
        </w:r>
        <w:r w:rsidR="008B6E78">
          <w:rPr>
            <w:noProof/>
            <w:webHidden/>
          </w:rPr>
          <w:t>130</w:t>
        </w:r>
        <w:r w:rsidR="002701A7">
          <w:rPr>
            <w:noProof/>
            <w:webHidden/>
          </w:rPr>
          <w:fldChar w:fldCharType="end"/>
        </w:r>
      </w:hyperlink>
    </w:p>
    <w:p w14:paraId="362A0993" w14:textId="6061D31D" w:rsidR="002701A7" w:rsidRDefault="00C8755B">
      <w:pPr>
        <w:pStyle w:val="Inhopg3"/>
        <w:tabs>
          <w:tab w:val="left" w:pos="1100"/>
          <w:tab w:val="right" w:pos="9296"/>
        </w:tabs>
        <w:rPr>
          <w:rFonts w:eastAsiaTheme="minorEastAsia" w:cstheme="minorBidi"/>
          <w:noProof/>
          <w:sz w:val="22"/>
          <w:szCs w:val="22"/>
        </w:rPr>
      </w:pPr>
      <w:hyperlink w:anchor="_Toc36411228" w:history="1">
        <w:r w:rsidR="002701A7" w:rsidRPr="000014BF">
          <w:rPr>
            <w:rStyle w:val="Hyperlink"/>
            <w:noProof/>
            <w14:scene3d>
              <w14:camera w14:prst="orthographicFront"/>
              <w14:lightRig w14:rig="threePt" w14:dir="t">
                <w14:rot w14:lat="0" w14:lon="0" w14:rev="0"/>
              </w14:lightRig>
            </w14:scene3d>
          </w:rPr>
          <w:t>3.4.45.</w:t>
        </w:r>
        <w:r w:rsidR="002701A7">
          <w:rPr>
            <w:rFonts w:eastAsiaTheme="minorEastAsia" w:cstheme="minorBidi"/>
            <w:noProof/>
            <w:sz w:val="22"/>
            <w:szCs w:val="22"/>
          </w:rPr>
          <w:tab/>
        </w:r>
        <w:r w:rsidR="002701A7" w:rsidRPr="000014BF">
          <w:rPr>
            <w:rStyle w:val="Hyperlink"/>
            <w:noProof/>
          </w:rPr>
          <w:t>PPh</w:t>
        </w:r>
        <w:r w:rsidR="002701A7" w:rsidRPr="000014BF">
          <w:rPr>
            <w:rStyle w:val="Hyperlink"/>
            <w:noProof/>
            <w:vertAlign w:val="subscript"/>
          </w:rPr>
          <w:t>3</w:t>
        </w:r>
        <w:r w:rsidR="002701A7" w:rsidRPr="000014BF">
          <w:rPr>
            <w:rStyle w:val="Hyperlink"/>
            <w:noProof/>
          </w:rPr>
          <w:t xml:space="preserve"> trifenylfosfine</w:t>
        </w:r>
        <w:r w:rsidR="002701A7">
          <w:rPr>
            <w:noProof/>
            <w:webHidden/>
          </w:rPr>
          <w:tab/>
        </w:r>
        <w:r w:rsidR="002701A7">
          <w:rPr>
            <w:noProof/>
            <w:webHidden/>
          </w:rPr>
          <w:fldChar w:fldCharType="begin"/>
        </w:r>
        <w:r w:rsidR="002701A7">
          <w:rPr>
            <w:noProof/>
            <w:webHidden/>
          </w:rPr>
          <w:instrText xml:space="preserve"> PAGEREF _Toc36411228 \h </w:instrText>
        </w:r>
        <w:r w:rsidR="002701A7">
          <w:rPr>
            <w:noProof/>
            <w:webHidden/>
          </w:rPr>
        </w:r>
        <w:r w:rsidR="002701A7">
          <w:rPr>
            <w:noProof/>
            <w:webHidden/>
          </w:rPr>
          <w:fldChar w:fldCharType="separate"/>
        </w:r>
        <w:r w:rsidR="008B6E78">
          <w:rPr>
            <w:noProof/>
            <w:webHidden/>
          </w:rPr>
          <w:t>130</w:t>
        </w:r>
        <w:r w:rsidR="002701A7">
          <w:rPr>
            <w:noProof/>
            <w:webHidden/>
          </w:rPr>
          <w:fldChar w:fldCharType="end"/>
        </w:r>
      </w:hyperlink>
    </w:p>
    <w:p w14:paraId="05BE2D5D" w14:textId="51505E8E" w:rsidR="002701A7" w:rsidRDefault="00C8755B">
      <w:pPr>
        <w:pStyle w:val="Inhopg3"/>
        <w:tabs>
          <w:tab w:val="left" w:pos="1100"/>
          <w:tab w:val="right" w:pos="9296"/>
        </w:tabs>
        <w:rPr>
          <w:rFonts w:eastAsiaTheme="minorEastAsia" w:cstheme="minorBidi"/>
          <w:noProof/>
          <w:sz w:val="22"/>
          <w:szCs w:val="22"/>
        </w:rPr>
      </w:pPr>
      <w:hyperlink w:anchor="_Toc36411229" w:history="1">
        <w:r w:rsidR="002701A7" w:rsidRPr="000014BF">
          <w:rPr>
            <w:rStyle w:val="Hyperlink"/>
            <w:noProof/>
            <w14:scene3d>
              <w14:camera w14:prst="orthographicFront"/>
              <w14:lightRig w14:rig="threePt" w14:dir="t">
                <w14:rot w14:lat="0" w14:lon="0" w14:rev="0"/>
              </w14:lightRig>
            </w14:scene3d>
          </w:rPr>
          <w:t>3.4.46.</w:t>
        </w:r>
        <w:r w:rsidR="002701A7">
          <w:rPr>
            <w:rFonts w:eastAsiaTheme="minorEastAsia" w:cstheme="minorBidi"/>
            <w:noProof/>
            <w:sz w:val="22"/>
            <w:szCs w:val="22"/>
          </w:rPr>
          <w:tab/>
        </w:r>
        <w:r w:rsidR="002701A7" w:rsidRPr="000014BF">
          <w:rPr>
            <w:rStyle w:val="Hyperlink"/>
            <w:noProof/>
          </w:rPr>
          <w:t>POCl</w:t>
        </w:r>
        <w:r w:rsidR="002701A7" w:rsidRPr="000014BF">
          <w:rPr>
            <w:rStyle w:val="Hyperlink"/>
            <w:noProof/>
            <w:vertAlign w:val="subscript"/>
          </w:rPr>
          <w:t>3</w:t>
        </w:r>
        <w:r w:rsidR="002701A7" w:rsidRPr="000014BF">
          <w:rPr>
            <w:rStyle w:val="Hyperlink"/>
            <w:noProof/>
          </w:rPr>
          <w:t xml:space="preserve"> fosforoxychloride</w:t>
        </w:r>
        <w:r w:rsidR="002701A7">
          <w:rPr>
            <w:noProof/>
            <w:webHidden/>
          </w:rPr>
          <w:tab/>
        </w:r>
        <w:r w:rsidR="002701A7">
          <w:rPr>
            <w:noProof/>
            <w:webHidden/>
          </w:rPr>
          <w:fldChar w:fldCharType="begin"/>
        </w:r>
        <w:r w:rsidR="002701A7">
          <w:rPr>
            <w:noProof/>
            <w:webHidden/>
          </w:rPr>
          <w:instrText xml:space="preserve"> PAGEREF _Toc36411229 \h </w:instrText>
        </w:r>
        <w:r w:rsidR="002701A7">
          <w:rPr>
            <w:noProof/>
            <w:webHidden/>
          </w:rPr>
        </w:r>
        <w:r w:rsidR="002701A7">
          <w:rPr>
            <w:noProof/>
            <w:webHidden/>
          </w:rPr>
          <w:fldChar w:fldCharType="separate"/>
        </w:r>
        <w:r w:rsidR="008B6E78">
          <w:rPr>
            <w:noProof/>
            <w:webHidden/>
          </w:rPr>
          <w:t>131</w:t>
        </w:r>
        <w:r w:rsidR="002701A7">
          <w:rPr>
            <w:noProof/>
            <w:webHidden/>
          </w:rPr>
          <w:fldChar w:fldCharType="end"/>
        </w:r>
      </w:hyperlink>
    </w:p>
    <w:p w14:paraId="6BDEFDE8" w14:textId="56171BB6" w:rsidR="002701A7" w:rsidRDefault="00C8755B">
      <w:pPr>
        <w:pStyle w:val="Inhopg3"/>
        <w:tabs>
          <w:tab w:val="left" w:pos="1100"/>
          <w:tab w:val="right" w:pos="9296"/>
        </w:tabs>
        <w:rPr>
          <w:rFonts w:eastAsiaTheme="minorEastAsia" w:cstheme="minorBidi"/>
          <w:noProof/>
          <w:sz w:val="22"/>
          <w:szCs w:val="22"/>
        </w:rPr>
      </w:pPr>
      <w:hyperlink w:anchor="_Toc36411230" w:history="1">
        <w:r w:rsidR="002701A7" w:rsidRPr="000014BF">
          <w:rPr>
            <w:rStyle w:val="Hyperlink"/>
            <w:noProof/>
            <w14:scene3d>
              <w14:camera w14:prst="orthographicFront"/>
              <w14:lightRig w14:rig="threePt" w14:dir="t">
                <w14:rot w14:lat="0" w14:lon="0" w14:rev="0"/>
              </w14:lightRig>
            </w14:scene3d>
          </w:rPr>
          <w:t>3.4.47.</w:t>
        </w:r>
        <w:r w:rsidR="002701A7">
          <w:rPr>
            <w:rFonts w:eastAsiaTheme="minorEastAsia" w:cstheme="minorBidi"/>
            <w:noProof/>
            <w:sz w:val="22"/>
            <w:szCs w:val="22"/>
          </w:rPr>
          <w:tab/>
        </w:r>
        <w:r w:rsidR="002701A7" w:rsidRPr="000014BF">
          <w:rPr>
            <w:rStyle w:val="Hyperlink"/>
            <w:noProof/>
          </w:rPr>
          <w:t>Pyr pyridine</w:t>
        </w:r>
        <w:r w:rsidR="002701A7">
          <w:rPr>
            <w:noProof/>
            <w:webHidden/>
          </w:rPr>
          <w:tab/>
        </w:r>
        <w:r w:rsidR="002701A7">
          <w:rPr>
            <w:noProof/>
            <w:webHidden/>
          </w:rPr>
          <w:fldChar w:fldCharType="begin"/>
        </w:r>
        <w:r w:rsidR="002701A7">
          <w:rPr>
            <w:noProof/>
            <w:webHidden/>
          </w:rPr>
          <w:instrText xml:space="preserve"> PAGEREF _Toc36411230 \h </w:instrText>
        </w:r>
        <w:r w:rsidR="002701A7">
          <w:rPr>
            <w:noProof/>
            <w:webHidden/>
          </w:rPr>
        </w:r>
        <w:r w:rsidR="002701A7">
          <w:rPr>
            <w:noProof/>
            <w:webHidden/>
          </w:rPr>
          <w:fldChar w:fldCharType="separate"/>
        </w:r>
        <w:r w:rsidR="008B6E78">
          <w:rPr>
            <w:noProof/>
            <w:webHidden/>
          </w:rPr>
          <w:t>131</w:t>
        </w:r>
        <w:r w:rsidR="002701A7">
          <w:rPr>
            <w:noProof/>
            <w:webHidden/>
          </w:rPr>
          <w:fldChar w:fldCharType="end"/>
        </w:r>
      </w:hyperlink>
    </w:p>
    <w:p w14:paraId="64BFA52A" w14:textId="3877E9EE" w:rsidR="002701A7" w:rsidRDefault="00C8755B">
      <w:pPr>
        <w:pStyle w:val="Inhopg3"/>
        <w:tabs>
          <w:tab w:val="left" w:pos="1100"/>
          <w:tab w:val="right" w:pos="9296"/>
        </w:tabs>
        <w:rPr>
          <w:rFonts w:eastAsiaTheme="minorEastAsia" w:cstheme="minorBidi"/>
          <w:noProof/>
          <w:sz w:val="22"/>
          <w:szCs w:val="22"/>
        </w:rPr>
      </w:pPr>
      <w:hyperlink w:anchor="_Toc36411231" w:history="1">
        <w:r w:rsidR="002701A7" w:rsidRPr="000014BF">
          <w:rPr>
            <w:rStyle w:val="Hyperlink"/>
            <w:noProof/>
            <w14:scene3d>
              <w14:camera w14:prst="orthographicFront"/>
              <w14:lightRig w14:rig="threePt" w14:dir="t">
                <w14:rot w14:lat="0" w14:lon="0" w14:rev="0"/>
              </w14:lightRig>
            </w14:scene3d>
          </w:rPr>
          <w:t>3.4.48.</w:t>
        </w:r>
        <w:r w:rsidR="002701A7">
          <w:rPr>
            <w:rFonts w:eastAsiaTheme="minorEastAsia" w:cstheme="minorBidi"/>
            <w:noProof/>
            <w:sz w:val="22"/>
            <w:szCs w:val="22"/>
          </w:rPr>
          <w:tab/>
        </w:r>
        <w:r w:rsidR="002701A7" w:rsidRPr="000014BF">
          <w:rPr>
            <w:rStyle w:val="Hyperlink"/>
            <w:noProof/>
          </w:rPr>
          <w:t>RO</w:t>
        </w:r>
        <w:r w:rsidR="002701A7" w:rsidRPr="000014BF">
          <w:rPr>
            <w:rStyle w:val="Hyperlink"/>
            <w:noProof/>
          </w:rPr>
          <w:sym w:font="Symbol" w:char="F02D"/>
        </w:r>
        <w:r w:rsidR="002701A7" w:rsidRPr="000014BF">
          <w:rPr>
            <w:rStyle w:val="Hyperlink"/>
            <w:noProof/>
          </w:rPr>
          <w:t>OR   peroxiden</w:t>
        </w:r>
        <w:r w:rsidR="002701A7">
          <w:rPr>
            <w:noProof/>
            <w:webHidden/>
          </w:rPr>
          <w:tab/>
        </w:r>
        <w:r w:rsidR="002701A7">
          <w:rPr>
            <w:noProof/>
            <w:webHidden/>
          </w:rPr>
          <w:fldChar w:fldCharType="begin"/>
        </w:r>
        <w:r w:rsidR="002701A7">
          <w:rPr>
            <w:noProof/>
            <w:webHidden/>
          </w:rPr>
          <w:instrText xml:space="preserve"> PAGEREF _Toc36411231 \h </w:instrText>
        </w:r>
        <w:r w:rsidR="002701A7">
          <w:rPr>
            <w:noProof/>
            <w:webHidden/>
          </w:rPr>
        </w:r>
        <w:r w:rsidR="002701A7">
          <w:rPr>
            <w:noProof/>
            <w:webHidden/>
          </w:rPr>
          <w:fldChar w:fldCharType="separate"/>
        </w:r>
        <w:r w:rsidR="008B6E78">
          <w:rPr>
            <w:noProof/>
            <w:webHidden/>
          </w:rPr>
          <w:t>132</w:t>
        </w:r>
        <w:r w:rsidR="002701A7">
          <w:rPr>
            <w:noProof/>
            <w:webHidden/>
          </w:rPr>
          <w:fldChar w:fldCharType="end"/>
        </w:r>
      </w:hyperlink>
    </w:p>
    <w:p w14:paraId="27302E13" w14:textId="5FA70CBE" w:rsidR="002701A7" w:rsidRDefault="00C8755B">
      <w:pPr>
        <w:pStyle w:val="Inhopg3"/>
        <w:tabs>
          <w:tab w:val="left" w:pos="1100"/>
          <w:tab w:val="right" w:pos="9296"/>
        </w:tabs>
        <w:rPr>
          <w:rFonts w:eastAsiaTheme="minorEastAsia" w:cstheme="minorBidi"/>
          <w:noProof/>
          <w:sz w:val="22"/>
          <w:szCs w:val="22"/>
        </w:rPr>
      </w:pPr>
      <w:hyperlink w:anchor="_Toc36411232" w:history="1">
        <w:r w:rsidR="002701A7" w:rsidRPr="000014BF">
          <w:rPr>
            <w:rStyle w:val="Hyperlink"/>
            <w:noProof/>
            <w14:scene3d>
              <w14:camera w14:prst="orthographicFront"/>
              <w14:lightRig w14:rig="threePt" w14:dir="t">
                <w14:rot w14:lat="0" w14:lon="0" w14:rev="0"/>
              </w14:lightRig>
            </w14:scene3d>
          </w:rPr>
          <w:t>3.4.49.</w:t>
        </w:r>
        <w:r w:rsidR="002701A7">
          <w:rPr>
            <w:rFonts w:eastAsiaTheme="minorEastAsia" w:cstheme="minorBidi"/>
            <w:noProof/>
            <w:sz w:val="22"/>
            <w:szCs w:val="22"/>
          </w:rPr>
          <w:tab/>
        </w:r>
        <w:r w:rsidR="002701A7" w:rsidRPr="000014BF">
          <w:rPr>
            <w:rStyle w:val="Hyperlink"/>
            <w:noProof/>
          </w:rPr>
          <w:t>SOCl</w:t>
        </w:r>
        <w:r w:rsidR="002701A7" w:rsidRPr="000014BF">
          <w:rPr>
            <w:rStyle w:val="Hyperlink"/>
            <w:noProof/>
            <w:vertAlign w:val="subscript"/>
          </w:rPr>
          <w:t>2</w:t>
        </w:r>
        <w:r w:rsidR="002701A7" w:rsidRPr="000014BF">
          <w:rPr>
            <w:rStyle w:val="Hyperlink"/>
            <w:noProof/>
          </w:rPr>
          <w:t xml:space="preserve"> thionylchloride</w:t>
        </w:r>
        <w:r w:rsidR="002701A7">
          <w:rPr>
            <w:noProof/>
            <w:webHidden/>
          </w:rPr>
          <w:tab/>
        </w:r>
        <w:r w:rsidR="002701A7">
          <w:rPr>
            <w:noProof/>
            <w:webHidden/>
          </w:rPr>
          <w:fldChar w:fldCharType="begin"/>
        </w:r>
        <w:r w:rsidR="002701A7">
          <w:rPr>
            <w:noProof/>
            <w:webHidden/>
          </w:rPr>
          <w:instrText xml:space="preserve"> PAGEREF _Toc36411232 \h </w:instrText>
        </w:r>
        <w:r w:rsidR="002701A7">
          <w:rPr>
            <w:noProof/>
            <w:webHidden/>
          </w:rPr>
        </w:r>
        <w:r w:rsidR="002701A7">
          <w:rPr>
            <w:noProof/>
            <w:webHidden/>
          </w:rPr>
          <w:fldChar w:fldCharType="separate"/>
        </w:r>
        <w:r w:rsidR="008B6E78">
          <w:rPr>
            <w:noProof/>
            <w:webHidden/>
          </w:rPr>
          <w:t>132</w:t>
        </w:r>
        <w:r w:rsidR="002701A7">
          <w:rPr>
            <w:noProof/>
            <w:webHidden/>
          </w:rPr>
          <w:fldChar w:fldCharType="end"/>
        </w:r>
      </w:hyperlink>
    </w:p>
    <w:p w14:paraId="7E64655E" w14:textId="00F33CD6" w:rsidR="002701A7" w:rsidRDefault="00C8755B">
      <w:pPr>
        <w:pStyle w:val="Inhopg3"/>
        <w:tabs>
          <w:tab w:val="left" w:pos="1100"/>
          <w:tab w:val="right" w:pos="9296"/>
        </w:tabs>
        <w:rPr>
          <w:rFonts w:eastAsiaTheme="minorEastAsia" w:cstheme="minorBidi"/>
          <w:noProof/>
          <w:sz w:val="22"/>
          <w:szCs w:val="22"/>
        </w:rPr>
      </w:pPr>
      <w:hyperlink w:anchor="_Toc36411233" w:history="1">
        <w:r w:rsidR="002701A7" w:rsidRPr="000014BF">
          <w:rPr>
            <w:rStyle w:val="Hyperlink"/>
            <w:noProof/>
            <w14:scene3d>
              <w14:camera w14:prst="orthographicFront"/>
              <w14:lightRig w14:rig="threePt" w14:dir="t">
                <w14:rot w14:lat="0" w14:lon="0" w14:rev="0"/>
              </w14:lightRig>
            </w14:scene3d>
          </w:rPr>
          <w:t>3.4.50.</w:t>
        </w:r>
        <w:r w:rsidR="002701A7">
          <w:rPr>
            <w:rFonts w:eastAsiaTheme="minorEastAsia" w:cstheme="minorBidi"/>
            <w:noProof/>
            <w:sz w:val="22"/>
            <w:szCs w:val="22"/>
          </w:rPr>
          <w:tab/>
        </w:r>
        <w:r w:rsidR="002701A7" w:rsidRPr="000014BF">
          <w:rPr>
            <w:rStyle w:val="Hyperlink"/>
            <w:noProof/>
          </w:rPr>
          <w:t>TMSCl trimethylsilylchloride</w:t>
        </w:r>
        <w:r w:rsidR="002701A7">
          <w:rPr>
            <w:noProof/>
            <w:webHidden/>
          </w:rPr>
          <w:tab/>
        </w:r>
        <w:r w:rsidR="002701A7">
          <w:rPr>
            <w:noProof/>
            <w:webHidden/>
          </w:rPr>
          <w:fldChar w:fldCharType="begin"/>
        </w:r>
        <w:r w:rsidR="002701A7">
          <w:rPr>
            <w:noProof/>
            <w:webHidden/>
          </w:rPr>
          <w:instrText xml:space="preserve"> PAGEREF _Toc36411233 \h </w:instrText>
        </w:r>
        <w:r w:rsidR="002701A7">
          <w:rPr>
            <w:noProof/>
            <w:webHidden/>
          </w:rPr>
        </w:r>
        <w:r w:rsidR="002701A7">
          <w:rPr>
            <w:noProof/>
            <w:webHidden/>
          </w:rPr>
          <w:fldChar w:fldCharType="separate"/>
        </w:r>
        <w:r w:rsidR="008B6E78">
          <w:rPr>
            <w:noProof/>
            <w:webHidden/>
          </w:rPr>
          <w:t>134</w:t>
        </w:r>
        <w:r w:rsidR="002701A7">
          <w:rPr>
            <w:noProof/>
            <w:webHidden/>
          </w:rPr>
          <w:fldChar w:fldCharType="end"/>
        </w:r>
      </w:hyperlink>
    </w:p>
    <w:p w14:paraId="6C91B883" w14:textId="34DFEE66" w:rsidR="002701A7" w:rsidRDefault="00C8755B">
      <w:pPr>
        <w:pStyle w:val="Inhopg3"/>
        <w:tabs>
          <w:tab w:val="left" w:pos="1100"/>
          <w:tab w:val="right" w:pos="9296"/>
        </w:tabs>
        <w:rPr>
          <w:rFonts w:eastAsiaTheme="minorEastAsia" w:cstheme="minorBidi"/>
          <w:noProof/>
          <w:sz w:val="22"/>
          <w:szCs w:val="22"/>
        </w:rPr>
      </w:pPr>
      <w:hyperlink w:anchor="_Toc36411234" w:history="1">
        <w:r w:rsidR="002701A7" w:rsidRPr="000014BF">
          <w:rPr>
            <w:rStyle w:val="Hyperlink"/>
            <w:noProof/>
            <w14:scene3d>
              <w14:camera w14:prst="orthographicFront"/>
              <w14:lightRig w14:rig="threePt" w14:dir="t">
                <w14:rot w14:lat="0" w14:lon="0" w14:rev="0"/>
              </w14:lightRig>
            </w14:scene3d>
          </w:rPr>
          <w:t>3.4.51.</w:t>
        </w:r>
        <w:r w:rsidR="002701A7">
          <w:rPr>
            <w:rFonts w:eastAsiaTheme="minorEastAsia" w:cstheme="minorBidi"/>
            <w:noProof/>
            <w:sz w:val="22"/>
            <w:szCs w:val="22"/>
          </w:rPr>
          <w:tab/>
        </w:r>
        <w:r w:rsidR="002701A7" w:rsidRPr="000014BF">
          <w:rPr>
            <w:rStyle w:val="Hyperlink"/>
            <w:noProof/>
          </w:rPr>
          <w:t>TsCl p-tolueensulfonylchloride</w:t>
        </w:r>
        <w:r w:rsidR="002701A7">
          <w:rPr>
            <w:noProof/>
            <w:webHidden/>
          </w:rPr>
          <w:tab/>
        </w:r>
        <w:r w:rsidR="002701A7">
          <w:rPr>
            <w:noProof/>
            <w:webHidden/>
          </w:rPr>
          <w:fldChar w:fldCharType="begin"/>
        </w:r>
        <w:r w:rsidR="002701A7">
          <w:rPr>
            <w:noProof/>
            <w:webHidden/>
          </w:rPr>
          <w:instrText xml:space="preserve"> PAGEREF _Toc36411234 \h </w:instrText>
        </w:r>
        <w:r w:rsidR="002701A7">
          <w:rPr>
            <w:noProof/>
            <w:webHidden/>
          </w:rPr>
        </w:r>
        <w:r w:rsidR="002701A7">
          <w:rPr>
            <w:noProof/>
            <w:webHidden/>
          </w:rPr>
          <w:fldChar w:fldCharType="separate"/>
        </w:r>
        <w:r w:rsidR="008B6E78">
          <w:rPr>
            <w:noProof/>
            <w:webHidden/>
          </w:rPr>
          <w:t>134</w:t>
        </w:r>
        <w:r w:rsidR="002701A7">
          <w:rPr>
            <w:noProof/>
            <w:webHidden/>
          </w:rPr>
          <w:fldChar w:fldCharType="end"/>
        </w:r>
      </w:hyperlink>
    </w:p>
    <w:p w14:paraId="2D60730D" w14:textId="087E7C01" w:rsidR="002701A7" w:rsidRDefault="00C8755B">
      <w:pPr>
        <w:pStyle w:val="Inhopg3"/>
        <w:tabs>
          <w:tab w:val="left" w:pos="1100"/>
          <w:tab w:val="right" w:pos="9296"/>
        </w:tabs>
        <w:rPr>
          <w:rFonts w:eastAsiaTheme="minorEastAsia" w:cstheme="minorBidi"/>
          <w:noProof/>
          <w:sz w:val="22"/>
          <w:szCs w:val="22"/>
        </w:rPr>
      </w:pPr>
      <w:hyperlink w:anchor="_Toc36411235" w:history="1">
        <w:r w:rsidR="002701A7" w:rsidRPr="000014BF">
          <w:rPr>
            <w:rStyle w:val="Hyperlink"/>
            <w:noProof/>
            <w14:scene3d>
              <w14:camera w14:prst="orthographicFront"/>
              <w14:lightRig w14:rig="threePt" w14:dir="t">
                <w14:rot w14:lat="0" w14:lon="0" w14:rev="0"/>
              </w14:lightRig>
            </w14:scene3d>
          </w:rPr>
          <w:t>3.4.52.</w:t>
        </w:r>
        <w:r w:rsidR="002701A7">
          <w:rPr>
            <w:rFonts w:eastAsiaTheme="minorEastAsia" w:cstheme="minorBidi"/>
            <w:noProof/>
            <w:sz w:val="22"/>
            <w:szCs w:val="22"/>
          </w:rPr>
          <w:tab/>
        </w:r>
        <w:r w:rsidR="002701A7" w:rsidRPr="000014BF">
          <w:rPr>
            <w:rStyle w:val="Hyperlink"/>
            <w:noProof/>
          </w:rPr>
          <w:t>TsOH p-tolueensulfonzuur</w:t>
        </w:r>
        <w:r w:rsidR="002701A7">
          <w:rPr>
            <w:noProof/>
            <w:webHidden/>
          </w:rPr>
          <w:tab/>
        </w:r>
        <w:r w:rsidR="002701A7">
          <w:rPr>
            <w:noProof/>
            <w:webHidden/>
          </w:rPr>
          <w:fldChar w:fldCharType="begin"/>
        </w:r>
        <w:r w:rsidR="002701A7">
          <w:rPr>
            <w:noProof/>
            <w:webHidden/>
          </w:rPr>
          <w:instrText xml:space="preserve"> PAGEREF _Toc36411235 \h </w:instrText>
        </w:r>
        <w:r w:rsidR="002701A7">
          <w:rPr>
            <w:noProof/>
            <w:webHidden/>
          </w:rPr>
        </w:r>
        <w:r w:rsidR="002701A7">
          <w:rPr>
            <w:noProof/>
            <w:webHidden/>
          </w:rPr>
          <w:fldChar w:fldCharType="separate"/>
        </w:r>
        <w:r w:rsidR="008B6E78">
          <w:rPr>
            <w:noProof/>
            <w:webHidden/>
          </w:rPr>
          <w:t>135</w:t>
        </w:r>
        <w:r w:rsidR="002701A7">
          <w:rPr>
            <w:noProof/>
            <w:webHidden/>
          </w:rPr>
          <w:fldChar w:fldCharType="end"/>
        </w:r>
      </w:hyperlink>
    </w:p>
    <w:p w14:paraId="682A7E21" w14:textId="664F9D34" w:rsidR="002701A7" w:rsidRDefault="00C8755B">
      <w:pPr>
        <w:pStyle w:val="Inhopg3"/>
        <w:tabs>
          <w:tab w:val="left" w:pos="1100"/>
          <w:tab w:val="right" w:pos="9296"/>
        </w:tabs>
        <w:rPr>
          <w:rFonts w:eastAsiaTheme="minorEastAsia" w:cstheme="minorBidi"/>
          <w:noProof/>
          <w:sz w:val="22"/>
          <w:szCs w:val="22"/>
        </w:rPr>
      </w:pPr>
      <w:hyperlink w:anchor="_Toc36411236" w:history="1">
        <w:r w:rsidR="002701A7" w:rsidRPr="000014BF">
          <w:rPr>
            <w:rStyle w:val="Hyperlink"/>
            <w:noProof/>
            <w14:scene3d>
              <w14:camera w14:prst="orthographicFront"/>
              <w14:lightRig w14:rig="threePt" w14:dir="t">
                <w14:rot w14:lat="0" w14:lon="0" w14:rev="0"/>
              </w14:lightRig>
            </w14:scene3d>
          </w:rPr>
          <w:t>3.4.53.</w:t>
        </w:r>
        <w:r w:rsidR="002701A7">
          <w:rPr>
            <w:rFonts w:eastAsiaTheme="minorEastAsia" w:cstheme="minorBidi"/>
            <w:noProof/>
            <w:sz w:val="22"/>
            <w:szCs w:val="22"/>
          </w:rPr>
          <w:tab/>
        </w:r>
        <w:r w:rsidR="002701A7" w:rsidRPr="000014BF">
          <w:rPr>
            <w:rStyle w:val="Hyperlink"/>
            <w:noProof/>
          </w:rPr>
          <w:t>Zn zink</w:t>
        </w:r>
        <w:r w:rsidR="002701A7">
          <w:rPr>
            <w:noProof/>
            <w:webHidden/>
          </w:rPr>
          <w:tab/>
        </w:r>
        <w:r w:rsidR="002701A7">
          <w:rPr>
            <w:noProof/>
            <w:webHidden/>
          </w:rPr>
          <w:fldChar w:fldCharType="begin"/>
        </w:r>
        <w:r w:rsidR="002701A7">
          <w:rPr>
            <w:noProof/>
            <w:webHidden/>
          </w:rPr>
          <w:instrText xml:space="preserve"> PAGEREF _Toc36411236 \h </w:instrText>
        </w:r>
        <w:r w:rsidR="002701A7">
          <w:rPr>
            <w:noProof/>
            <w:webHidden/>
          </w:rPr>
        </w:r>
        <w:r w:rsidR="002701A7">
          <w:rPr>
            <w:noProof/>
            <w:webHidden/>
          </w:rPr>
          <w:fldChar w:fldCharType="separate"/>
        </w:r>
        <w:r w:rsidR="008B6E78">
          <w:rPr>
            <w:noProof/>
            <w:webHidden/>
          </w:rPr>
          <w:t>135</w:t>
        </w:r>
        <w:r w:rsidR="002701A7">
          <w:rPr>
            <w:noProof/>
            <w:webHidden/>
          </w:rPr>
          <w:fldChar w:fldCharType="end"/>
        </w:r>
      </w:hyperlink>
    </w:p>
    <w:p w14:paraId="4135B1F9" w14:textId="45007BD7" w:rsidR="002701A7" w:rsidRDefault="00C8755B">
      <w:pPr>
        <w:pStyle w:val="Inhopg2"/>
        <w:rPr>
          <w:rFonts w:eastAsiaTheme="minorEastAsia" w:cstheme="minorBidi"/>
          <w:b w:val="0"/>
          <w:bCs w:val="0"/>
          <w:noProof/>
          <w:sz w:val="22"/>
          <w:szCs w:val="22"/>
        </w:rPr>
      </w:pPr>
      <w:hyperlink w:anchor="_Toc36411237" w:history="1">
        <w:r w:rsidR="002701A7" w:rsidRPr="000014BF">
          <w:rPr>
            <w:rStyle w:val="Hyperlink"/>
            <w:rFonts w:asciiTheme="majorHAnsi" w:hAnsiTheme="majorHAnsi" w:cstheme="majorHAnsi"/>
            <w:noProof/>
          </w:rPr>
          <w:t>3.5.</w:t>
        </w:r>
        <w:r w:rsidR="002701A7">
          <w:rPr>
            <w:rFonts w:eastAsiaTheme="minorEastAsia" w:cstheme="minorBidi"/>
            <w:b w:val="0"/>
            <w:bCs w:val="0"/>
            <w:noProof/>
            <w:sz w:val="22"/>
            <w:szCs w:val="22"/>
          </w:rPr>
          <w:tab/>
        </w:r>
        <w:r w:rsidR="002701A7" w:rsidRPr="000014BF">
          <w:rPr>
            <w:rStyle w:val="Hyperlink"/>
            <w:noProof/>
          </w:rPr>
          <w:t>Losse eindjes</w:t>
        </w:r>
        <w:r w:rsidR="002701A7">
          <w:rPr>
            <w:noProof/>
            <w:webHidden/>
          </w:rPr>
          <w:tab/>
        </w:r>
        <w:r w:rsidR="002701A7">
          <w:rPr>
            <w:noProof/>
            <w:webHidden/>
          </w:rPr>
          <w:fldChar w:fldCharType="begin"/>
        </w:r>
        <w:r w:rsidR="002701A7">
          <w:rPr>
            <w:noProof/>
            <w:webHidden/>
          </w:rPr>
          <w:instrText xml:space="preserve"> PAGEREF _Toc36411237 \h </w:instrText>
        </w:r>
        <w:r w:rsidR="002701A7">
          <w:rPr>
            <w:noProof/>
            <w:webHidden/>
          </w:rPr>
        </w:r>
        <w:r w:rsidR="002701A7">
          <w:rPr>
            <w:noProof/>
            <w:webHidden/>
          </w:rPr>
          <w:fldChar w:fldCharType="separate"/>
        </w:r>
        <w:r w:rsidR="008B6E78">
          <w:rPr>
            <w:noProof/>
            <w:webHidden/>
          </w:rPr>
          <w:t>136</w:t>
        </w:r>
        <w:r w:rsidR="002701A7">
          <w:rPr>
            <w:noProof/>
            <w:webHidden/>
          </w:rPr>
          <w:fldChar w:fldCharType="end"/>
        </w:r>
      </w:hyperlink>
    </w:p>
    <w:p w14:paraId="43F96C35" w14:textId="79318AFA" w:rsidR="002701A7" w:rsidRDefault="00C8755B">
      <w:pPr>
        <w:pStyle w:val="Inhopg3"/>
        <w:tabs>
          <w:tab w:val="left" w:pos="1100"/>
          <w:tab w:val="right" w:pos="9296"/>
        </w:tabs>
        <w:rPr>
          <w:rFonts w:eastAsiaTheme="minorEastAsia" w:cstheme="minorBidi"/>
          <w:noProof/>
          <w:sz w:val="22"/>
          <w:szCs w:val="22"/>
        </w:rPr>
      </w:pPr>
      <w:hyperlink w:anchor="_Toc36411238" w:history="1">
        <w:r w:rsidR="002701A7" w:rsidRPr="000014BF">
          <w:rPr>
            <w:rStyle w:val="Hyperlink"/>
            <w:noProof/>
            <w14:scene3d>
              <w14:camera w14:prst="orthographicFront"/>
              <w14:lightRig w14:rig="threePt" w14:dir="t">
                <w14:rot w14:lat="0" w14:lon="0" w14:rev="0"/>
              </w14:lightRig>
            </w14:scene3d>
          </w:rPr>
          <w:t>3.5.1.</w:t>
        </w:r>
        <w:r w:rsidR="002701A7">
          <w:rPr>
            <w:rFonts w:eastAsiaTheme="minorEastAsia" w:cstheme="minorBidi"/>
            <w:noProof/>
            <w:sz w:val="22"/>
            <w:szCs w:val="22"/>
          </w:rPr>
          <w:tab/>
        </w:r>
        <w:r w:rsidR="002701A7" w:rsidRPr="000014BF">
          <w:rPr>
            <w:rStyle w:val="Hyperlink"/>
            <w:noProof/>
          </w:rPr>
          <w:t>Afkortingen en termen</w:t>
        </w:r>
        <w:r w:rsidR="002701A7">
          <w:rPr>
            <w:noProof/>
            <w:webHidden/>
          </w:rPr>
          <w:tab/>
        </w:r>
        <w:r w:rsidR="002701A7">
          <w:rPr>
            <w:noProof/>
            <w:webHidden/>
          </w:rPr>
          <w:fldChar w:fldCharType="begin"/>
        </w:r>
        <w:r w:rsidR="002701A7">
          <w:rPr>
            <w:noProof/>
            <w:webHidden/>
          </w:rPr>
          <w:instrText xml:space="preserve"> PAGEREF _Toc36411238 \h </w:instrText>
        </w:r>
        <w:r w:rsidR="002701A7">
          <w:rPr>
            <w:noProof/>
            <w:webHidden/>
          </w:rPr>
        </w:r>
        <w:r w:rsidR="002701A7">
          <w:rPr>
            <w:noProof/>
            <w:webHidden/>
          </w:rPr>
          <w:fldChar w:fldCharType="separate"/>
        </w:r>
        <w:r w:rsidR="008B6E78">
          <w:rPr>
            <w:noProof/>
            <w:webHidden/>
          </w:rPr>
          <w:t>136</w:t>
        </w:r>
        <w:r w:rsidR="002701A7">
          <w:rPr>
            <w:noProof/>
            <w:webHidden/>
          </w:rPr>
          <w:fldChar w:fldCharType="end"/>
        </w:r>
      </w:hyperlink>
    </w:p>
    <w:p w14:paraId="52B9036C" w14:textId="2BDCC108" w:rsidR="002701A7" w:rsidRDefault="00C8755B">
      <w:pPr>
        <w:pStyle w:val="Inhopg3"/>
        <w:tabs>
          <w:tab w:val="left" w:pos="1100"/>
          <w:tab w:val="right" w:pos="9296"/>
        </w:tabs>
        <w:rPr>
          <w:rFonts w:eastAsiaTheme="minorEastAsia" w:cstheme="minorBidi"/>
          <w:noProof/>
          <w:sz w:val="22"/>
          <w:szCs w:val="22"/>
        </w:rPr>
      </w:pPr>
      <w:hyperlink w:anchor="_Toc36411239" w:history="1">
        <w:r w:rsidR="002701A7" w:rsidRPr="000014BF">
          <w:rPr>
            <w:rStyle w:val="Hyperlink"/>
            <w:noProof/>
            <w14:scene3d>
              <w14:camera w14:prst="orthographicFront"/>
              <w14:lightRig w14:rig="threePt" w14:dir="t">
                <w14:rot w14:lat="0" w14:lon="0" w14:rev="0"/>
              </w14:lightRig>
            </w14:scene3d>
          </w:rPr>
          <w:t>3.5.2.</w:t>
        </w:r>
        <w:r w:rsidR="002701A7">
          <w:rPr>
            <w:rFonts w:eastAsiaTheme="minorEastAsia" w:cstheme="minorBidi"/>
            <w:noProof/>
            <w:sz w:val="22"/>
            <w:szCs w:val="22"/>
          </w:rPr>
          <w:tab/>
        </w:r>
        <w:r w:rsidR="002701A7" w:rsidRPr="000014BF">
          <w:rPr>
            <w:rStyle w:val="Hyperlink"/>
            <w:noProof/>
          </w:rPr>
          <w:t>Karakteristieke groepen</w:t>
        </w:r>
        <w:r w:rsidR="002701A7">
          <w:rPr>
            <w:noProof/>
            <w:webHidden/>
          </w:rPr>
          <w:tab/>
        </w:r>
        <w:r w:rsidR="002701A7">
          <w:rPr>
            <w:noProof/>
            <w:webHidden/>
          </w:rPr>
          <w:fldChar w:fldCharType="begin"/>
        </w:r>
        <w:r w:rsidR="002701A7">
          <w:rPr>
            <w:noProof/>
            <w:webHidden/>
          </w:rPr>
          <w:instrText xml:space="preserve"> PAGEREF _Toc36411239 \h </w:instrText>
        </w:r>
        <w:r w:rsidR="002701A7">
          <w:rPr>
            <w:noProof/>
            <w:webHidden/>
          </w:rPr>
        </w:r>
        <w:r w:rsidR="002701A7">
          <w:rPr>
            <w:noProof/>
            <w:webHidden/>
          </w:rPr>
          <w:fldChar w:fldCharType="separate"/>
        </w:r>
        <w:r w:rsidR="008B6E78">
          <w:rPr>
            <w:noProof/>
            <w:webHidden/>
          </w:rPr>
          <w:t>137</w:t>
        </w:r>
        <w:r w:rsidR="002701A7">
          <w:rPr>
            <w:noProof/>
            <w:webHidden/>
          </w:rPr>
          <w:fldChar w:fldCharType="end"/>
        </w:r>
      </w:hyperlink>
    </w:p>
    <w:p w14:paraId="1EC51BBB" w14:textId="6AC60522" w:rsidR="002701A7" w:rsidRDefault="00C8755B">
      <w:pPr>
        <w:pStyle w:val="Inhopg3"/>
        <w:tabs>
          <w:tab w:val="left" w:pos="1100"/>
          <w:tab w:val="right" w:pos="9296"/>
        </w:tabs>
        <w:rPr>
          <w:rFonts w:eastAsiaTheme="minorEastAsia" w:cstheme="minorBidi"/>
          <w:noProof/>
          <w:sz w:val="22"/>
          <w:szCs w:val="22"/>
        </w:rPr>
      </w:pPr>
      <w:hyperlink w:anchor="_Toc36411240" w:history="1">
        <w:r w:rsidR="002701A7" w:rsidRPr="000014BF">
          <w:rPr>
            <w:rStyle w:val="Hyperlink"/>
            <w:noProof/>
            <w14:scene3d>
              <w14:camera w14:prst="orthographicFront"/>
              <w14:lightRig w14:rig="threePt" w14:dir="t">
                <w14:rot w14:lat="0" w14:lon="0" w14:rev="0"/>
              </w14:lightRig>
            </w14:scene3d>
          </w:rPr>
          <w:t>3.5.3.</w:t>
        </w:r>
        <w:r w:rsidR="002701A7">
          <w:rPr>
            <w:rFonts w:eastAsiaTheme="minorEastAsia" w:cstheme="minorBidi"/>
            <w:noProof/>
            <w:sz w:val="22"/>
            <w:szCs w:val="22"/>
          </w:rPr>
          <w:tab/>
        </w:r>
        <w:r w:rsidR="002701A7" w:rsidRPr="000014BF">
          <w:rPr>
            <w:rStyle w:val="Hyperlink"/>
            <w:noProof/>
          </w:rPr>
          <w:t>pK</w:t>
        </w:r>
        <w:r w:rsidR="002701A7" w:rsidRPr="000014BF">
          <w:rPr>
            <w:rStyle w:val="Hyperlink"/>
            <w:noProof/>
            <w:vertAlign w:val="subscript"/>
          </w:rPr>
          <w:t>z</w:t>
        </w:r>
        <w:r w:rsidR="002701A7" w:rsidRPr="000014BF">
          <w:rPr>
            <w:rStyle w:val="Hyperlink"/>
            <w:noProof/>
          </w:rPr>
          <w:t xml:space="preserve"> van karakteristieke groepen</w:t>
        </w:r>
        <w:r w:rsidR="002701A7">
          <w:rPr>
            <w:noProof/>
            <w:webHidden/>
          </w:rPr>
          <w:tab/>
        </w:r>
        <w:r w:rsidR="002701A7">
          <w:rPr>
            <w:noProof/>
            <w:webHidden/>
          </w:rPr>
          <w:fldChar w:fldCharType="begin"/>
        </w:r>
        <w:r w:rsidR="002701A7">
          <w:rPr>
            <w:noProof/>
            <w:webHidden/>
          </w:rPr>
          <w:instrText xml:space="preserve"> PAGEREF _Toc36411240 \h </w:instrText>
        </w:r>
        <w:r w:rsidR="002701A7">
          <w:rPr>
            <w:noProof/>
            <w:webHidden/>
          </w:rPr>
        </w:r>
        <w:r w:rsidR="002701A7">
          <w:rPr>
            <w:noProof/>
            <w:webHidden/>
          </w:rPr>
          <w:fldChar w:fldCharType="separate"/>
        </w:r>
        <w:r w:rsidR="008B6E78">
          <w:rPr>
            <w:noProof/>
            <w:webHidden/>
          </w:rPr>
          <w:t>138</w:t>
        </w:r>
        <w:r w:rsidR="002701A7">
          <w:rPr>
            <w:noProof/>
            <w:webHidden/>
          </w:rPr>
          <w:fldChar w:fldCharType="end"/>
        </w:r>
      </w:hyperlink>
    </w:p>
    <w:p w14:paraId="0AC59214" w14:textId="5D343A99" w:rsidR="002701A7" w:rsidRDefault="00C8755B">
      <w:pPr>
        <w:pStyle w:val="Inhopg3"/>
        <w:tabs>
          <w:tab w:val="left" w:pos="1100"/>
          <w:tab w:val="right" w:pos="9296"/>
        </w:tabs>
        <w:rPr>
          <w:rFonts w:eastAsiaTheme="minorEastAsia" w:cstheme="minorBidi"/>
          <w:noProof/>
          <w:sz w:val="22"/>
          <w:szCs w:val="22"/>
        </w:rPr>
      </w:pPr>
      <w:hyperlink w:anchor="_Toc36411241" w:history="1">
        <w:r w:rsidR="002701A7" w:rsidRPr="000014BF">
          <w:rPr>
            <w:rStyle w:val="Hyperlink"/>
            <w:noProof/>
            <w14:scene3d>
              <w14:camera w14:prst="orthographicFront"/>
              <w14:lightRig w14:rig="threePt" w14:dir="t">
                <w14:rot w14:lat="0" w14:lon="0" w14:rev="0"/>
              </w14:lightRig>
            </w14:scene3d>
          </w:rPr>
          <w:t>3.5.4.</w:t>
        </w:r>
        <w:r w:rsidR="002701A7">
          <w:rPr>
            <w:rFonts w:eastAsiaTheme="minorEastAsia" w:cstheme="minorBidi"/>
            <w:noProof/>
            <w:sz w:val="22"/>
            <w:szCs w:val="22"/>
          </w:rPr>
          <w:tab/>
        </w:r>
        <w:r w:rsidR="002701A7" w:rsidRPr="000014BF">
          <w:rPr>
            <w:rStyle w:val="Hyperlink"/>
            <w:noProof/>
          </w:rPr>
          <w:t>Opmerkingen bij zuren</w:t>
        </w:r>
        <w:r w:rsidR="002701A7">
          <w:rPr>
            <w:noProof/>
            <w:webHidden/>
          </w:rPr>
          <w:tab/>
        </w:r>
        <w:r w:rsidR="002701A7">
          <w:rPr>
            <w:noProof/>
            <w:webHidden/>
          </w:rPr>
          <w:fldChar w:fldCharType="begin"/>
        </w:r>
        <w:r w:rsidR="002701A7">
          <w:rPr>
            <w:noProof/>
            <w:webHidden/>
          </w:rPr>
          <w:instrText xml:space="preserve"> PAGEREF _Toc36411241 \h </w:instrText>
        </w:r>
        <w:r w:rsidR="002701A7">
          <w:rPr>
            <w:noProof/>
            <w:webHidden/>
          </w:rPr>
        </w:r>
        <w:r w:rsidR="002701A7">
          <w:rPr>
            <w:noProof/>
            <w:webHidden/>
          </w:rPr>
          <w:fldChar w:fldCharType="separate"/>
        </w:r>
        <w:r w:rsidR="008B6E78">
          <w:rPr>
            <w:noProof/>
            <w:webHidden/>
          </w:rPr>
          <w:t>139</w:t>
        </w:r>
        <w:r w:rsidR="002701A7">
          <w:rPr>
            <w:noProof/>
            <w:webHidden/>
          </w:rPr>
          <w:fldChar w:fldCharType="end"/>
        </w:r>
      </w:hyperlink>
    </w:p>
    <w:p w14:paraId="5881C522" w14:textId="4ACA26C6" w:rsidR="002701A7" w:rsidRDefault="00C8755B">
      <w:pPr>
        <w:pStyle w:val="Inhopg3"/>
        <w:tabs>
          <w:tab w:val="left" w:pos="1100"/>
          <w:tab w:val="right" w:pos="9296"/>
        </w:tabs>
        <w:rPr>
          <w:rFonts w:eastAsiaTheme="minorEastAsia" w:cstheme="minorBidi"/>
          <w:noProof/>
          <w:sz w:val="22"/>
          <w:szCs w:val="22"/>
        </w:rPr>
      </w:pPr>
      <w:hyperlink w:anchor="_Toc36411242" w:history="1">
        <w:r w:rsidR="002701A7" w:rsidRPr="000014BF">
          <w:rPr>
            <w:rStyle w:val="Hyperlink"/>
            <w:noProof/>
            <w14:scene3d>
              <w14:camera w14:prst="orthographicFront"/>
              <w14:lightRig w14:rig="threePt" w14:dir="t">
                <w14:rot w14:lat="0" w14:lon="0" w14:rev="0"/>
              </w14:lightRig>
            </w14:scene3d>
          </w:rPr>
          <w:t>3.5.5.</w:t>
        </w:r>
        <w:r w:rsidR="002701A7">
          <w:rPr>
            <w:rFonts w:eastAsiaTheme="minorEastAsia" w:cstheme="minorBidi"/>
            <w:noProof/>
            <w:sz w:val="22"/>
            <w:szCs w:val="22"/>
          </w:rPr>
          <w:tab/>
        </w:r>
        <w:r w:rsidR="002701A7" w:rsidRPr="000014BF">
          <w:rPr>
            <w:rStyle w:val="Hyperlink"/>
            <w:noProof/>
          </w:rPr>
          <w:t>Opmerkingen bij basen</w:t>
        </w:r>
        <w:r w:rsidR="002701A7">
          <w:rPr>
            <w:noProof/>
            <w:webHidden/>
          </w:rPr>
          <w:tab/>
        </w:r>
        <w:r w:rsidR="002701A7">
          <w:rPr>
            <w:noProof/>
            <w:webHidden/>
          </w:rPr>
          <w:fldChar w:fldCharType="begin"/>
        </w:r>
        <w:r w:rsidR="002701A7">
          <w:rPr>
            <w:noProof/>
            <w:webHidden/>
          </w:rPr>
          <w:instrText xml:space="preserve"> PAGEREF _Toc36411242 \h </w:instrText>
        </w:r>
        <w:r w:rsidR="002701A7">
          <w:rPr>
            <w:noProof/>
            <w:webHidden/>
          </w:rPr>
        </w:r>
        <w:r w:rsidR="002701A7">
          <w:rPr>
            <w:noProof/>
            <w:webHidden/>
          </w:rPr>
          <w:fldChar w:fldCharType="separate"/>
        </w:r>
        <w:r w:rsidR="008B6E78">
          <w:rPr>
            <w:noProof/>
            <w:webHidden/>
          </w:rPr>
          <w:t>140</w:t>
        </w:r>
        <w:r w:rsidR="002701A7">
          <w:rPr>
            <w:noProof/>
            <w:webHidden/>
          </w:rPr>
          <w:fldChar w:fldCharType="end"/>
        </w:r>
      </w:hyperlink>
    </w:p>
    <w:p w14:paraId="05748837" w14:textId="1C8A8270" w:rsidR="002701A7" w:rsidRDefault="00C8755B">
      <w:pPr>
        <w:pStyle w:val="Inhopg3"/>
        <w:tabs>
          <w:tab w:val="left" w:pos="1100"/>
          <w:tab w:val="right" w:pos="9296"/>
        </w:tabs>
        <w:rPr>
          <w:rFonts w:eastAsiaTheme="minorEastAsia" w:cstheme="minorBidi"/>
          <w:noProof/>
          <w:sz w:val="22"/>
          <w:szCs w:val="22"/>
        </w:rPr>
      </w:pPr>
      <w:hyperlink w:anchor="_Toc36411243" w:history="1">
        <w:r w:rsidR="002701A7" w:rsidRPr="000014BF">
          <w:rPr>
            <w:rStyle w:val="Hyperlink"/>
            <w:noProof/>
            <w14:scene3d>
              <w14:camera w14:prst="orthographicFront"/>
              <w14:lightRig w14:rig="threePt" w14:dir="t">
                <w14:rot w14:lat="0" w14:lon="0" w14:rev="0"/>
              </w14:lightRig>
            </w14:scene3d>
          </w:rPr>
          <w:t>3.5.6.</w:t>
        </w:r>
        <w:r w:rsidR="002701A7">
          <w:rPr>
            <w:rFonts w:eastAsiaTheme="minorEastAsia" w:cstheme="minorBidi"/>
            <w:noProof/>
            <w:sz w:val="22"/>
            <w:szCs w:val="22"/>
          </w:rPr>
          <w:tab/>
        </w:r>
        <w:r w:rsidR="002701A7" w:rsidRPr="000014BF">
          <w:rPr>
            <w:rStyle w:val="Hyperlink"/>
            <w:noProof/>
          </w:rPr>
          <w:t>Reagentia voor de synthese van alkyl/acylhaliden</w:t>
        </w:r>
        <w:r w:rsidR="002701A7">
          <w:rPr>
            <w:noProof/>
            <w:webHidden/>
          </w:rPr>
          <w:tab/>
        </w:r>
        <w:r w:rsidR="002701A7">
          <w:rPr>
            <w:noProof/>
            <w:webHidden/>
          </w:rPr>
          <w:fldChar w:fldCharType="begin"/>
        </w:r>
        <w:r w:rsidR="002701A7">
          <w:rPr>
            <w:noProof/>
            <w:webHidden/>
          </w:rPr>
          <w:instrText xml:space="preserve"> PAGEREF _Toc36411243 \h </w:instrText>
        </w:r>
        <w:r w:rsidR="002701A7">
          <w:rPr>
            <w:noProof/>
            <w:webHidden/>
          </w:rPr>
        </w:r>
        <w:r w:rsidR="002701A7">
          <w:rPr>
            <w:noProof/>
            <w:webHidden/>
          </w:rPr>
          <w:fldChar w:fldCharType="separate"/>
        </w:r>
        <w:r w:rsidR="008B6E78">
          <w:rPr>
            <w:noProof/>
            <w:webHidden/>
          </w:rPr>
          <w:t>141</w:t>
        </w:r>
        <w:r w:rsidR="002701A7">
          <w:rPr>
            <w:noProof/>
            <w:webHidden/>
          </w:rPr>
          <w:fldChar w:fldCharType="end"/>
        </w:r>
      </w:hyperlink>
    </w:p>
    <w:p w14:paraId="629A57CE" w14:textId="7D4D220A" w:rsidR="002701A7" w:rsidRDefault="00C8755B">
      <w:pPr>
        <w:pStyle w:val="Inhopg3"/>
        <w:tabs>
          <w:tab w:val="left" w:pos="1100"/>
          <w:tab w:val="right" w:pos="9296"/>
        </w:tabs>
        <w:rPr>
          <w:rFonts w:eastAsiaTheme="minorEastAsia" w:cstheme="minorBidi"/>
          <w:noProof/>
          <w:sz w:val="22"/>
          <w:szCs w:val="22"/>
        </w:rPr>
      </w:pPr>
      <w:hyperlink w:anchor="_Toc36411244" w:history="1">
        <w:r w:rsidR="002701A7" w:rsidRPr="000014BF">
          <w:rPr>
            <w:rStyle w:val="Hyperlink"/>
            <w:noProof/>
            <w14:scene3d>
              <w14:camera w14:prst="orthographicFront"/>
              <w14:lightRig w14:rig="threePt" w14:dir="t">
                <w14:rot w14:lat="0" w14:lon="0" w14:rev="0"/>
              </w14:lightRig>
            </w14:scene3d>
          </w:rPr>
          <w:t>3.5.7.</w:t>
        </w:r>
        <w:r w:rsidR="002701A7">
          <w:rPr>
            <w:rFonts w:eastAsiaTheme="minorEastAsia" w:cstheme="minorBidi"/>
            <w:noProof/>
            <w:sz w:val="22"/>
            <w:szCs w:val="22"/>
          </w:rPr>
          <w:tab/>
        </w:r>
        <w:r w:rsidR="002701A7" w:rsidRPr="000014BF">
          <w:rPr>
            <w:rStyle w:val="Hyperlink"/>
            <w:noProof/>
          </w:rPr>
          <w:t>Oxidatoren</w:t>
        </w:r>
        <w:r w:rsidR="002701A7">
          <w:rPr>
            <w:noProof/>
            <w:webHidden/>
          </w:rPr>
          <w:tab/>
        </w:r>
        <w:r w:rsidR="002701A7">
          <w:rPr>
            <w:noProof/>
            <w:webHidden/>
          </w:rPr>
          <w:fldChar w:fldCharType="begin"/>
        </w:r>
        <w:r w:rsidR="002701A7">
          <w:rPr>
            <w:noProof/>
            <w:webHidden/>
          </w:rPr>
          <w:instrText xml:space="preserve"> PAGEREF _Toc36411244 \h </w:instrText>
        </w:r>
        <w:r w:rsidR="002701A7">
          <w:rPr>
            <w:noProof/>
            <w:webHidden/>
          </w:rPr>
        </w:r>
        <w:r w:rsidR="002701A7">
          <w:rPr>
            <w:noProof/>
            <w:webHidden/>
          </w:rPr>
          <w:fldChar w:fldCharType="separate"/>
        </w:r>
        <w:r w:rsidR="008B6E78">
          <w:rPr>
            <w:noProof/>
            <w:webHidden/>
          </w:rPr>
          <w:t>142</w:t>
        </w:r>
        <w:r w:rsidR="002701A7">
          <w:rPr>
            <w:noProof/>
            <w:webHidden/>
          </w:rPr>
          <w:fldChar w:fldCharType="end"/>
        </w:r>
      </w:hyperlink>
    </w:p>
    <w:p w14:paraId="56277205" w14:textId="475C5F6B" w:rsidR="002701A7" w:rsidRDefault="00C8755B">
      <w:pPr>
        <w:pStyle w:val="Inhopg3"/>
        <w:tabs>
          <w:tab w:val="left" w:pos="1100"/>
          <w:tab w:val="right" w:pos="9296"/>
        </w:tabs>
        <w:rPr>
          <w:rFonts w:eastAsiaTheme="minorEastAsia" w:cstheme="minorBidi"/>
          <w:noProof/>
          <w:sz w:val="22"/>
          <w:szCs w:val="22"/>
        </w:rPr>
      </w:pPr>
      <w:hyperlink w:anchor="_Toc36411245" w:history="1">
        <w:r w:rsidR="002701A7" w:rsidRPr="000014BF">
          <w:rPr>
            <w:rStyle w:val="Hyperlink"/>
            <w:noProof/>
            <w14:scene3d>
              <w14:camera w14:prst="orthographicFront"/>
              <w14:lightRig w14:rig="threePt" w14:dir="t">
                <w14:rot w14:lat="0" w14:lon="0" w14:rev="0"/>
              </w14:lightRig>
            </w14:scene3d>
          </w:rPr>
          <w:t>3.5.8.</w:t>
        </w:r>
        <w:r w:rsidR="002701A7">
          <w:rPr>
            <w:rFonts w:eastAsiaTheme="minorEastAsia" w:cstheme="minorBidi"/>
            <w:noProof/>
            <w:sz w:val="22"/>
            <w:szCs w:val="22"/>
          </w:rPr>
          <w:tab/>
        </w:r>
        <w:r w:rsidR="002701A7" w:rsidRPr="000014BF">
          <w:rPr>
            <w:rStyle w:val="Hyperlink"/>
            <w:noProof/>
          </w:rPr>
          <w:t>Reductoren</w:t>
        </w:r>
        <w:r w:rsidR="002701A7">
          <w:rPr>
            <w:noProof/>
            <w:webHidden/>
          </w:rPr>
          <w:tab/>
        </w:r>
        <w:r w:rsidR="002701A7">
          <w:rPr>
            <w:noProof/>
            <w:webHidden/>
          </w:rPr>
          <w:fldChar w:fldCharType="begin"/>
        </w:r>
        <w:r w:rsidR="002701A7">
          <w:rPr>
            <w:noProof/>
            <w:webHidden/>
          </w:rPr>
          <w:instrText xml:space="preserve"> PAGEREF _Toc36411245 \h </w:instrText>
        </w:r>
        <w:r w:rsidR="002701A7">
          <w:rPr>
            <w:noProof/>
            <w:webHidden/>
          </w:rPr>
        </w:r>
        <w:r w:rsidR="002701A7">
          <w:rPr>
            <w:noProof/>
            <w:webHidden/>
          </w:rPr>
          <w:fldChar w:fldCharType="separate"/>
        </w:r>
        <w:r w:rsidR="008B6E78">
          <w:rPr>
            <w:noProof/>
            <w:webHidden/>
          </w:rPr>
          <w:t>143</w:t>
        </w:r>
        <w:r w:rsidR="002701A7">
          <w:rPr>
            <w:noProof/>
            <w:webHidden/>
          </w:rPr>
          <w:fldChar w:fldCharType="end"/>
        </w:r>
      </w:hyperlink>
    </w:p>
    <w:p w14:paraId="424E1125" w14:textId="591DE5D0" w:rsidR="002701A7" w:rsidRDefault="00C8755B">
      <w:pPr>
        <w:pStyle w:val="Inhopg3"/>
        <w:tabs>
          <w:tab w:val="left" w:pos="1100"/>
          <w:tab w:val="right" w:pos="9296"/>
        </w:tabs>
        <w:rPr>
          <w:rFonts w:eastAsiaTheme="minorEastAsia" w:cstheme="minorBidi"/>
          <w:noProof/>
          <w:sz w:val="22"/>
          <w:szCs w:val="22"/>
        </w:rPr>
      </w:pPr>
      <w:hyperlink w:anchor="_Toc36411246" w:history="1">
        <w:r w:rsidR="002701A7" w:rsidRPr="000014BF">
          <w:rPr>
            <w:rStyle w:val="Hyperlink"/>
            <w:noProof/>
            <w14:scene3d>
              <w14:camera w14:prst="orthographicFront"/>
              <w14:lightRig w14:rig="threePt" w14:dir="t">
                <w14:rot w14:lat="0" w14:lon="0" w14:rev="0"/>
              </w14:lightRig>
            </w14:scene3d>
          </w:rPr>
          <w:t>3.5.9.</w:t>
        </w:r>
        <w:r w:rsidR="002701A7">
          <w:rPr>
            <w:rFonts w:eastAsiaTheme="minorEastAsia" w:cstheme="minorBidi"/>
            <w:noProof/>
            <w:sz w:val="22"/>
            <w:szCs w:val="22"/>
          </w:rPr>
          <w:tab/>
        </w:r>
        <w:r w:rsidR="002701A7" w:rsidRPr="000014BF">
          <w:rPr>
            <w:rStyle w:val="Hyperlink"/>
            <w:noProof/>
          </w:rPr>
          <w:t>Organometaalreagentia</w:t>
        </w:r>
        <w:r w:rsidR="002701A7">
          <w:rPr>
            <w:noProof/>
            <w:webHidden/>
          </w:rPr>
          <w:tab/>
        </w:r>
        <w:r w:rsidR="002701A7">
          <w:rPr>
            <w:noProof/>
            <w:webHidden/>
          </w:rPr>
          <w:fldChar w:fldCharType="begin"/>
        </w:r>
        <w:r w:rsidR="002701A7">
          <w:rPr>
            <w:noProof/>
            <w:webHidden/>
          </w:rPr>
          <w:instrText xml:space="preserve"> PAGEREF _Toc36411246 \h </w:instrText>
        </w:r>
        <w:r w:rsidR="002701A7">
          <w:rPr>
            <w:noProof/>
            <w:webHidden/>
          </w:rPr>
        </w:r>
        <w:r w:rsidR="002701A7">
          <w:rPr>
            <w:noProof/>
            <w:webHidden/>
          </w:rPr>
          <w:fldChar w:fldCharType="separate"/>
        </w:r>
        <w:r w:rsidR="008B6E78">
          <w:rPr>
            <w:noProof/>
            <w:webHidden/>
          </w:rPr>
          <w:t>144</w:t>
        </w:r>
        <w:r w:rsidR="002701A7">
          <w:rPr>
            <w:noProof/>
            <w:webHidden/>
          </w:rPr>
          <w:fldChar w:fldCharType="end"/>
        </w:r>
      </w:hyperlink>
    </w:p>
    <w:p w14:paraId="47F47E6D" w14:textId="6B5B9CD1" w:rsidR="002701A7" w:rsidRDefault="00C8755B">
      <w:pPr>
        <w:pStyle w:val="Inhopg3"/>
        <w:tabs>
          <w:tab w:val="left" w:pos="1100"/>
          <w:tab w:val="right" w:pos="9296"/>
        </w:tabs>
        <w:rPr>
          <w:rFonts w:eastAsiaTheme="minorEastAsia" w:cstheme="minorBidi"/>
          <w:noProof/>
          <w:sz w:val="22"/>
          <w:szCs w:val="22"/>
        </w:rPr>
      </w:pPr>
      <w:hyperlink w:anchor="_Toc36411247" w:history="1">
        <w:r w:rsidR="002701A7" w:rsidRPr="000014BF">
          <w:rPr>
            <w:rStyle w:val="Hyperlink"/>
            <w:noProof/>
            <w14:scene3d>
              <w14:camera w14:prst="orthographicFront"/>
              <w14:lightRig w14:rig="threePt" w14:dir="t">
                <w14:rot w14:lat="0" w14:lon="0" w14:rev="0"/>
              </w14:lightRig>
            </w14:scene3d>
          </w:rPr>
          <w:t>3.5.10.</w:t>
        </w:r>
        <w:r w:rsidR="002701A7">
          <w:rPr>
            <w:rFonts w:eastAsiaTheme="minorEastAsia" w:cstheme="minorBidi"/>
            <w:noProof/>
            <w:sz w:val="22"/>
            <w:szCs w:val="22"/>
          </w:rPr>
          <w:tab/>
        </w:r>
        <w:r w:rsidR="002701A7" w:rsidRPr="000014BF">
          <w:rPr>
            <w:rStyle w:val="Hyperlink"/>
            <w:noProof/>
          </w:rPr>
          <w:t>Reagentia voor aromaten</w:t>
        </w:r>
        <w:r w:rsidR="002701A7">
          <w:rPr>
            <w:noProof/>
            <w:webHidden/>
          </w:rPr>
          <w:tab/>
        </w:r>
        <w:r w:rsidR="002701A7">
          <w:rPr>
            <w:noProof/>
            <w:webHidden/>
          </w:rPr>
          <w:fldChar w:fldCharType="begin"/>
        </w:r>
        <w:r w:rsidR="002701A7">
          <w:rPr>
            <w:noProof/>
            <w:webHidden/>
          </w:rPr>
          <w:instrText xml:space="preserve"> PAGEREF _Toc36411247 \h </w:instrText>
        </w:r>
        <w:r w:rsidR="002701A7">
          <w:rPr>
            <w:noProof/>
            <w:webHidden/>
          </w:rPr>
        </w:r>
        <w:r w:rsidR="002701A7">
          <w:rPr>
            <w:noProof/>
            <w:webHidden/>
          </w:rPr>
          <w:fldChar w:fldCharType="separate"/>
        </w:r>
        <w:r w:rsidR="008B6E78">
          <w:rPr>
            <w:noProof/>
            <w:webHidden/>
          </w:rPr>
          <w:t>145</w:t>
        </w:r>
        <w:r w:rsidR="002701A7">
          <w:rPr>
            <w:noProof/>
            <w:webHidden/>
          </w:rPr>
          <w:fldChar w:fldCharType="end"/>
        </w:r>
      </w:hyperlink>
    </w:p>
    <w:p w14:paraId="09A2E81A" w14:textId="5CB3A94A" w:rsidR="002701A7" w:rsidRDefault="00C8755B">
      <w:pPr>
        <w:pStyle w:val="Inhopg3"/>
        <w:tabs>
          <w:tab w:val="left" w:pos="1100"/>
          <w:tab w:val="right" w:pos="9296"/>
        </w:tabs>
        <w:rPr>
          <w:rFonts w:eastAsiaTheme="minorEastAsia" w:cstheme="minorBidi"/>
          <w:noProof/>
          <w:sz w:val="22"/>
          <w:szCs w:val="22"/>
        </w:rPr>
      </w:pPr>
      <w:hyperlink w:anchor="_Toc36411248" w:history="1">
        <w:r w:rsidR="002701A7" w:rsidRPr="000014BF">
          <w:rPr>
            <w:rStyle w:val="Hyperlink"/>
            <w:noProof/>
            <w14:scene3d>
              <w14:camera w14:prst="orthographicFront"/>
              <w14:lightRig w14:rig="threePt" w14:dir="t">
                <w14:rot w14:lat="0" w14:lon="0" w14:rev="0"/>
              </w14:lightRig>
            </w14:scene3d>
          </w:rPr>
          <w:t>3.5.11.</w:t>
        </w:r>
        <w:r w:rsidR="002701A7">
          <w:rPr>
            <w:rFonts w:eastAsiaTheme="minorEastAsia" w:cstheme="minorBidi"/>
            <w:noProof/>
            <w:sz w:val="22"/>
            <w:szCs w:val="22"/>
          </w:rPr>
          <w:tab/>
        </w:r>
        <w:r w:rsidR="002701A7" w:rsidRPr="000014BF">
          <w:rPr>
            <w:rStyle w:val="Hyperlink"/>
            <w:noProof/>
          </w:rPr>
          <w:t>Pijlen</w:t>
        </w:r>
        <w:r w:rsidR="002701A7">
          <w:rPr>
            <w:noProof/>
            <w:webHidden/>
          </w:rPr>
          <w:tab/>
        </w:r>
        <w:r w:rsidR="002701A7">
          <w:rPr>
            <w:noProof/>
            <w:webHidden/>
          </w:rPr>
          <w:fldChar w:fldCharType="begin"/>
        </w:r>
        <w:r w:rsidR="002701A7">
          <w:rPr>
            <w:noProof/>
            <w:webHidden/>
          </w:rPr>
          <w:instrText xml:space="preserve"> PAGEREF _Toc36411248 \h </w:instrText>
        </w:r>
        <w:r w:rsidR="002701A7">
          <w:rPr>
            <w:noProof/>
            <w:webHidden/>
          </w:rPr>
        </w:r>
        <w:r w:rsidR="002701A7">
          <w:rPr>
            <w:noProof/>
            <w:webHidden/>
          </w:rPr>
          <w:fldChar w:fldCharType="separate"/>
        </w:r>
        <w:r w:rsidR="008B6E78">
          <w:rPr>
            <w:noProof/>
            <w:webHidden/>
          </w:rPr>
          <w:t>146</w:t>
        </w:r>
        <w:r w:rsidR="002701A7">
          <w:rPr>
            <w:noProof/>
            <w:webHidden/>
          </w:rPr>
          <w:fldChar w:fldCharType="end"/>
        </w:r>
      </w:hyperlink>
    </w:p>
    <w:p w14:paraId="49AEF261" w14:textId="067FF2AA" w:rsidR="002701A7" w:rsidRDefault="00C8755B">
      <w:pPr>
        <w:pStyle w:val="Inhopg3"/>
        <w:tabs>
          <w:tab w:val="left" w:pos="1100"/>
          <w:tab w:val="right" w:pos="9296"/>
        </w:tabs>
        <w:rPr>
          <w:rFonts w:eastAsiaTheme="minorEastAsia" w:cstheme="minorBidi"/>
          <w:noProof/>
          <w:sz w:val="22"/>
          <w:szCs w:val="22"/>
        </w:rPr>
      </w:pPr>
      <w:hyperlink w:anchor="_Toc36411249" w:history="1">
        <w:r w:rsidR="002701A7" w:rsidRPr="000014BF">
          <w:rPr>
            <w:rStyle w:val="Hyperlink"/>
            <w:noProof/>
            <w14:scene3d>
              <w14:camera w14:prst="orthographicFront"/>
              <w14:lightRig w14:rig="threePt" w14:dir="t">
                <w14:rot w14:lat="0" w14:lon="0" w14:rev="0"/>
              </w14:lightRig>
            </w14:scene3d>
          </w:rPr>
          <w:t>3.5.12.</w:t>
        </w:r>
        <w:r w:rsidR="002701A7">
          <w:rPr>
            <w:rFonts w:eastAsiaTheme="minorEastAsia" w:cstheme="minorBidi"/>
            <w:noProof/>
            <w:sz w:val="22"/>
            <w:szCs w:val="22"/>
          </w:rPr>
          <w:tab/>
        </w:r>
        <w:r w:rsidR="002701A7" w:rsidRPr="000014BF">
          <w:rPr>
            <w:rStyle w:val="Hyperlink"/>
            <w:noProof/>
          </w:rPr>
          <w:t>Oplosmiddelen</w:t>
        </w:r>
        <w:r w:rsidR="002701A7">
          <w:rPr>
            <w:noProof/>
            <w:webHidden/>
          </w:rPr>
          <w:tab/>
        </w:r>
        <w:r w:rsidR="002701A7">
          <w:rPr>
            <w:noProof/>
            <w:webHidden/>
          </w:rPr>
          <w:fldChar w:fldCharType="begin"/>
        </w:r>
        <w:r w:rsidR="002701A7">
          <w:rPr>
            <w:noProof/>
            <w:webHidden/>
          </w:rPr>
          <w:instrText xml:space="preserve"> PAGEREF _Toc36411249 \h </w:instrText>
        </w:r>
        <w:r w:rsidR="002701A7">
          <w:rPr>
            <w:noProof/>
            <w:webHidden/>
          </w:rPr>
        </w:r>
        <w:r w:rsidR="002701A7">
          <w:rPr>
            <w:noProof/>
            <w:webHidden/>
          </w:rPr>
          <w:fldChar w:fldCharType="separate"/>
        </w:r>
        <w:r w:rsidR="008B6E78">
          <w:rPr>
            <w:noProof/>
            <w:webHidden/>
          </w:rPr>
          <w:t>147</w:t>
        </w:r>
        <w:r w:rsidR="002701A7">
          <w:rPr>
            <w:noProof/>
            <w:webHidden/>
          </w:rPr>
          <w:fldChar w:fldCharType="end"/>
        </w:r>
      </w:hyperlink>
    </w:p>
    <w:p w14:paraId="57955146" w14:textId="410067A0" w:rsidR="002701A7" w:rsidRDefault="00C8755B">
      <w:pPr>
        <w:pStyle w:val="Inhopg3"/>
        <w:tabs>
          <w:tab w:val="left" w:pos="1100"/>
          <w:tab w:val="right" w:pos="9296"/>
        </w:tabs>
        <w:rPr>
          <w:rFonts w:eastAsiaTheme="minorEastAsia" w:cstheme="minorBidi"/>
          <w:noProof/>
          <w:sz w:val="22"/>
          <w:szCs w:val="22"/>
        </w:rPr>
      </w:pPr>
      <w:hyperlink w:anchor="_Toc36411250" w:history="1">
        <w:r w:rsidR="002701A7" w:rsidRPr="000014BF">
          <w:rPr>
            <w:rStyle w:val="Hyperlink"/>
            <w:noProof/>
            <w14:scene3d>
              <w14:camera w14:prst="orthographicFront"/>
              <w14:lightRig w14:rig="threePt" w14:dir="t">
                <w14:rot w14:lat="0" w14:lon="0" w14:rev="0"/>
              </w14:lightRig>
            </w14:scene3d>
          </w:rPr>
          <w:t>3.5.13.</w:t>
        </w:r>
        <w:r w:rsidR="002701A7">
          <w:rPr>
            <w:rFonts w:eastAsiaTheme="minorEastAsia" w:cstheme="minorBidi"/>
            <w:noProof/>
            <w:sz w:val="22"/>
            <w:szCs w:val="22"/>
          </w:rPr>
          <w:tab/>
        </w:r>
        <w:r w:rsidR="002701A7" w:rsidRPr="000014BF">
          <w:rPr>
            <w:rStyle w:val="Hyperlink"/>
            <w:noProof/>
          </w:rPr>
          <w:t>Lijst van veelgebruikte reagentia en oplosmiddelen</w:t>
        </w:r>
        <w:r w:rsidR="002701A7">
          <w:rPr>
            <w:noProof/>
            <w:webHidden/>
          </w:rPr>
          <w:tab/>
        </w:r>
        <w:r w:rsidR="002701A7">
          <w:rPr>
            <w:noProof/>
            <w:webHidden/>
          </w:rPr>
          <w:fldChar w:fldCharType="begin"/>
        </w:r>
        <w:r w:rsidR="002701A7">
          <w:rPr>
            <w:noProof/>
            <w:webHidden/>
          </w:rPr>
          <w:instrText xml:space="preserve"> PAGEREF _Toc36411250 \h </w:instrText>
        </w:r>
        <w:r w:rsidR="002701A7">
          <w:rPr>
            <w:noProof/>
            <w:webHidden/>
          </w:rPr>
        </w:r>
        <w:r w:rsidR="002701A7">
          <w:rPr>
            <w:noProof/>
            <w:webHidden/>
          </w:rPr>
          <w:fldChar w:fldCharType="separate"/>
        </w:r>
        <w:r w:rsidR="008B6E78">
          <w:rPr>
            <w:noProof/>
            <w:webHidden/>
          </w:rPr>
          <w:t>148</w:t>
        </w:r>
        <w:r w:rsidR="002701A7">
          <w:rPr>
            <w:noProof/>
            <w:webHidden/>
          </w:rPr>
          <w:fldChar w:fldCharType="end"/>
        </w:r>
      </w:hyperlink>
    </w:p>
    <w:p w14:paraId="165BC2B3" w14:textId="1B18743C" w:rsidR="002701A7" w:rsidRDefault="00C8755B">
      <w:pPr>
        <w:pStyle w:val="Inhopg2"/>
        <w:rPr>
          <w:rFonts w:eastAsiaTheme="minorEastAsia" w:cstheme="minorBidi"/>
          <w:b w:val="0"/>
          <w:bCs w:val="0"/>
          <w:noProof/>
          <w:sz w:val="22"/>
          <w:szCs w:val="22"/>
        </w:rPr>
      </w:pPr>
      <w:hyperlink w:anchor="_Toc36411251" w:history="1">
        <w:r w:rsidR="002701A7" w:rsidRPr="000014BF">
          <w:rPr>
            <w:rStyle w:val="Hyperlink"/>
            <w:rFonts w:asciiTheme="majorHAnsi" w:hAnsiTheme="majorHAnsi" w:cstheme="majorHAnsi"/>
            <w:noProof/>
          </w:rPr>
          <w:t>3.6.</w:t>
        </w:r>
        <w:r w:rsidR="002701A7">
          <w:rPr>
            <w:rFonts w:eastAsiaTheme="minorEastAsia" w:cstheme="minorBidi"/>
            <w:b w:val="0"/>
            <w:bCs w:val="0"/>
            <w:noProof/>
            <w:sz w:val="22"/>
            <w:szCs w:val="22"/>
          </w:rPr>
          <w:tab/>
        </w:r>
        <w:r w:rsidR="002701A7" w:rsidRPr="000014BF">
          <w:rPr>
            <w:rStyle w:val="Hyperlink"/>
            <w:noProof/>
          </w:rPr>
          <w:t>Beschermgroepen</w:t>
        </w:r>
        <w:r w:rsidR="002701A7">
          <w:rPr>
            <w:noProof/>
            <w:webHidden/>
          </w:rPr>
          <w:tab/>
        </w:r>
        <w:r w:rsidR="002701A7">
          <w:rPr>
            <w:noProof/>
            <w:webHidden/>
          </w:rPr>
          <w:fldChar w:fldCharType="begin"/>
        </w:r>
        <w:r w:rsidR="002701A7">
          <w:rPr>
            <w:noProof/>
            <w:webHidden/>
          </w:rPr>
          <w:instrText xml:space="preserve"> PAGEREF _Toc36411251 \h </w:instrText>
        </w:r>
        <w:r w:rsidR="002701A7">
          <w:rPr>
            <w:noProof/>
            <w:webHidden/>
          </w:rPr>
        </w:r>
        <w:r w:rsidR="002701A7">
          <w:rPr>
            <w:noProof/>
            <w:webHidden/>
          </w:rPr>
          <w:fldChar w:fldCharType="separate"/>
        </w:r>
        <w:r w:rsidR="008B6E78">
          <w:rPr>
            <w:noProof/>
            <w:webHidden/>
          </w:rPr>
          <w:t>149</w:t>
        </w:r>
        <w:r w:rsidR="002701A7">
          <w:rPr>
            <w:noProof/>
            <w:webHidden/>
          </w:rPr>
          <w:fldChar w:fldCharType="end"/>
        </w:r>
      </w:hyperlink>
    </w:p>
    <w:p w14:paraId="5948FF74" w14:textId="0D9C477F" w:rsidR="002701A7" w:rsidRDefault="00C8755B">
      <w:pPr>
        <w:pStyle w:val="Inhopg2"/>
        <w:rPr>
          <w:rFonts w:eastAsiaTheme="minorEastAsia" w:cstheme="minorBidi"/>
          <w:b w:val="0"/>
          <w:bCs w:val="0"/>
          <w:noProof/>
          <w:sz w:val="22"/>
          <w:szCs w:val="22"/>
        </w:rPr>
      </w:pPr>
      <w:hyperlink w:anchor="_Toc36411252" w:history="1">
        <w:r w:rsidR="002701A7" w:rsidRPr="000014BF">
          <w:rPr>
            <w:rStyle w:val="Hyperlink"/>
            <w:rFonts w:asciiTheme="majorHAnsi" w:hAnsiTheme="majorHAnsi" w:cstheme="majorHAnsi"/>
            <w:noProof/>
          </w:rPr>
          <w:t>3.7.</w:t>
        </w:r>
        <w:r w:rsidR="002701A7">
          <w:rPr>
            <w:rFonts w:eastAsiaTheme="minorEastAsia" w:cstheme="minorBidi"/>
            <w:b w:val="0"/>
            <w:bCs w:val="0"/>
            <w:noProof/>
            <w:sz w:val="22"/>
            <w:szCs w:val="22"/>
          </w:rPr>
          <w:tab/>
        </w:r>
        <w:r w:rsidR="002701A7" w:rsidRPr="000014BF">
          <w:rPr>
            <w:rStyle w:val="Hyperlink"/>
            <w:noProof/>
          </w:rPr>
          <w:t>Diverse andere reagentia</w:t>
        </w:r>
        <w:r w:rsidR="002701A7">
          <w:rPr>
            <w:noProof/>
            <w:webHidden/>
          </w:rPr>
          <w:tab/>
        </w:r>
        <w:r w:rsidR="002701A7">
          <w:rPr>
            <w:noProof/>
            <w:webHidden/>
          </w:rPr>
          <w:fldChar w:fldCharType="begin"/>
        </w:r>
        <w:r w:rsidR="002701A7">
          <w:rPr>
            <w:noProof/>
            <w:webHidden/>
          </w:rPr>
          <w:instrText xml:space="preserve"> PAGEREF _Toc36411252 \h </w:instrText>
        </w:r>
        <w:r w:rsidR="002701A7">
          <w:rPr>
            <w:noProof/>
            <w:webHidden/>
          </w:rPr>
        </w:r>
        <w:r w:rsidR="002701A7">
          <w:rPr>
            <w:noProof/>
            <w:webHidden/>
          </w:rPr>
          <w:fldChar w:fldCharType="separate"/>
        </w:r>
        <w:r w:rsidR="008B6E78">
          <w:rPr>
            <w:noProof/>
            <w:webHidden/>
          </w:rPr>
          <w:t>152</w:t>
        </w:r>
        <w:r w:rsidR="002701A7">
          <w:rPr>
            <w:noProof/>
            <w:webHidden/>
          </w:rPr>
          <w:fldChar w:fldCharType="end"/>
        </w:r>
      </w:hyperlink>
    </w:p>
    <w:p w14:paraId="607CE858" w14:textId="360775A3" w:rsidR="002701A7" w:rsidRDefault="00C8755B">
      <w:pPr>
        <w:pStyle w:val="Inhopg3"/>
        <w:tabs>
          <w:tab w:val="left" w:pos="1100"/>
          <w:tab w:val="right" w:pos="9296"/>
        </w:tabs>
        <w:rPr>
          <w:rFonts w:eastAsiaTheme="minorEastAsia" w:cstheme="minorBidi"/>
          <w:noProof/>
          <w:sz w:val="22"/>
          <w:szCs w:val="22"/>
        </w:rPr>
      </w:pPr>
      <w:hyperlink w:anchor="_Toc36411253" w:history="1">
        <w:r w:rsidR="002701A7" w:rsidRPr="000014BF">
          <w:rPr>
            <w:rStyle w:val="Hyperlink"/>
            <w:noProof/>
            <w14:scene3d>
              <w14:camera w14:prst="orthographicFront"/>
              <w14:lightRig w14:rig="threePt" w14:dir="t">
                <w14:rot w14:lat="0" w14:lon="0" w14:rev="0"/>
              </w14:lightRig>
            </w14:scene3d>
          </w:rPr>
          <w:t>3.7.1.</w:t>
        </w:r>
        <w:r w:rsidR="002701A7">
          <w:rPr>
            <w:rFonts w:eastAsiaTheme="minorEastAsia" w:cstheme="minorBidi"/>
            <w:noProof/>
            <w:sz w:val="22"/>
            <w:szCs w:val="22"/>
          </w:rPr>
          <w:tab/>
        </w:r>
        <w:r w:rsidR="002701A7" w:rsidRPr="000014BF">
          <w:rPr>
            <w:rStyle w:val="Hyperlink"/>
            <w:noProof/>
          </w:rPr>
          <w:t>DMAP</w:t>
        </w:r>
        <w:r w:rsidR="002701A7">
          <w:rPr>
            <w:noProof/>
            <w:webHidden/>
          </w:rPr>
          <w:tab/>
        </w:r>
        <w:r w:rsidR="002701A7">
          <w:rPr>
            <w:noProof/>
            <w:webHidden/>
          </w:rPr>
          <w:fldChar w:fldCharType="begin"/>
        </w:r>
        <w:r w:rsidR="002701A7">
          <w:rPr>
            <w:noProof/>
            <w:webHidden/>
          </w:rPr>
          <w:instrText xml:space="preserve"> PAGEREF _Toc36411253 \h </w:instrText>
        </w:r>
        <w:r w:rsidR="002701A7">
          <w:rPr>
            <w:noProof/>
            <w:webHidden/>
          </w:rPr>
        </w:r>
        <w:r w:rsidR="002701A7">
          <w:rPr>
            <w:noProof/>
            <w:webHidden/>
          </w:rPr>
          <w:fldChar w:fldCharType="separate"/>
        </w:r>
        <w:r w:rsidR="008B6E78">
          <w:rPr>
            <w:noProof/>
            <w:webHidden/>
          </w:rPr>
          <w:t>152</w:t>
        </w:r>
        <w:r w:rsidR="002701A7">
          <w:rPr>
            <w:noProof/>
            <w:webHidden/>
          </w:rPr>
          <w:fldChar w:fldCharType="end"/>
        </w:r>
      </w:hyperlink>
    </w:p>
    <w:p w14:paraId="32EA64B1" w14:textId="3745DF6F" w:rsidR="002701A7" w:rsidRDefault="00C8755B">
      <w:pPr>
        <w:pStyle w:val="Inhopg3"/>
        <w:tabs>
          <w:tab w:val="left" w:pos="1100"/>
          <w:tab w:val="right" w:pos="9296"/>
        </w:tabs>
        <w:rPr>
          <w:rFonts w:eastAsiaTheme="minorEastAsia" w:cstheme="minorBidi"/>
          <w:noProof/>
          <w:sz w:val="22"/>
          <w:szCs w:val="22"/>
        </w:rPr>
      </w:pPr>
      <w:hyperlink w:anchor="_Toc36411254" w:history="1">
        <w:r w:rsidR="002701A7" w:rsidRPr="000014BF">
          <w:rPr>
            <w:rStyle w:val="Hyperlink"/>
            <w:noProof/>
            <w14:scene3d>
              <w14:camera w14:prst="orthographicFront"/>
              <w14:lightRig w14:rig="threePt" w14:dir="t">
                <w14:rot w14:lat="0" w14:lon="0" w14:rev="0"/>
              </w14:lightRig>
            </w14:scene3d>
          </w:rPr>
          <w:t>3.7.2.</w:t>
        </w:r>
        <w:r w:rsidR="002701A7">
          <w:rPr>
            <w:rFonts w:eastAsiaTheme="minorEastAsia" w:cstheme="minorBidi"/>
            <w:noProof/>
            <w:sz w:val="22"/>
            <w:szCs w:val="22"/>
          </w:rPr>
          <w:tab/>
        </w:r>
        <w:r w:rsidR="002701A7" w:rsidRPr="000014BF">
          <w:rPr>
            <w:rStyle w:val="Hyperlink"/>
            <w:noProof/>
          </w:rPr>
          <w:t>DCC</w:t>
        </w:r>
        <w:r w:rsidR="002701A7">
          <w:rPr>
            <w:noProof/>
            <w:webHidden/>
          </w:rPr>
          <w:tab/>
        </w:r>
        <w:r w:rsidR="002701A7">
          <w:rPr>
            <w:noProof/>
            <w:webHidden/>
          </w:rPr>
          <w:fldChar w:fldCharType="begin"/>
        </w:r>
        <w:r w:rsidR="002701A7">
          <w:rPr>
            <w:noProof/>
            <w:webHidden/>
          </w:rPr>
          <w:instrText xml:space="preserve"> PAGEREF _Toc36411254 \h </w:instrText>
        </w:r>
        <w:r w:rsidR="002701A7">
          <w:rPr>
            <w:noProof/>
            <w:webHidden/>
          </w:rPr>
        </w:r>
        <w:r w:rsidR="002701A7">
          <w:rPr>
            <w:noProof/>
            <w:webHidden/>
          </w:rPr>
          <w:fldChar w:fldCharType="separate"/>
        </w:r>
        <w:r w:rsidR="008B6E78">
          <w:rPr>
            <w:noProof/>
            <w:webHidden/>
          </w:rPr>
          <w:t>152</w:t>
        </w:r>
        <w:r w:rsidR="002701A7">
          <w:rPr>
            <w:noProof/>
            <w:webHidden/>
          </w:rPr>
          <w:fldChar w:fldCharType="end"/>
        </w:r>
      </w:hyperlink>
    </w:p>
    <w:p w14:paraId="6525A347" w14:textId="2EE76001" w:rsidR="002701A7" w:rsidRDefault="00C8755B">
      <w:pPr>
        <w:pStyle w:val="Inhopg3"/>
        <w:tabs>
          <w:tab w:val="left" w:pos="1100"/>
          <w:tab w:val="right" w:pos="9296"/>
        </w:tabs>
        <w:rPr>
          <w:rFonts w:eastAsiaTheme="minorEastAsia" w:cstheme="minorBidi"/>
          <w:noProof/>
          <w:sz w:val="22"/>
          <w:szCs w:val="22"/>
        </w:rPr>
      </w:pPr>
      <w:hyperlink w:anchor="_Toc36411255" w:history="1">
        <w:r w:rsidR="002701A7" w:rsidRPr="000014BF">
          <w:rPr>
            <w:rStyle w:val="Hyperlink"/>
            <w:noProof/>
            <w14:scene3d>
              <w14:camera w14:prst="orthographicFront"/>
              <w14:lightRig w14:rig="threePt" w14:dir="t">
                <w14:rot w14:lat="0" w14:lon="0" w14:rev="0"/>
              </w14:lightRig>
            </w14:scene3d>
          </w:rPr>
          <w:t>3.7.3.</w:t>
        </w:r>
        <w:r w:rsidR="002701A7">
          <w:rPr>
            <w:rFonts w:eastAsiaTheme="minorEastAsia" w:cstheme="minorBidi"/>
            <w:noProof/>
            <w:sz w:val="22"/>
            <w:szCs w:val="22"/>
          </w:rPr>
          <w:tab/>
        </w:r>
        <w:r w:rsidR="002701A7" w:rsidRPr="000014BF">
          <w:rPr>
            <w:rStyle w:val="Hyperlink"/>
            <w:noProof/>
          </w:rPr>
          <w:t>Troc</w:t>
        </w:r>
        <w:r w:rsidR="002701A7">
          <w:rPr>
            <w:noProof/>
            <w:webHidden/>
          </w:rPr>
          <w:tab/>
        </w:r>
        <w:r w:rsidR="002701A7">
          <w:rPr>
            <w:noProof/>
            <w:webHidden/>
          </w:rPr>
          <w:fldChar w:fldCharType="begin"/>
        </w:r>
        <w:r w:rsidR="002701A7">
          <w:rPr>
            <w:noProof/>
            <w:webHidden/>
          </w:rPr>
          <w:instrText xml:space="preserve"> PAGEREF _Toc36411255 \h </w:instrText>
        </w:r>
        <w:r w:rsidR="002701A7">
          <w:rPr>
            <w:noProof/>
            <w:webHidden/>
          </w:rPr>
        </w:r>
        <w:r w:rsidR="002701A7">
          <w:rPr>
            <w:noProof/>
            <w:webHidden/>
          </w:rPr>
          <w:fldChar w:fldCharType="separate"/>
        </w:r>
        <w:r w:rsidR="008B6E78">
          <w:rPr>
            <w:noProof/>
            <w:webHidden/>
          </w:rPr>
          <w:t>153</w:t>
        </w:r>
        <w:r w:rsidR="002701A7">
          <w:rPr>
            <w:noProof/>
            <w:webHidden/>
          </w:rPr>
          <w:fldChar w:fldCharType="end"/>
        </w:r>
      </w:hyperlink>
    </w:p>
    <w:p w14:paraId="6FF5D7D8" w14:textId="2035D523" w:rsidR="002701A7" w:rsidRDefault="00C8755B">
      <w:pPr>
        <w:pStyle w:val="Inhopg3"/>
        <w:tabs>
          <w:tab w:val="left" w:pos="1100"/>
          <w:tab w:val="right" w:pos="9296"/>
        </w:tabs>
        <w:rPr>
          <w:rFonts w:eastAsiaTheme="minorEastAsia" w:cstheme="minorBidi"/>
          <w:noProof/>
          <w:sz w:val="22"/>
          <w:szCs w:val="22"/>
        </w:rPr>
      </w:pPr>
      <w:hyperlink w:anchor="_Toc36411256" w:history="1">
        <w:r w:rsidR="002701A7" w:rsidRPr="000014BF">
          <w:rPr>
            <w:rStyle w:val="Hyperlink"/>
            <w:noProof/>
            <w14:scene3d>
              <w14:camera w14:prst="orthographicFront"/>
              <w14:lightRig w14:rig="threePt" w14:dir="t">
                <w14:rot w14:lat="0" w14:lon="0" w14:rev="0"/>
              </w14:lightRig>
            </w14:scene3d>
          </w:rPr>
          <w:t>3.7.4.</w:t>
        </w:r>
        <w:r w:rsidR="002701A7">
          <w:rPr>
            <w:rFonts w:eastAsiaTheme="minorEastAsia" w:cstheme="minorBidi"/>
            <w:noProof/>
            <w:sz w:val="22"/>
            <w:szCs w:val="22"/>
          </w:rPr>
          <w:tab/>
        </w:r>
        <w:r w:rsidR="002701A7" w:rsidRPr="000014BF">
          <w:rPr>
            <w:rStyle w:val="Hyperlink"/>
            <w:noProof/>
          </w:rPr>
          <w:t>PDC</w:t>
        </w:r>
        <w:r w:rsidR="002701A7">
          <w:rPr>
            <w:noProof/>
            <w:webHidden/>
          </w:rPr>
          <w:tab/>
        </w:r>
        <w:r w:rsidR="002701A7">
          <w:rPr>
            <w:noProof/>
            <w:webHidden/>
          </w:rPr>
          <w:fldChar w:fldCharType="begin"/>
        </w:r>
        <w:r w:rsidR="002701A7">
          <w:rPr>
            <w:noProof/>
            <w:webHidden/>
          </w:rPr>
          <w:instrText xml:space="preserve"> PAGEREF _Toc36411256 \h </w:instrText>
        </w:r>
        <w:r w:rsidR="002701A7">
          <w:rPr>
            <w:noProof/>
            <w:webHidden/>
          </w:rPr>
        </w:r>
        <w:r w:rsidR="002701A7">
          <w:rPr>
            <w:noProof/>
            <w:webHidden/>
          </w:rPr>
          <w:fldChar w:fldCharType="separate"/>
        </w:r>
        <w:r w:rsidR="008B6E78">
          <w:rPr>
            <w:noProof/>
            <w:webHidden/>
          </w:rPr>
          <w:t>153</w:t>
        </w:r>
        <w:r w:rsidR="002701A7">
          <w:rPr>
            <w:noProof/>
            <w:webHidden/>
          </w:rPr>
          <w:fldChar w:fldCharType="end"/>
        </w:r>
      </w:hyperlink>
    </w:p>
    <w:p w14:paraId="45667FBE" w14:textId="1054B618" w:rsidR="002701A7" w:rsidRDefault="00C8755B">
      <w:pPr>
        <w:pStyle w:val="Inhopg3"/>
        <w:tabs>
          <w:tab w:val="left" w:pos="1100"/>
          <w:tab w:val="right" w:pos="9296"/>
        </w:tabs>
        <w:rPr>
          <w:rFonts w:eastAsiaTheme="minorEastAsia" w:cstheme="minorBidi"/>
          <w:noProof/>
          <w:sz w:val="22"/>
          <w:szCs w:val="22"/>
        </w:rPr>
      </w:pPr>
      <w:hyperlink w:anchor="_Toc36411257" w:history="1">
        <w:r w:rsidR="002701A7" w:rsidRPr="000014BF">
          <w:rPr>
            <w:rStyle w:val="Hyperlink"/>
            <w:noProof/>
            <w14:scene3d>
              <w14:camera w14:prst="orthographicFront"/>
              <w14:lightRig w14:rig="threePt" w14:dir="t">
                <w14:rot w14:lat="0" w14:lon="0" w14:rev="0"/>
              </w14:lightRig>
            </w14:scene3d>
          </w:rPr>
          <w:t>3.7.5.</w:t>
        </w:r>
        <w:r w:rsidR="002701A7">
          <w:rPr>
            <w:rFonts w:eastAsiaTheme="minorEastAsia" w:cstheme="minorBidi"/>
            <w:noProof/>
            <w:sz w:val="22"/>
            <w:szCs w:val="22"/>
          </w:rPr>
          <w:tab/>
        </w:r>
        <w:r w:rsidR="002701A7" w:rsidRPr="000014BF">
          <w:rPr>
            <w:rStyle w:val="Hyperlink"/>
            <w:noProof/>
          </w:rPr>
          <w:t>DIAD</w:t>
        </w:r>
        <w:r w:rsidR="002701A7">
          <w:rPr>
            <w:noProof/>
            <w:webHidden/>
          </w:rPr>
          <w:tab/>
        </w:r>
        <w:r w:rsidR="002701A7">
          <w:rPr>
            <w:noProof/>
            <w:webHidden/>
          </w:rPr>
          <w:fldChar w:fldCharType="begin"/>
        </w:r>
        <w:r w:rsidR="002701A7">
          <w:rPr>
            <w:noProof/>
            <w:webHidden/>
          </w:rPr>
          <w:instrText xml:space="preserve"> PAGEREF _Toc36411257 \h </w:instrText>
        </w:r>
        <w:r w:rsidR="002701A7">
          <w:rPr>
            <w:noProof/>
            <w:webHidden/>
          </w:rPr>
        </w:r>
        <w:r w:rsidR="002701A7">
          <w:rPr>
            <w:noProof/>
            <w:webHidden/>
          </w:rPr>
          <w:fldChar w:fldCharType="separate"/>
        </w:r>
        <w:r w:rsidR="008B6E78">
          <w:rPr>
            <w:noProof/>
            <w:webHidden/>
          </w:rPr>
          <w:t>153</w:t>
        </w:r>
        <w:r w:rsidR="002701A7">
          <w:rPr>
            <w:noProof/>
            <w:webHidden/>
          </w:rPr>
          <w:fldChar w:fldCharType="end"/>
        </w:r>
      </w:hyperlink>
    </w:p>
    <w:p w14:paraId="296CA4DB" w14:textId="083F62AF" w:rsidR="004B7289" w:rsidRPr="001979C6" w:rsidRDefault="000224BE" w:rsidP="000350E7">
      <w:pPr>
        <w:tabs>
          <w:tab w:val="right" w:leader="dot" w:pos="9304"/>
        </w:tabs>
        <w:kinsoku w:val="0"/>
        <w:overflowPunct w:val="0"/>
        <w:autoSpaceDE/>
        <w:autoSpaceDN/>
        <w:adjustRightInd/>
        <w:spacing w:before="8"/>
        <w:textAlignment w:val="baseline"/>
        <w:rPr>
          <w:szCs w:val="22"/>
        </w:rPr>
        <w:sectPr w:rsidR="004B7289" w:rsidRPr="001979C6" w:rsidSect="001135DB">
          <w:pgSz w:w="11909" w:h="16838"/>
          <w:pgMar w:top="794" w:right="1418" w:bottom="794" w:left="1185" w:header="709" w:footer="709" w:gutter="0"/>
          <w:cols w:space="708"/>
          <w:noEndnote/>
        </w:sectPr>
      </w:pPr>
      <w:r>
        <w:rPr>
          <w:rFonts w:asciiTheme="majorHAnsi" w:eastAsiaTheme="minorEastAsia" w:hAnsiTheme="majorHAnsi" w:cstheme="majorHAnsi"/>
          <w:b/>
          <w:bCs/>
          <w:caps/>
          <w:sz w:val="24"/>
          <w:szCs w:val="24"/>
        </w:rPr>
        <w:fldChar w:fldCharType="end"/>
      </w:r>
    </w:p>
    <w:p w14:paraId="47FD379B" w14:textId="6AFC05D5" w:rsidR="002E7590" w:rsidRPr="001979C6" w:rsidRDefault="002E7590" w:rsidP="00502772">
      <w:pPr>
        <w:pStyle w:val="Kop1"/>
      </w:pPr>
      <w:bookmarkStart w:id="0" w:name="_Toc36411103"/>
      <w:r w:rsidRPr="001979C6">
        <w:lastRenderedPageBreak/>
        <w:t>Algemene chemie</w:t>
      </w:r>
      <w:bookmarkEnd w:id="0"/>
    </w:p>
    <w:p w14:paraId="3DE3C139" w14:textId="679D156E" w:rsidR="002073AA" w:rsidRPr="009A183C" w:rsidRDefault="002073AA" w:rsidP="00832D19">
      <w:pPr>
        <w:pStyle w:val="Kop2"/>
      </w:pPr>
      <w:bookmarkStart w:id="1" w:name="_Toc36411104"/>
      <w:r w:rsidRPr="009A183C">
        <w:t>Molecuulorbitaal diagram</w:t>
      </w:r>
      <w:bookmarkEnd w:id="1"/>
    </w:p>
    <w:p w14:paraId="65787482" w14:textId="09DCAEE4" w:rsidR="002073AA" w:rsidRDefault="002073AA" w:rsidP="005403E5">
      <w:pPr>
        <w:jc w:val="both"/>
      </w:pPr>
      <w:r w:rsidRPr="00BC69E8">
        <w:t>Een molecuuldiagram</w:t>
      </w:r>
      <w:r>
        <w:t>,</w:t>
      </w:r>
      <w:r w:rsidRPr="00BC69E8">
        <w:t xml:space="preserve"> MO-diagram, is een kwalitatie</w:t>
      </w:r>
      <w:r>
        <w:t>ve</w:t>
      </w:r>
      <w:r w:rsidRPr="00BC69E8">
        <w:t xml:space="preserve"> beschrijving waarmee</w:t>
      </w:r>
      <w:r>
        <w:t xml:space="preserve"> </w:t>
      </w:r>
      <w:r w:rsidRPr="00BC69E8">
        <w:t>m.b.v. de MO-theorie</w:t>
      </w:r>
      <w:r>
        <w:t xml:space="preserve"> </w:t>
      </w:r>
      <w:r w:rsidRPr="00BC69E8">
        <w:t>in het algemeen en de</w:t>
      </w:r>
      <w:r>
        <w:t xml:space="preserve"> </w:t>
      </w:r>
      <w:r w:rsidRPr="00BC69E8">
        <w:t>LCAO</w:t>
      </w:r>
      <w:r>
        <w:t>-</w:t>
      </w:r>
      <w:r w:rsidRPr="00BC69E8">
        <w:t xml:space="preserve">methode </w:t>
      </w:r>
      <w:r>
        <w:t>(</w:t>
      </w:r>
      <w:r w:rsidRPr="00BC69E8">
        <w:t>lineaire combinatie van atoom orbitalen</w:t>
      </w:r>
      <w:r>
        <w:t>)</w:t>
      </w:r>
      <w:r w:rsidRPr="00BC69E8">
        <w:t xml:space="preserve"> in het bijzonder</w:t>
      </w:r>
      <w:r>
        <w:t xml:space="preserve"> de </w:t>
      </w:r>
      <w:r w:rsidRPr="00BC69E8">
        <w:t>chemische binding</w:t>
      </w:r>
      <w:r>
        <w:t xml:space="preserve"> </w:t>
      </w:r>
      <w:r w:rsidRPr="00BC69E8">
        <w:t>in</w:t>
      </w:r>
      <w:r>
        <w:t xml:space="preserve"> </w:t>
      </w:r>
      <w:r w:rsidRPr="00BC69E8">
        <w:t>moleculen wordt uitgelegd.</w:t>
      </w:r>
      <w:r>
        <w:t xml:space="preserve"> </w:t>
      </w:r>
      <w:r w:rsidRPr="00BC69E8">
        <w:t>Een grondbeginsel van deze theorie is dat bij de binding van atomen tot moleculen atoomorbitalen combineren</w:t>
      </w:r>
      <w:r>
        <w:t xml:space="preserve"> (mengen)</w:t>
      </w:r>
      <w:r w:rsidRPr="00BC69E8">
        <w:t xml:space="preserve"> tot hetzelfde aantal molecuulorbitalen. Hierbij worden de betrokken elektronen herverdeeld over deze MO’s. </w:t>
      </w:r>
      <w:r>
        <w:t>Dit hulpmiddel leent zich uitstekend voor eenvoudige tweeatomige moleculen, zoals waterstof, zuurstof en koolstofmonoöxide. Bij meeratomige moleculen, zoals methaan, wordt de methode ingewikkelder.</w:t>
      </w:r>
    </w:p>
    <w:p w14:paraId="591A8008" w14:textId="77777777" w:rsidR="002073AA" w:rsidRDefault="002073AA" w:rsidP="005403E5">
      <w:pPr>
        <w:jc w:val="both"/>
      </w:pPr>
      <w:r>
        <w:t xml:space="preserve">Met MO-diagrammen kan men duidelijk maken waarom bepaalde moleculen bestaan en andere niet. De bindingssterkte en elektronenovergangen kunnen ermee verklaard worden. De geëigende AO- en MO-niveaus worden in overeenstemming met het uitsluitingsprincipe van Pauli gevuld met elektronen, aangegeven met kleine verticale pijltjes waarvan de richting de elektronenspin aangeeft. </w:t>
      </w:r>
      <w:r w:rsidRPr="00BC69E8">
        <w:t xml:space="preserve">De </w:t>
      </w:r>
      <w:r>
        <w:t xml:space="preserve">vorm van </w:t>
      </w:r>
      <w:r w:rsidRPr="00BC69E8">
        <w:t xml:space="preserve">AO </w:t>
      </w:r>
      <w:r>
        <w:t>en/</w:t>
      </w:r>
      <w:r w:rsidRPr="00BC69E8">
        <w:t xml:space="preserve">of MO </w:t>
      </w:r>
      <w:r>
        <w:t>wordt meestal niet aangegeven.</w:t>
      </w:r>
    </w:p>
    <w:p w14:paraId="68AEA6D1" w14:textId="722E0DB5" w:rsidR="002073AA" w:rsidRDefault="002073AA" w:rsidP="005403E5">
      <w:pPr>
        <w:jc w:val="both"/>
      </w:pPr>
      <w:r>
        <w:t>In geval van een tweeatomig molecuul laat het diagram de energieverschillen zien tussen de AO’s aan weerszijden en de MO’s in het midden. In geval van eenvoudige meeratomige moleculen, zoals CH</w:t>
      </w:r>
      <w:r>
        <w:rPr>
          <w:vertAlign w:val="subscript"/>
        </w:rPr>
        <w:t>4</w:t>
      </w:r>
      <w:r>
        <w:t xml:space="preserve"> en CO</w:t>
      </w:r>
      <w:r>
        <w:rPr>
          <w:vertAlign w:val="subscript"/>
        </w:rPr>
        <w:t>2</w:t>
      </w:r>
      <w:r>
        <w:t>, toont het diagram één van de identieke bindingen aan het centrale atoom. Bij andere meeratomige moleculen geeft het diagram een of meer relevante bindingen. De andere worden weggelaten ter vereenvoudiging.</w:t>
      </w:r>
    </w:p>
    <w:p w14:paraId="0F42A00E" w14:textId="5E8E81D2" w:rsidR="002073AA" w:rsidRPr="00091FA4" w:rsidRDefault="002073AA" w:rsidP="005403E5">
      <w:pPr>
        <w:jc w:val="both"/>
      </w:pPr>
      <w:r>
        <w:t xml:space="preserve">MO’s ontstaan door overlap van AO’s. </w:t>
      </w:r>
      <w:r>
        <w:rPr>
          <w:rFonts w:ascii="Symbol" w:hAnsi="Symbol"/>
        </w:rPr>
        <w:t></w:t>
      </w:r>
      <w:r>
        <w:t xml:space="preserve">-Bindingen geven een grotere overlap dan </w:t>
      </w:r>
      <w:r>
        <w:rPr>
          <w:rFonts w:ascii="Symbol" w:hAnsi="Symbol"/>
        </w:rPr>
        <w:t></w:t>
      </w:r>
      <w:r>
        <w:t xml:space="preserve">-bindingen waardoor bindende </w:t>
      </w:r>
      <w:r>
        <w:rPr>
          <w:rFonts w:ascii="Symbol" w:hAnsi="Symbol"/>
        </w:rPr>
        <w:t></w:t>
      </w:r>
      <w:r>
        <w:t xml:space="preserve">-MO’s en antibindende </w:t>
      </w:r>
      <w:r>
        <w:rPr>
          <w:rFonts w:ascii="Symbol" w:hAnsi="Symbol"/>
        </w:rPr>
        <w:t></w:t>
      </w:r>
      <w:r>
        <w:t xml:space="preserve">*-MO’s een grotere energieopsplitsing geven dan de </w:t>
      </w:r>
      <w:r>
        <w:rPr>
          <w:rFonts w:ascii="Symbol" w:hAnsi="Symbol"/>
        </w:rPr>
        <w:t></w:t>
      </w:r>
      <w:r>
        <w:t xml:space="preserve">- en </w:t>
      </w:r>
      <w:r>
        <w:rPr>
          <w:rFonts w:ascii="Symbol" w:hAnsi="Symbol"/>
        </w:rPr>
        <w:t></w:t>
      </w:r>
      <w:r>
        <w:t>*-MO’s. Het energieniveau van AO’s hangt samen met de elektronegativiteit van het atoom omdat elektronegatieve atomen hun elektronen sterker binden (lager energieniveau). Het gemeenschappelijk delen van MO’s wordt belangrijker naarmate de energieniveaus van de AO’s dichter bij elkaar liggen. Bij een groot energieverschil zijn de orbitalen vrijwel op een atoom gelokaliseerd en ontstaat een ionaire binding. Overlap kan alleen als de AO’s dezelfde symmetrie hebben.</w:t>
      </w:r>
    </w:p>
    <w:p w14:paraId="0A0303CB" w14:textId="77777777" w:rsidR="002073AA" w:rsidRDefault="002073AA" w:rsidP="001E5552">
      <w:pPr>
        <w:keepNext/>
        <w:jc w:val="center"/>
      </w:pPr>
      <w:r w:rsidRPr="00923E4A">
        <w:rPr>
          <w:noProof/>
        </w:rPr>
        <w:drawing>
          <wp:inline distT="0" distB="0" distL="0" distR="0" wp14:anchorId="16522636" wp14:editId="6890A47B">
            <wp:extent cx="3806825" cy="1855470"/>
            <wp:effectExtent l="0" t="0" r="0" b="0"/>
            <wp:docPr id="36" name="Afbeelding 36" descr="MO diagram hydrogen">
              <a:hlinkClick xmlns:a="http://schemas.openxmlformats.org/drawingml/2006/main" r:id="rId16" tooltip="&quot;MO diagram hydro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 diagram hydrogen">
                      <a:hlinkClick r:id="rId16" tooltip="&quot;MO diagram hydrogen&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6825" cy="1855470"/>
                    </a:xfrm>
                    <a:prstGeom prst="rect">
                      <a:avLst/>
                    </a:prstGeom>
                    <a:noFill/>
                    <a:ln>
                      <a:noFill/>
                    </a:ln>
                  </pic:spPr>
                </pic:pic>
              </a:graphicData>
            </a:graphic>
          </wp:inline>
        </w:drawing>
      </w:r>
    </w:p>
    <w:p w14:paraId="30B539E5" w14:textId="77777777" w:rsidR="002073AA" w:rsidRPr="009E1973" w:rsidRDefault="002073AA" w:rsidP="001E5552">
      <w:pPr>
        <w:pStyle w:val="Bijschrift"/>
        <w:rPr>
          <w:rFonts w:ascii="Symbol" w:hAnsi="Symbol"/>
        </w:rPr>
      </w:pPr>
      <w:r>
        <w:t>MO-diagram voor H</w:t>
      </w:r>
      <w:r>
        <w:rPr>
          <w:vertAlign w:val="subscript"/>
        </w:rPr>
        <w:t>2</w:t>
      </w:r>
      <w:r>
        <w:t>. Elektronen zijn aangegeven als punt.</w:t>
      </w:r>
    </w:p>
    <w:p w14:paraId="337AD40B" w14:textId="77777777" w:rsidR="002073AA" w:rsidRPr="00BC69E8" w:rsidRDefault="002073AA" w:rsidP="005403E5">
      <w:pPr>
        <w:jc w:val="both"/>
      </w:pPr>
      <w:r w:rsidRPr="00BC69E8">
        <w:t xml:space="preserve">Twee </w:t>
      </w:r>
      <w:r>
        <w:t>AO’s</w:t>
      </w:r>
      <w:r w:rsidRPr="00BC69E8">
        <w:t xml:space="preserve"> kunnen, afhankelijk van hun fase</w:t>
      </w:r>
      <w:r>
        <w:t>-relatie,</w:t>
      </w:r>
      <w:r w:rsidRPr="00BC69E8">
        <w:t xml:space="preserve"> op twee manieren overlappen. De fase van een </w:t>
      </w:r>
      <w:r>
        <w:t>orbitaal</w:t>
      </w:r>
      <w:r w:rsidRPr="00BC69E8">
        <w:t xml:space="preserve"> is een direct gevolg van de golfeigenschappen van elektronen. In orbita</w:t>
      </w:r>
      <w:r>
        <w:t>a</w:t>
      </w:r>
      <w:r w:rsidRPr="00BC69E8">
        <w:t>l</w:t>
      </w:r>
      <w:r>
        <w:t>tek</w:t>
      </w:r>
      <w:r w:rsidRPr="00BC69E8">
        <w:t>en</w:t>
      </w:r>
      <w:r>
        <w:t xml:space="preserve">ingen wordt de fase van een orbitaallob aangegeven met een </w:t>
      </w:r>
      <w:r w:rsidRPr="00BC69E8">
        <w:t>plus-of minteken (die geen relatie heeft met</w:t>
      </w:r>
      <w:r>
        <w:t xml:space="preserve"> </w:t>
      </w:r>
      <w:r w:rsidRPr="00D7407E">
        <w:t>elektrische lading</w:t>
      </w:r>
      <w:r w:rsidRPr="00BC69E8">
        <w:t>) of door arceren</w:t>
      </w:r>
      <w:r>
        <w:t xml:space="preserve"> van een lob</w:t>
      </w:r>
      <w:r w:rsidRPr="00BC69E8">
        <w:t xml:space="preserve">. </w:t>
      </w:r>
      <w:r>
        <w:t>Het teken van de fase heeft geen fysische betekenis en is alleen van belang bij de vorming van MO’s (interferentie).</w:t>
      </w:r>
    </w:p>
    <w:p w14:paraId="0A257946" w14:textId="77777777" w:rsidR="002073AA" w:rsidRPr="002A6CED" w:rsidRDefault="002073AA" w:rsidP="005403E5">
      <w:pPr>
        <w:jc w:val="both"/>
        <w:rPr>
          <w:rFonts w:ascii="Symbol" w:hAnsi="Symbol"/>
        </w:rPr>
      </w:pPr>
      <w:r>
        <w:t xml:space="preserve">Orbitalen met hetzelfde teken geven een constructieve overlap (positieve interferentie). Hierbij ligt de grootste elektronendichtheid tussen de kernen: Bindend MO (BMO) met een lagere energie dan die van de oorspronkelijke AO’s. Een binding die symmetrisch is rond de bindingsas heet </w:t>
      </w:r>
      <w:r>
        <w:rPr>
          <w:rFonts w:ascii="Symbol" w:hAnsi="Symbol"/>
        </w:rPr>
        <w:t></w:t>
      </w:r>
      <w:r>
        <w:t xml:space="preserve">-binding. Als de fase bij roteren rond de molecuulas verandert, spreekt men van </w:t>
      </w:r>
      <w:r>
        <w:rPr>
          <w:rFonts w:ascii="Symbol" w:hAnsi="Symbol"/>
        </w:rPr>
        <w:t></w:t>
      </w:r>
      <w:r>
        <w:t>-binding. Als het teken van de fase in de lobben aan weerszijden van de kern hetzelfde is spreekt men van gerade (g), zo niet, dan van ungerade (u).</w:t>
      </w:r>
    </w:p>
    <w:p w14:paraId="5AAA2CA6" w14:textId="77777777" w:rsidR="002073AA" w:rsidRPr="000E1AA8" w:rsidRDefault="002073AA" w:rsidP="005403E5">
      <w:pPr>
        <w:jc w:val="both"/>
        <w:rPr>
          <w:rFonts w:ascii="Symbol" w:hAnsi="Symbol"/>
        </w:rPr>
      </w:pPr>
      <w:r>
        <w:t xml:space="preserve">AO’s kunnen ook een destructieve overlap geven (negatieve interferentie). De grootste elektronendichtheid ligt dan aan weerszijden van de atoomkernen, die dan uit elkaar getrokken worden. Men spreekt dan van een Antibindend MO (ABMO) aangegeven met *, waarvan het energieniveau </w:t>
      </w:r>
      <w:r>
        <w:lastRenderedPageBreak/>
        <w:t xml:space="preserve">hoger ligt dan die van de oorspronkelijke AO’s. Bij rotatiesymmetrie geeft dit </w:t>
      </w:r>
      <w:r>
        <w:rPr>
          <w:rFonts w:ascii="Symbol" w:hAnsi="Symbol"/>
        </w:rPr>
        <w:t></w:t>
      </w:r>
      <w:r>
        <w:t xml:space="preserve">*, zo niet, dan </w:t>
      </w:r>
      <w:r>
        <w:rPr>
          <w:rFonts w:ascii="Symbol" w:hAnsi="Symbol"/>
        </w:rPr>
        <w:t></w:t>
      </w:r>
      <w:r>
        <w:t>*.</w:t>
      </w:r>
    </w:p>
    <w:p w14:paraId="4D7FBB50" w14:textId="77777777" w:rsidR="002073AA" w:rsidRDefault="002073AA" w:rsidP="005403E5">
      <w:pPr>
        <w:jc w:val="both"/>
      </w:pPr>
      <w:r>
        <w:t>De volgende stap is opvullen van de MO-energieniveaus met elektronen. Dit moet voldoen aan:</w:t>
      </w:r>
    </w:p>
    <w:p w14:paraId="3841D231" w14:textId="77777777" w:rsidR="002073AA" w:rsidRPr="00BE13EC" w:rsidRDefault="002073AA" w:rsidP="005403E5">
      <w:pPr>
        <w:pStyle w:val="Lijstalinea"/>
        <w:numPr>
          <w:ilvl w:val="0"/>
          <w:numId w:val="4"/>
        </w:numPr>
        <w:spacing w:after="160" w:line="259" w:lineRule="auto"/>
        <w:ind w:left="284" w:hanging="284"/>
        <w:jc w:val="both"/>
      </w:pPr>
      <w:r w:rsidRPr="00BE13EC">
        <w:t>Aufbauprincipe: orbitalen worden gevuld vanaf het laagste niveau.</w:t>
      </w:r>
    </w:p>
    <w:p w14:paraId="50296B61" w14:textId="77777777" w:rsidR="002073AA" w:rsidRPr="00BE13EC" w:rsidRDefault="002073AA" w:rsidP="005403E5">
      <w:pPr>
        <w:pStyle w:val="Lijstalinea"/>
        <w:numPr>
          <w:ilvl w:val="0"/>
          <w:numId w:val="4"/>
        </w:numPr>
        <w:spacing w:after="160" w:line="259" w:lineRule="auto"/>
        <w:ind w:left="284" w:hanging="284"/>
        <w:jc w:val="both"/>
      </w:pPr>
      <w:r w:rsidRPr="00BE13EC">
        <w:t xml:space="preserve">Pauli </w:t>
      </w:r>
      <w:r>
        <w:t>u</w:t>
      </w:r>
      <w:r w:rsidRPr="00BE13EC">
        <w:t>itsluitingsprincipe: het maximumaantal elektronen per orbitaal is twee (met tegengestelde spin).</w:t>
      </w:r>
    </w:p>
    <w:p w14:paraId="60095050" w14:textId="77777777" w:rsidR="002073AA" w:rsidRPr="00BE13EC" w:rsidRDefault="002073AA" w:rsidP="005403E5">
      <w:pPr>
        <w:pStyle w:val="Lijstalinea"/>
        <w:numPr>
          <w:ilvl w:val="0"/>
          <w:numId w:val="4"/>
        </w:numPr>
        <w:spacing w:after="160" w:line="259" w:lineRule="auto"/>
        <w:ind w:left="284" w:hanging="284"/>
        <w:jc w:val="both"/>
      </w:pPr>
      <w:r w:rsidRPr="00BE13EC">
        <w:t xml:space="preserve">Regel van Hund: </w:t>
      </w:r>
      <w:r>
        <w:t>b</w:t>
      </w:r>
      <w:r w:rsidRPr="00BE13EC">
        <w:t xml:space="preserve">ij verschillende orbitalen met dezelfde energie (ontaard) krijgt elk orbitaal eerst </w:t>
      </w:r>
      <w:r>
        <w:t>éé</w:t>
      </w:r>
      <w:r w:rsidRPr="00BE13EC">
        <w:t>n elektron (met zelfde spin), daarna pas twee (met tegengestelde spin).</w:t>
      </w:r>
    </w:p>
    <w:p w14:paraId="605AF25D" w14:textId="0C4D783F" w:rsidR="002073AA" w:rsidRPr="00C41BD1" w:rsidRDefault="002073AA" w:rsidP="005403E5">
      <w:pPr>
        <w:rPr>
          <w:rFonts w:ascii="Symbol" w:hAnsi="Symbol"/>
        </w:rPr>
      </w:pPr>
      <w:r>
        <w:t xml:space="preserve">De gevulde orbitaal met het hoogste energieniveau heet HOMO (highest occupied MO), de lege MO juist erboven heet LUMO (lowest unoccupied MO). </w:t>
      </w:r>
      <w:r w:rsidRPr="004A499A">
        <w:rPr>
          <w:lang w:val="de-DE"/>
        </w:rPr>
        <w:t xml:space="preserve">Elektronen in </w:t>
      </w:r>
      <w:r>
        <w:rPr>
          <w:lang w:val="de-DE"/>
        </w:rPr>
        <w:t>B</w:t>
      </w:r>
      <w:r w:rsidRPr="004A499A">
        <w:rPr>
          <w:lang w:val="de-DE"/>
        </w:rPr>
        <w:t>MO</w:t>
      </w:r>
      <w:r>
        <w:rPr>
          <w:lang w:val="de-DE"/>
        </w:rPr>
        <w:t>’</w:t>
      </w:r>
      <w:r w:rsidRPr="004A499A">
        <w:rPr>
          <w:lang w:val="de-DE"/>
        </w:rPr>
        <w:t>s w</w:t>
      </w:r>
      <w:r>
        <w:rPr>
          <w:lang w:val="de-DE"/>
        </w:rPr>
        <w:t xml:space="preserve">orden bindende elektronen genoemd, elektronen in ABMO’s antibindende. </w:t>
      </w:r>
      <w:r w:rsidRPr="00493CBD">
        <w:t>De drijvende kracht achter binding is verlaging van de e</w:t>
      </w:r>
      <w:r>
        <w:t>lektronenergie in de MO’s t.o.v. die van de AO’s. Als vanwege symmetrie- of energieredenen geen menging van AO’s mogelijk is, ontstaat een niet-BMO met een energie dicht bij die van de AO. Deze levert</w:t>
      </w:r>
      <w:r w:rsidR="005403E5">
        <w:t xml:space="preserve"> </w:t>
      </w:r>
      <w:r>
        <w:t>geen bijdrage aan de binding.</w:t>
      </w:r>
      <w:r>
        <w:br/>
        <w:t>De verkregen elektronenconfiguratie kan beschreven worden in termen van bindingstype, pariteit en bezetting, bv. voor H</w:t>
      </w:r>
      <w:r>
        <w:rPr>
          <w:vertAlign w:val="subscript"/>
        </w:rPr>
        <w:t>2</w:t>
      </w:r>
      <w:r>
        <w:t>: 1</w:t>
      </w:r>
      <w:r>
        <w:rPr>
          <w:rFonts w:ascii="Symbol" w:hAnsi="Symbol"/>
        </w:rPr>
        <w:t></w:t>
      </w:r>
      <w:r w:rsidRPr="004F05DC">
        <w:rPr>
          <w:vertAlign w:val="subscript"/>
        </w:rPr>
        <w:t>g</w:t>
      </w:r>
      <w:r>
        <w:rPr>
          <w:vertAlign w:val="superscript"/>
        </w:rPr>
        <w:t>2</w:t>
      </w:r>
      <w:r>
        <w:t xml:space="preserve"> of als molecuulterm 1</w:t>
      </w:r>
      <w:r>
        <w:rPr>
          <w:rFonts w:ascii="Symbol" w:hAnsi="Symbol"/>
        </w:rPr>
        <w:t></w:t>
      </w:r>
      <w:r>
        <w:rPr>
          <w:vertAlign w:val="subscript"/>
        </w:rPr>
        <w:t>g</w:t>
      </w:r>
      <w:r>
        <w:rPr>
          <w:vertAlign w:val="superscript"/>
        </w:rPr>
        <w:t>+</w:t>
      </w:r>
      <w:r>
        <w:t>. Een NBMO wordt aangegeven met de letter n.</w:t>
      </w:r>
    </w:p>
    <w:p w14:paraId="1C10C9CE" w14:textId="601C2F9A" w:rsidR="002073AA" w:rsidRDefault="002073AA" w:rsidP="005403E5">
      <w:pPr>
        <w:jc w:val="both"/>
      </w:pPr>
      <w:r>
        <w:t>Bij een stabiele binding moet het bindingsgetal (BO</w:t>
      </w:r>
      <w:r w:rsidR="002D4402">
        <w:t>, in het Engels</w:t>
      </w:r>
      <w:r w:rsidR="00F556FD">
        <w:t xml:space="preserve"> bond order</w:t>
      </w:r>
      <w:r>
        <w:t>), gedefinieerd als:</w:t>
      </w:r>
    </w:p>
    <w:p w14:paraId="4B1AAC84" w14:textId="77777777" w:rsidR="002073AA" w:rsidRPr="002073AA" w:rsidRDefault="002073AA" w:rsidP="005403E5">
      <w:pPr>
        <w:pStyle w:val="vgl"/>
        <w:jc w:val="both"/>
      </w:pPr>
      <w:r w:rsidRPr="002073AA">
        <w:t xml:space="preserve">BO = </w:t>
      </w:r>
      <m:oMath>
        <m:f>
          <m:fPr>
            <m:ctrlPr>
              <w:rPr>
                <w:rFonts w:ascii="Cambria Math" w:hAnsi="Cambria Math"/>
              </w:rPr>
            </m:ctrlPr>
          </m:fPr>
          <m:num>
            <m:r>
              <m:rPr>
                <m:sty m:val="p"/>
              </m:rPr>
              <w:rPr>
                <w:rFonts w:ascii="Cambria Math" w:hAnsi="Cambria Math"/>
              </w:rPr>
              <m:t>aantal elektronen in B.M.O.-aantal elektronen in A.B.M.O.</m:t>
            </m:r>
          </m:num>
          <m:den>
            <m:r>
              <m:rPr>
                <m:sty m:val="p"/>
              </m:rPr>
              <w:rPr>
                <w:rFonts w:ascii="Cambria Math" w:hAnsi="Cambria Math"/>
              </w:rPr>
              <m:t>2</m:t>
            </m:r>
          </m:den>
        </m:f>
      </m:oMath>
    </w:p>
    <w:p w14:paraId="59592522" w14:textId="74FACC9B" w:rsidR="002073AA" w:rsidRDefault="002073AA" w:rsidP="005403E5">
      <w:pPr>
        <w:jc w:val="both"/>
      </w:pPr>
      <w:r w:rsidRPr="00BC69E8">
        <w:t>positief zijn.</w:t>
      </w:r>
      <w:r w:rsidR="00E50998">
        <w:t xml:space="preserve"> Deze BO kan zowel gehele als halve getallen zijn. Zo is de BO van O</w:t>
      </w:r>
      <w:r w:rsidR="00E50998">
        <w:rPr>
          <w:vertAlign w:val="subscript"/>
        </w:rPr>
        <w:t>2</w:t>
      </w:r>
      <w:r w:rsidR="00E50998">
        <w:t xml:space="preserve"> 2 en die van O</w:t>
      </w:r>
      <w:r w:rsidR="00E50998">
        <w:rPr>
          <w:vertAlign w:val="subscript"/>
        </w:rPr>
        <w:t>2</w:t>
      </w:r>
      <w:r w:rsidR="00E50998">
        <w:rPr>
          <w:vertAlign w:val="superscript"/>
        </w:rPr>
        <w:t>+</w:t>
      </w:r>
      <w:r w:rsidR="00E50998">
        <w:t xml:space="preserve"> 2,5. </w:t>
      </w:r>
      <w:r>
        <w:br/>
        <w:t>De relatieve ordening in MO-energieën en bezetting komt overeen met elektronovergangen zoals die in foto-elektronspectroscopie (PES) gevonden worden. Op deze manier kan de MO-theorie experimenteel geverifieerd worden. In het algemeen duiden scherpe PES-overgangen op NB elektronen en brede banden wijzen op elektronen in gedelokaliseerde BMO’s en ABMO’s. Een fijnstructuur in de banden duidt op vibratiemogelijkheden van het vrije kation (Franck-Condon principe). PES-energieën verschillen van ionisatie-energieën (energie benodigd om het n-de elektron te verwijderen na verwijdering van de n </w:t>
      </w:r>
      <w:r>
        <w:sym w:font="Symbol" w:char="F02D"/>
      </w:r>
      <w:r>
        <w:t> 1 andere elektronen). Met de Hartree-Fock-methode kan men mathematisch de energieniveaus van de orbitalen in een MO-diagram verkrijgen. Uitgangspunt voor een MO-diagram is een vooraf gedefinieerde moleculaire structuur van het molecuul in kwestie. Een exacte relatie tussen geometrie en orbitaalenergie vindt men in Walsh-diagrammen.</w:t>
      </w:r>
    </w:p>
    <w:p w14:paraId="4BF279BE" w14:textId="1E2FF5B3" w:rsidR="002073AA" w:rsidRPr="00A41B21" w:rsidRDefault="002073AA" w:rsidP="006427BF">
      <w:pPr>
        <w:pStyle w:val="Kop3"/>
      </w:pPr>
      <w:bookmarkStart w:id="2" w:name="_Toc36411105"/>
      <w:r w:rsidRPr="00A41B21">
        <w:t>s-p-menging</w:t>
      </w:r>
      <w:bookmarkEnd w:id="2"/>
    </w:p>
    <w:p w14:paraId="3035598C" w14:textId="0EF032C6" w:rsidR="002073AA" w:rsidRPr="00786D72" w:rsidRDefault="002073AA" w:rsidP="005403E5">
      <w:pPr>
        <w:jc w:val="both"/>
      </w:pPr>
      <w:r>
        <w:t>Het verschijnsel s-p-menging doet zich voor als MO’s van dezelfde symmetrie, gevormd uit een combinatie van 2s en 2p AO’s, in energie voldoende dicht bij elkaar liggen voor verdere interactie. Dit kan een verandering in de verwachte volgorde van orbitaalenergieën tot gevolg hebben. Mathematisch zijn MO’s lineaire combinaties van de AO’s (LCAO). In het algemeen kan men hun relatieve energieën voorspellen door één AO van elk atoom te gebruiken om een MO-paar te vormen (de bijdrage van de andere is verwaarloosbaar). De 3</w:t>
      </w:r>
      <w:r>
        <w:rPr>
          <w:rFonts w:ascii="Symbol" w:hAnsi="Symbol"/>
        </w:rPr>
        <w:t></w:t>
      </w:r>
      <w:r>
        <w:rPr>
          <w:vertAlign w:val="subscript"/>
        </w:rPr>
        <w:t>g</w:t>
      </w:r>
      <w:r>
        <w:t xml:space="preserve"> MO in O</w:t>
      </w:r>
      <w:r>
        <w:rPr>
          <w:vertAlign w:val="subscript"/>
        </w:rPr>
        <w:t>2</w:t>
      </w:r>
      <w:r>
        <w:t xml:space="preserve"> kan bijvoorbeeld gevormd worden uit alleen maar de 2p</w:t>
      </w:r>
      <w:r>
        <w:rPr>
          <w:vertAlign w:val="subscript"/>
        </w:rPr>
        <w:t>z</w:t>
      </w:r>
      <w:r>
        <w:t>-AO’s. Deze is lager in energie dan de 1</w:t>
      </w:r>
      <w:r>
        <w:rPr>
          <w:rFonts w:ascii="Symbol" w:hAnsi="Symbol"/>
        </w:rPr>
        <w:t></w:t>
      </w:r>
      <w:r>
        <w:rPr>
          <w:vertAlign w:val="subscript"/>
        </w:rPr>
        <w:t>u</w:t>
      </w:r>
      <w:r>
        <w:t xml:space="preserve"> MO (zowel experimenteel aangetoond, als gebleken met nauwkeuriger berekeningen). Dus de 3</w:t>
      </w:r>
      <w:r>
        <w:rPr>
          <w:rFonts w:ascii="Symbol" w:hAnsi="Symbol"/>
        </w:rPr>
        <w:t></w:t>
      </w:r>
      <w:r>
        <w:rPr>
          <w:vertAlign w:val="subscript"/>
        </w:rPr>
        <w:t>g</w:t>
      </w:r>
      <w:r>
        <w:t xml:space="preserve"> MO wordt eerder gevuld dan de 1</w:t>
      </w:r>
      <w:r>
        <w:rPr>
          <w:rFonts w:ascii="Symbol" w:hAnsi="Symbol"/>
        </w:rPr>
        <w:t></w:t>
      </w:r>
      <w:r>
        <w:rPr>
          <w:vertAlign w:val="subscript"/>
        </w:rPr>
        <w:t>u</w:t>
      </w:r>
      <w:r>
        <w:t xml:space="preserve"> MO. Hier is de benadering om de andere bijdragen te verwaarlozen dus gerechtvaardigd. In andere twee-atomige moleculen zoals Li</w:t>
      </w:r>
      <w:r>
        <w:rPr>
          <w:vertAlign w:val="subscript"/>
        </w:rPr>
        <w:t>2</w:t>
      </w:r>
      <w:r>
        <w:t xml:space="preserve"> en N</w:t>
      </w:r>
      <w:r>
        <w:rPr>
          <w:vertAlign w:val="subscript"/>
        </w:rPr>
        <w:t>2</w:t>
      </w:r>
      <w:r>
        <w:t xml:space="preserve"> (en zekere heteronucleaire twee-atomige moleculen, zoals CO en NO) is er experimenteel en rekenkundig bewijs dat de 3</w:t>
      </w:r>
      <w:r>
        <w:rPr>
          <w:rFonts w:ascii="Symbol" w:hAnsi="Symbol"/>
        </w:rPr>
        <w:t></w:t>
      </w:r>
      <w:r>
        <w:rPr>
          <w:vertAlign w:val="subscript"/>
        </w:rPr>
        <w:t>g</w:t>
      </w:r>
      <w:r>
        <w:t xml:space="preserve"> MO een hogere energie heeft dan de 1</w:t>
      </w:r>
      <w:r>
        <w:rPr>
          <w:rFonts w:ascii="Symbol" w:hAnsi="Symbol"/>
        </w:rPr>
        <w:t></w:t>
      </w:r>
      <w:r>
        <w:rPr>
          <w:vertAlign w:val="subscript"/>
        </w:rPr>
        <w:t>u</w:t>
      </w:r>
      <w:r>
        <w:t xml:space="preserve"> MO en dus later wordt gevuld. Een verklaring hiervoor is dat in eerste benadering 3</w:t>
      </w:r>
      <w:r>
        <w:rPr>
          <w:rFonts w:ascii="Symbol" w:hAnsi="Symbol"/>
        </w:rPr>
        <w:t></w:t>
      </w:r>
      <w:r>
        <w:rPr>
          <w:vertAlign w:val="subscript"/>
        </w:rPr>
        <w:t>g</w:t>
      </w:r>
      <w:r>
        <w:t xml:space="preserve"> MO een juiste symmetrie heeft voor interactie met de </w:t>
      </w:r>
      <w:r w:rsidRPr="00923E4A">
        <w:t>2σg</w:t>
      </w:r>
      <w:r>
        <w:t xml:space="preserve"> B</w:t>
      </w:r>
      <w:r w:rsidRPr="00923E4A">
        <w:t xml:space="preserve">MO </w:t>
      </w:r>
      <w:r>
        <w:t>gevormd uit de</w:t>
      </w:r>
      <w:r w:rsidRPr="00923E4A">
        <w:t xml:space="preserve"> 2s AO</w:t>
      </w:r>
      <w:r>
        <w:t>’</w:t>
      </w:r>
      <w:r w:rsidRPr="00923E4A">
        <w:t>s</w:t>
      </w:r>
      <w:r>
        <w:t>. Hierdoor wordt de energie van 2</w:t>
      </w:r>
      <w:r>
        <w:rPr>
          <w:rFonts w:ascii="Symbol" w:hAnsi="Symbol"/>
        </w:rPr>
        <w:t></w:t>
      </w:r>
      <w:r>
        <w:rPr>
          <w:vertAlign w:val="subscript"/>
        </w:rPr>
        <w:t>g</w:t>
      </w:r>
      <w:r>
        <w:t xml:space="preserve"> verlaagd en van 3</w:t>
      </w:r>
      <w:r>
        <w:rPr>
          <w:rFonts w:ascii="Symbol" w:hAnsi="Symbol"/>
        </w:rPr>
        <w:t></w:t>
      </w:r>
      <w:r>
        <w:rPr>
          <w:vertAlign w:val="subscript"/>
        </w:rPr>
        <w:t>g</w:t>
      </w:r>
      <w:r>
        <w:t xml:space="preserve"> verhoogd. In deze gevallen ligt de 3</w:t>
      </w:r>
      <w:r>
        <w:rPr>
          <w:rFonts w:ascii="Symbol" w:hAnsi="Symbol"/>
        </w:rPr>
        <w:t></w:t>
      </w:r>
      <w:r>
        <w:rPr>
          <w:vertAlign w:val="subscript"/>
        </w:rPr>
        <w:t>g</w:t>
      </w:r>
      <w:r>
        <w:t xml:space="preserve"> boven de1</w:t>
      </w:r>
      <w:r>
        <w:rPr>
          <w:rFonts w:ascii="Symbol" w:hAnsi="Symbol"/>
        </w:rPr>
        <w:t></w:t>
      </w:r>
      <w:r>
        <w:rPr>
          <w:vertAlign w:val="subscript"/>
        </w:rPr>
        <w:t>u</w:t>
      </w:r>
      <w:r>
        <w:t xml:space="preserve"> (hier is de s-p-menging het duidelijkst). Op dezelfde manier resulteert interactie tussen </w:t>
      </w:r>
      <w:r w:rsidRPr="00923E4A">
        <w:t>2σ</w:t>
      </w:r>
      <w:r w:rsidRPr="00621F19">
        <w:rPr>
          <w:vertAlign w:val="subscript"/>
        </w:rPr>
        <w:t>u</w:t>
      </w:r>
      <w:r w:rsidRPr="00923E4A">
        <w:t xml:space="preserve">* </w:t>
      </w:r>
      <w:r>
        <w:t>en</w:t>
      </w:r>
      <w:r w:rsidRPr="00923E4A">
        <w:t xml:space="preserve"> 3σ</w:t>
      </w:r>
      <w:r w:rsidRPr="00621F19">
        <w:rPr>
          <w:vertAlign w:val="subscript"/>
        </w:rPr>
        <w:t>u</w:t>
      </w:r>
      <w:r w:rsidRPr="00923E4A">
        <w:t>* MO</w:t>
      </w:r>
      <w:r>
        <w:t>’s in een lagere energie voor de eerste en een hogere voor de laatste, maar dit is van minder belang dan de interactie van de BMO’s.</w:t>
      </w:r>
    </w:p>
    <w:p w14:paraId="09B91C71" w14:textId="2BB79A80" w:rsidR="002073AA" w:rsidRPr="00A41B21" w:rsidRDefault="002073AA" w:rsidP="006427BF">
      <w:pPr>
        <w:pStyle w:val="Kop3"/>
      </w:pPr>
      <w:bookmarkStart w:id="3" w:name="_Toc36411106"/>
      <w:r w:rsidRPr="00A41B21">
        <w:t>MO-diagram tweeatomige moleculen</w:t>
      </w:r>
      <w:bookmarkEnd w:id="3"/>
    </w:p>
    <w:p w14:paraId="1D84C098" w14:textId="3DAEE882" w:rsidR="002073AA" w:rsidRDefault="002073AA" w:rsidP="005403E5">
      <w:pPr>
        <w:jc w:val="both"/>
      </w:pPr>
      <w:r>
        <w:t xml:space="preserve">Zo’n MO-diagram wordt gebruikt om de binding in een tweeatomig molecuul beter te begrijpen, en de magnetische eigenschappen van zo’n molecuul en de ionisatie-eigenschappen te verklaren. Het geeft ook inzicht in het bindingsgetal: hoeveel bindingen er tussen de atomen gedeeld worden. De </w:t>
      </w:r>
      <w:r>
        <w:lastRenderedPageBreak/>
        <w:t>S</w:t>
      </w:r>
      <w:r w:rsidRPr="004D2263">
        <w:t>chrödinger</w:t>
      </w:r>
      <w:r>
        <w:t>vergelijking geeft inzage in de energie van een elektron. De energieniveaus van een enkel-elektronsysteem kan men met kwantummechanica exact berekenen en die van meer-elektronsystemen kunnen met de Born-Oppenheimerbenadering (de kernen blijven stationair) benaderd worden. Met de LCAO-MO methode kan men de toestand van een molecuul beschrijven.</w:t>
      </w:r>
    </w:p>
    <w:p w14:paraId="08DD3AC6" w14:textId="130ACCED" w:rsidR="002073AA" w:rsidRDefault="002073AA" w:rsidP="005403E5">
      <w:pPr>
        <w:jc w:val="both"/>
      </w:pPr>
      <w:r>
        <w:t>Twee-atomige moleculen hebben slechts één atoombinding. We maken onderscheid tussen homonucleaire en heteronucleaire</w:t>
      </w:r>
      <w:r w:rsidRPr="00927728">
        <w:t xml:space="preserve"> </w:t>
      </w:r>
      <w:r>
        <w:t>binding. Homonucleair wil zeggen een molecuul met twee atomen van hetzelfde element (H</w:t>
      </w:r>
      <w:r>
        <w:rPr>
          <w:vertAlign w:val="subscript"/>
        </w:rPr>
        <w:t>2</w:t>
      </w:r>
      <w:r>
        <w:t>, O</w:t>
      </w:r>
      <w:r>
        <w:rPr>
          <w:vertAlign w:val="subscript"/>
        </w:rPr>
        <w:t>2</w:t>
      </w:r>
      <w:r>
        <w:t>, N</w:t>
      </w:r>
      <w:r>
        <w:rPr>
          <w:vertAlign w:val="subscript"/>
        </w:rPr>
        <w:t>2</w:t>
      </w:r>
      <w:r>
        <w:t>) en heteronucleair een molecuul met twee atomen van verschillende elementen (CO, HCl, NO).</w:t>
      </w:r>
    </w:p>
    <w:p w14:paraId="206450E1" w14:textId="77777777" w:rsidR="005403E5" w:rsidRPr="00D5791A" w:rsidRDefault="005403E5" w:rsidP="005403E5">
      <w:pPr>
        <w:jc w:val="both"/>
      </w:pPr>
    </w:p>
    <w:p w14:paraId="2A247035" w14:textId="25D37250" w:rsidR="002073AA" w:rsidRPr="00B66357" w:rsidRDefault="002073AA" w:rsidP="001E5552">
      <w:pPr>
        <w:rPr>
          <w:b/>
        </w:rPr>
      </w:pPr>
      <w:r w:rsidRPr="00B66357">
        <w:rPr>
          <w:b/>
        </w:rPr>
        <w:t>Waterstof</w:t>
      </w:r>
    </w:p>
    <w:p w14:paraId="52F17685" w14:textId="78FC7F6C" w:rsidR="002073AA" w:rsidRPr="00BC69E8" w:rsidRDefault="002073AA" w:rsidP="001E5552">
      <w:r w:rsidRPr="00BC69E8">
        <w:rPr>
          <w:noProof/>
        </w:rPr>
        <w:drawing>
          <wp:inline distT="0" distB="0" distL="0" distR="0" wp14:anchorId="1002EBBC" wp14:editId="709ADC8A">
            <wp:extent cx="1879893" cy="1343025"/>
            <wp:effectExtent l="0" t="0" r="6350" b="0"/>
            <wp:docPr id="38" name="Afbeelding 38" descr="https://upload.wikimedia.org/wikipedia/commons/thumb/e/e2/H2modiagramCR.jpg/220px-H2modiagramCR.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2/H2modiagramCR.jpg/220px-H2modiagramCR.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8263" cy="1349005"/>
                    </a:xfrm>
                    <a:prstGeom prst="rect">
                      <a:avLst/>
                    </a:prstGeom>
                    <a:noFill/>
                    <a:ln>
                      <a:noFill/>
                    </a:ln>
                  </pic:spPr>
                </pic:pic>
              </a:graphicData>
            </a:graphic>
          </wp:inline>
        </w:drawing>
      </w:r>
      <w:r w:rsidRPr="00BC69E8">
        <w:rPr>
          <w:noProof/>
        </w:rPr>
        <w:drawing>
          <wp:inline distT="0" distB="0" distL="0" distR="0" wp14:anchorId="1CB297E4" wp14:editId="0A79D362">
            <wp:extent cx="1810061" cy="1095375"/>
            <wp:effectExtent l="0" t="0" r="0" b="0"/>
            <wp:docPr id="58" name="Afbeelding 58" descr="https://upload.wikimedia.org/wikipedia/commons/thumb/b/b5/MO_diagram_dihydrogen.png/220px-MO_diagram_dihydroge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5/MO_diagram_dihydrogen.png/220px-MO_diagram_dihydrogen.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536" cy="1101109"/>
                    </a:xfrm>
                    <a:prstGeom prst="rect">
                      <a:avLst/>
                    </a:prstGeom>
                    <a:noFill/>
                    <a:ln>
                      <a:noFill/>
                    </a:ln>
                  </pic:spPr>
                </pic:pic>
              </a:graphicData>
            </a:graphic>
          </wp:inline>
        </w:drawing>
      </w:r>
      <w:r w:rsidRPr="00BC69E8">
        <w:rPr>
          <w:noProof/>
        </w:rPr>
        <w:drawing>
          <wp:inline distT="0" distB="0" distL="0" distR="0" wp14:anchorId="7EAF0A00" wp14:editId="1C1F9312">
            <wp:extent cx="1900834" cy="1285875"/>
            <wp:effectExtent l="0" t="0" r="4445" b="0"/>
            <wp:docPr id="59" name="Afbeelding 59" descr="https://upload.wikimedia.org/wikipedia/commons/thumb/4/4d/MO_diagram_dihydrogen_bond_break.png/220px-MO_diagram_dihydrogen_bond_break.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4/4d/MO_diagram_dihydrogen_bond_break.png/220px-MO_diagram_dihydrogen_bond_break.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56" cy="1288731"/>
                    </a:xfrm>
                    <a:prstGeom prst="rect">
                      <a:avLst/>
                    </a:prstGeom>
                    <a:noFill/>
                    <a:ln>
                      <a:noFill/>
                    </a:ln>
                  </pic:spPr>
                </pic:pic>
              </a:graphicData>
            </a:graphic>
          </wp:inline>
        </w:drawing>
      </w:r>
    </w:p>
    <w:p w14:paraId="145CC148" w14:textId="77777777" w:rsidR="002073AA" w:rsidRPr="00BC69E8" w:rsidRDefault="002073AA" w:rsidP="001E5552">
      <w:pPr>
        <w:pStyle w:val="Bijschrift"/>
      </w:pPr>
      <w:r>
        <w:tab/>
        <w:t>MO-diagram H</w:t>
      </w:r>
      <w:r>
        <w:rPr>
          <w:vertAlign w:val="subscript"/>
        </w:rPr>
        <w:t>2</w:t>
      </w:r>
      <w:r w:rsidRPr="00A03992">
        <w:t xml:space="preserve"> </w:t>
      </w:r>
      <w:r>
        <w:tab/>
      </w:r>
      <w:r w:rsidRPr="00BC69E8">
        <w:t xml:space="preserve">MO-diagram </w:t>
      </w:r>
      <w:r>
        <w:t>van waterstof</w:t>
      </w:r>
      <w:r>
        <w:tab/>
      </w:r>
      <w:r w:rsidRPr="00BC69E8">
        <w:t xml:space="preserve">breken </w:t>
      </w:r>
      <w:r>
        <w:t>van binding</w:t>
      </w:r>
    </w:p>
    <w:p w14:paraId="456FAF63" w14:textId="4DF60576" w:rsidR="002073AA" w:rsidRDefault="002073AA" w:rsidP="003B3D4F">
      <w:r w:rsidRPr="00BC69E8">
        <w:t>Het kleinste molecuul</w:t>
      </w:r>
      <w:r>
        <w:t xml:space="preserve"> (di)w</w:t>
      </w:r>
      <w:r w:rsidRPr="004521CA">
        <w:t>aterstof</w:t>
      </w:r>
      <w:r>
        <w:t>(g),</w:t>
      </w:r>
      <w:r w:rsidRPr="00BC69E8">
        <w:t xml:space="preserve"> H</w:t>
      </w:r>
      <w:r>
        <w:sym w:font="Symbol" w:char="F02D"/>
      </w:r>
      <w:r w:rsidRPr="00BC69E8">
        <w:t>H</w:t>
      </w:r>
      <w:r>
        <w:t>, heeft</w:t>
      </w:r>
      <w:r w:rsidRPr="00BC69E8">
        <w:t xml:space="preserve"> een enkele</w:t>
      </w:r>
      <w:r>
        <w:t xml:space="preserve"> </w:t>
      </w:r>
      <w:r w:rsidRPr="004521CA">
        <w:t xml:space="preserve">covalente </w:t>
      </w:r>
      <w:r>
        <w:t xml:space="preserve">binding </w:t>
      </w:r>
      <w:r w:rsidRPr="00BC69E8">
        <w:t xml:space="preserve">tussen twee waterstofatomen. </w:t>
      </w:r>
      <w:r>
        <w:t>E</w:t>
      </w:r>
      <w:r w:rsidRPr="00BC69E8">
        <w:t>lk waterstofatoom heeft</w:t>
      </w:r>
      <w:r>
        <w:t xml:space="preserve"> </w:t>
      </w:r>
      <w:r w:rsidRPr="00BC69E8">
        <w:t xml:space="preserve">een </w:t>
      </w:r>
      <w:r>
        <w:t>elektron</w:t>
      </w:r>
      <w:r w:rsidRPr="00BC69E8">
        <w:t xml:space="preserve"> </w:t>
      </w:r>
      <w:r>
        <w:t>in een 1s-AO.</w:t>
      </w:r>
      <w:r w:rsidRPr="00BC69E8">
        <w:t xml:space="preserve"> </w:t>
      </w:r>
      <w:r>
        <w:t xml:space="preserve">De binding wordt dus gevormd door overlap van deze AO’s tot twee </w:t>
      </w:r>
      <w:r>
        <w:rPr>
          <w:rFonts w:ascii="Symbol" w:hAnsi="Symbol"/>
        </w:rPr>
        <w:t></w:t>
      </w:r>
      <w:r>
        <w:t>-MO:</w:t>
      </w:r>
      <w:r w:rsidRPr="00BC69E8">
        <w:t xml:space="preserve"> </w:t>
      </w:r>
      <w:r>
        <w:t>in de figuur met op de verticale as het energieniveau staan de AO’s links en rechts, de beide MO’s in het midden. Elk elektron wordt voorgesteld met een pijl omhoog (spin up) of omlaag (spin down).</w:t>
      </w:r>
      <w:r>
        <w:br/>
        <w:t>Als men de MO-theorie toepast op H</w:t>
      </w:r>
      <w:r>
        <w:rPr>
          <w:vertAlign w:val="subscript"/>
        </w:rPr>
        <w:t>2</w:t>
      </w:r>
      <w:r>
        <w:t xml:space="preserve"> komen beide elektronen in de lager gelegen BMO (1</w:t>
      </w:r>
      <w:r>
        <w:rPr>
          <w:rFonts w:ascii="Symbol" w:hAnsi="Symbol"/>
        </w:rPr>
        <w:t></w:t>
      </w:r>
      <w:r w:rsidRPr="009D7F44">
        <w:rPr>
          <w:vertAlign w:val="subscript"/>
        </w:rPr>
        <w:t>g</w:t>
      </w:r>
      <w:r>
        <w:rPr>
          <w:vertAlign w:val="superscript"/>
        </w:rPr>
        <w:t>2</w:t>
      </w:r>
      <w:r>
        <w:t>). De 1</w:t>
      </w:r>
      <w:r>
        <w:rPr>
          <w:rFonts w:ascii="Symbol" w:hAnsi="Symbol"/>
        </w:rPr>
        <w:t></w:t>
      </w:r>
      <w:r>
        <w:rPr>
          <w:vertAlign w:val="subscript"/>
        </w:rPr>
        <w:t>u</w:t>
      </w:r>
      <w:r>
        <w:t xml:space="preserve"> blijft leeg. Het bindingsgetal is (2 </w:t>
      </w:r>
      <w:r>
        <w:sym w:font="Symbol" w:char="F02D"/>
      </w:r>
      <w:r>
        <w:t xml:space="preserve"> 0)/2 = 1 (enkele binding).</w:t>
      </w:r>
      <w:r>
        <w:br/>
        <w:t>Bij toevoeren van energie aan het molecuul gaat een elektron uit het BMO over naar het ABMO. Het bindingsgetal is dan (1 – 1) = 0: geen bindingsenergie, de binding is gebroken. Het foto-elektronspectrum van H</w:t>
      </w:r>
      <w:r>
        <w:rPr>
          <w:vertAlign w:val="subscript"/>
        </w:rPr>
        <w:t>2</w:t>
      </w:r>
      <w:r>
        <w:t xml:space="preserve"> geeft tussen 16 en 18 eV slechts een enkele set multiplets.</w:t>
      </w:r>
      <w:r>
        <w:br/>
        <w:t xml:space="preserve">Superpositie van de twee 1s AO’s leidt tot vorming van een </w:t>
      </w:r>
      <w:r>
        <w:rPr>
          <w:rFonts w:ascii="Symbol" w:hAnsi="Symbol"/>
        </w:rPr>
        <w:t></w:t>
      </w:r>
      <w:r>
        <w:t xml:space="preserve">- en een </w:t>
      </w:r>
      <w:r>
        <w:rPr>
          <w:rFonts w:ascii="Symbol" w:hAnsi="Symbol"/>
        </w:rPr>
        <w:t></w:t>
      </w:r>
      <w:r>
        <w:t xml:space="preserve">*-MO: als de AO’s in fase zijn, zorgt dat voor een hogere elektronendichtheid tussen de kernen: </w:t>
      </w:r>
      <w:r>
        <w:rPr>
          <w:rFonts w:ascii="Symbol" w:hAnsi="Symbol"/>
        </w:rPr>
        <w:t></w:t>
      </w:r>
      <w:r>
        <w:t xml:space="preserve">-MO. Uit fase zorgt voor een knoop in het midden en een grotere elektronendichtheid weerszijden van de kernen: </w:t>
      </w:r>
      <w:r>
        <w:rPr>
          <w:rFonts w:ascii="Symbol" w:hAnsi="Symbol"/>
        </w:rPr>
        <w:t></w:t>
      </w:r>
      <w:r>
        <w:t>*-MO. Zoals eerder vermeld is hier het bindingsgetal 1 (enkele binding). Het bindingsgetal geeft ook aan hoe kort of opgerekt een binding is in geïoniseerde toestand.</w:t>
      </w:r>
    </w:p>
    <w:p w14:paraId="723C5BCD" w14:textId="77777777" w:rsidR="009A72AB" w:rsidRPr="006B2814" w:rsidRDefault="009A72AB" w:rsidP="003B3D4F">
      <w:pPr>
        <w:rPr>
          <w:rFonts w:ascii="Symbol" w:hAnsi="Symbol"/>
        </w:rPr>
      </w:pPr>
    </w:p>
    <w:p w14:paraId="68A846B3" w14:textId="6C04BF83" w:rsidR="002073AA" w:rsidRPr="00F46C33" w:rsidRDefault="00364665" w:rsidP="001E5552">
      <w:pPr>
        <w:rPr>
          <w:bCs/>
          <w:i/>
          <w:iCs/>
          <w:u w:val="single"/>
        </w:rPr>
      </w:pPr>
      <w:r w:rsidRPr="00F46C33">
        <w:rPr>
          <w:bCs/>
          <w:i/>
          <w:iCs/>
          <w:noProof/>
          <w:u w:val="single"/>
        </w:rPr>
        <mc:AlternateContent>
          <mc:Choice Requires="wps">
            <w:drawing>
              <wp:anchor distT="45720" distB="45720" distL="114300" distR="114300" simplePos="0" relativeHeight="251793408" behindDoc="0" locked="0" layoutInCell="1" allowOverlap="1" wp14:anchorId="59503CD4" wp14:editId="2F3E0C8D">
                <wp:simplePos x="0" y="0"/>
                <wp:positionH relativeFrom="margin">
                  <wp:align>right</wp:align>
                </wp:positionH>
                <wp:positionV relativeFrom="paragraph">
                  <wp:posOffset>4445</wp:posOffset>
                </wp:positionV>
                <wp:extent cx="2138045" cy="1581785"/>
                <wp:effectExtent l="0" t="0" r="0" b="0"/>
                <wp:wrapSquare wrapText="bothSides"/>
                <wp:docPr id="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581785"/>
                        </a:xfrm>
                        <a:prstGeom prst="rect">
                          <a:avLst/>
                        </a:prstGeom>
                        <a:solidFill>
                          <a:srgbClr val="FFFFFF"/>
                        </a:solidFill>
                        <a:ln w="9525">
                          <a:noFill/>
                          <a:miter lim="800000"/>
                          <a:headEnd/>
                          <a:tailEnd/>
                        </a:ln>
                      </wps:spPr>
                      <wps:txbx>
                        <w:txbxContent>
                          <w:p w14:paraId="3082280C" w14:textId="77777777" w:rsidR="00C8755B" w:rsidRPr="00BC69E8" w:rsidRDefault="00C8755B" w:rsidP="00364665">
                            <w:r w:rsidRPr="00BC69E8">
                              <w:rPr>
                                <w:noProof/>
                              </w:rPr>
                              <w:drawing>
                                <wp:inline distT="0" distB="0" distL="0" distR="0" wp14:anchorId="1E09D723" wp14:editId="667B55B3">
                                  <wp:extent cx="1969502" cy="1333134"/>
                                  <wp:effectExtent l="0" t="0" r="0" b="635"/>
                                  <wp:docPr id="17" name="Afbeelding 17" descr="https://upload.wikimedia.org/wikipedia/commons/thumb/7/71/MO_diagram_dihelium.png/300px-MO_diagram_dihelium.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1/MO_diagram_dihelium.png/300px-MO_diagram_dihelium.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1190" cy="1368121"/>
                                          </a:xfrm>
                                          <a:prstGeom prst="rect">
                                            <a:avLst/>
                                          </a:prstGeom>
                                          <a:noFill/>
                                          <a:ln>
                                            <a:noFill/>
                                          </a:ln>
                                        </pic:spPr>
                                      </pic:pic>
                                    </a:graphicData>
                                  </a:graphic>
                                </wp:inline>
                              </w:drawing>
                            </w:r>
                          </w:p>
                          <w:p w14:paraId="0C471553" w14:textId="77777777" w:rsidR="00C8755B" w:rsidRPr="00BC69E8" w:rsidRDefault="00C8755B" w:rsidP="00364665">
                            <w:pPr>
                              <w:pStyle w:val="Bijschrift"/>
                            </w:pPr>
                            <w:r w:rsidRPr="00BC69E8">
                              <w:t xml:space="preserve">MO-diagram </w:t>
                            </w:r>
                            <w:r>
                              <w:t>v</w:t>
                            </w:r>
                            <w:r w:rsidRPr="00BC69E8">
                              <w:t>an dihelium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03CD4" id="_x0000_t202" coordsize="21600,21600" o:spt="202" path="m,l,21600r21600,l21600,xe">
                <v:stroke joinstyle="miter"/>
                <v:path gradientshapeok="t" o:connecttype="rect"/>
              </v:shapetype>
              <v:shape id="Tekstvak 2" o:spid="_x0000_s1026" type="#_x0000_t202" style="position:absolute;margin-left:117.15pt;margin-top:.35pt;width:168.35pt;height:124.55pt;z-index:251793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" stroked="f">
                <v:textbox>
                  <w:txbxContent>
                    <w:p w14:paraId="3082280C" w14:textId="77777777" w:rsidR="00C8755B" w:rsidRPr="00BC69E8" w:rsidRDefault="00C8755B" w:rsidP="00364665">
                      <w:r w:rsidRPr="00BC69E8">
                        <w:rPr>
                          <w:noProof/>
                        </w:rPr>
                        <w:drawing>
                          <wp:inline distT="0" distB="0" distL="0" distR="0" wp14:anchorId="1E09D723" wp14:editId="667B55B3">
                            <wp:extent cx="1969502" cy="1333134"/>
                            <wp:effectExtent l="0" t="0" r="0" b="635"/>
                            <wp:docPr id="17" name="Afbeelding 17" descr="https://upload.wikimedia.org/wikipedia/commons/thumb/7/71/MO_diagram_dihelium.png/300px-MO_diagram_dihelium.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1/MO_diagram_dihelium.png/300px-MO_diagram_dihelium.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1190" cy="1368121"/>
                                    </a:xfrm>
                                    <a:prstGeom prst="rect">
                                      <a:avLst/>
                                    </a:prstGeom>
                                    <a:noFill/>
                                    <a:ln>
                                      <a:noFill/>
                                    </a:ln>
                                  </pic:spPr>
                                </pic:pic>
                              </a:graphicData>
                            </a:graphic>
                          </wp:inline>
                        </w:drawing>
                      </w:r>
                    </w:p>
                    <w:p w14:paraId="0C471553" w14:textId="77777777" w:rsidR="00C8755B" w:rsidRPr="00BC69E8" w:rsidRDefault="00C8755B" w:rsidP="00364665">
                      <w:pPr>
                        <w:pStyle w:val="Bijschrift"/>
                      </w:pPr>
                      <w:r w:rsidRPr="00BC69E8">
                        <w:t xml:space="preserve">MO-diagram </w:t>
                      </w:r>
                      <w:r>
                        <w:t>v</w:t>
                      </w:r>
                      <w:r w:rsidRPr="00BC69E8">
                        <w:t>an dihelium</w:t>
                      </w:r>
                    </w:p>
                  </w:txbxContent>
                </v:textbox>
                <w10:wrap type="square" anchorx="margin"/>
              </v:shape>
            </w:pict>
          </mc:Fallback>
        </mc:AlternateContent>
      </w:r>
      <w:r w:rsidR="002073AA" w:rsidRPr="00F46C33">
        <w:rPr>
          <w:bCs/>
          <w:i/>
          <w:iCs/>
          <w:u w:val="single"/>
        </w:rPr>
        <w:t>He</w:t>
      </w:r>
      <w:r w:rsidR="002073AA" w:rsidRPr="00F46C33">
        <w:rPr>
          <w:bCs/>
          <w:i/>
          <w:iCs/>
          <w:u w:val="single"/>
          <w:vertAlign w:val="subscript"/>
        </w:rPr>
        <w:t>2</w:t>
      </w:r>
      <w:r w:rsidR="002073AA" w:rsidRPr="00F46C33">
        <w:rPr>
          <w:bCs/>
          <w:i/>
          <w:iCs/>
          <w:u w:val="single"/>
        </w:rPr>
        <w:t xml:space="preserve"> en Be</w:t>
      </w:r>
      <w:r w:rsidR="002073AA" w:rsidRPr="00F46C33">
        <w:rPr>
          <w:bCs/>
          <w:i/>
          <w:iCs/>
          <w:u w:val="single"/>
          <w:vertAlign w:val="subscript"/>
        </w:rPr>
        <w:t>2</w:t>
      </w:r>
    </w:p>
    <w:p w14:paraId="1AAD23C9" w14:textId="77777777" w:rsidR="002073AA" w:rsidRPr="00F87D81" w:rsidRDefault="002073AA" w:rsidP="005403E5">
      <w:pPr>
        <w:jc w:val="both"/>
      </w:pPr>
      <w:r w:rsidRPr="003A0DB1">
        <w:t>Dihelium</w:t>
      </w:r>
      <w:r>
        <w:t xml:space="preserve"> </w:t>
      </w:r>
      <w:r w:rsidRPr="00BC69E8">
        <w:t>(He-</w:t>
      </w:r>
      <w:r>
        <w:t>H</w:t>
      </w:r>
      <w:r w:rsidRPr="00BC69E8">
        <w:t>e) is een hypothetisch molecuul</w:t>
      </w:r>
      <w:r>
        <w:t>.</w:t>
      </w:r>
      <w:r w:rsidRPr="00BC69E8">
        <w:t xml:space="preserve"> </w:t>
      </w:r>
      <w:r>
        <w:t>De</w:t>
      </w:r>
      <w:r w:rsidRPr="00BC69E8">
        <w:t xml:space="preserve"> MO</w:t>
      </w:r>
      <w:r>
        <w:t>-</w:t>
      </w:r>
      <w:r w:rsidRPr="00BC69E8">
        <w:t xml:space="preserve">theorie </w:t>
      </w:r>
      <w:r>
        <w:t xml:space="preserve">biedt een verklaring waarom dit molecuul in de natuur niet voorkomt. </w:t>
      </w:r>
      <w:r w:rsidRPr="00BC69E8">
        <w:t xml:space="preserve">Het MO-diagram voor dihelium lijkt erg op </w:t>
      </w:r>
      <w:r>
        <w:t>dat</w:t>
      </w:r>
      <w:r w:rsidRPr="00BC69E8">
        <w:t xml:space="preserve"> van </w:t>
      </w:r>
      <w:r>
        <w:t>(</w:t>
      </w:r>
      <w:r w:rsidRPr="00BC69E8">
        <w:t>di</w:t>
      </w:r>
      <w:r>
        <w:t>)waterstof</w:t>
      </w:r>
      <w:r w:rsidRPr="00BC69E8">
        <w:t>, maar elk helium heeft twee elektronen in zijn 1</w:t>
      </w:r>
      <w:r>
        <w:t>s</w:t>
      </w:r>
      <w:r w:rsidRPr="00BC69E8">
        <w:t xml:space="preserve"> </w:t>
      </w:r>
      <w:r>
        <w:t>AO</w:t>
      </w:r>
      <w:r w:rsidRPr="00BC69E8">
        <w:t xml:space="preserve"> in plaats van </w:t>
      </w:r>
      <w:r>
        <w:t xml:space="preserve">het </w:t>
      </w:r>
      <w:r w:rsidRPr="00BC69E8">
        <w:t>en</w:t>
      </w:r>
      <w:r>
        <w:t>e</w:t>
      </w:r>
      <w:r w:rsidRPr="00BC69E8">
        <w:t xml:space="preserve"> </w:t>
      </w:r>
      <w:r>
        <w:t>in</w:t>
      </w:r>
      <w:r w:rsidRPr="00BC69E8">
        <w:t xml:space="preserve"> waterstof, dus er </w:t>
      </w:r>
      <w:r>
        <w:t>komen</w:t>
      </w:r>
      <w:r w:rsidRPr="00BC69E8">
        <w:t xml:space="preserve"> nu vier elektronen in de nieuwgevormde</w:t>
      </w:r>
      <w:r>
        <w:t xml:space="preserve"> MO’s</w:t>
      </w:r>
      <w:r w:rsidRPr="00BC69E8">
        <w:t>.</w:t>
      </w:r>
      <w:r>
        <w:t xml:space="preserve"> Het resultaat is een bindingsgetal (BO) van (2 </w:t>
      </w:r>
      <w:r>
        <w:sym w:font="Symbol" w:char="F02D"/>
      </w:r>
      <w:r>
        <w:t xml:space="preserve"> 2)/2 = 0; er is dus geen netto-energiewinst. Als het molecuul geïoniseerd wordt, ontstaat He</w:t>
      </w:r>
      <w:r>
        <w:rPr>
          <w:vertAlign w:val="subscript"/>
        </w:rPr>
        <w:t>2</w:t>
      </w:r>
      <w:r>
        <w:rPr>
          <w:vertAlign w:val="superscript"/>
        </w:rPr>
        <w:t>+</w:t>
      </w:r>
      <w:r>
        <w:t xml:space="preserve"> met een BO van ½ (stabiel).</w:t>
      </w:r>
    </w:p>
    <w:p w14:paraId="7F4298ED" w14:textId="22DECE1F" w:rsidR="002073AA" w:rsidRPr="00BC69E8" w:rsidRDefault="002073AA" w:rsidP="005403E5">
      <w:pPr>
        <w:jc w:val="both"/>
      </w:pPr>
      <w:r w:rsidRPr="00BC69E8">
        <w:t>Een ander molecuul dat wordt uitgesloten op basis van dit principe is diberyllium.</w:t>
      </w:r>
      <w:r>
        <w:t xml:space="preserve"> </w:t>
      </w:r>
      <w:r w:rsidRPr="00921F68">
        <w:t>Beryllium</w:t>
      </w:r>
      <w:r>
        <w:t xml:space="preserve"> </w:t>
      </w:r>
      <w:r w:rsidRPr="00BC69E8">
        <w:t>heeft een</w:t>
      </w:r>
      <w:r>
        <w:t xml:space="preserve"> </w:t>
      </w:r>
      <w:r w:rsidRPr="00921F68">
        <w:t>elektronenconfiguratie</w:t>
      </w:r>
      <w:r>
        <w:t xml:space="preserve"> </w:t>
      </w:r>
      <w:r w:rsidRPr="00BC69E8">
        <w:t>1s</w:t>
      </w:r>
      <w:r w:rsidRPr="00921F68">
        <w:rPr>
          <w:vertAlign w:val="superscript"/>
        </w:rPr>
        <w:t>2</w:t>
      </w:r>
      <w:r w:rsidRPr="00BC69E8">
        <w:t>2s</w:t>
      </w:r>
      <w:r w:rsidRPr="00921F68">
        <w:rPr>
          <w:vertAlign w:val="superscript"/>
        </w:rPr>
        <w:t>2</w:t>
      </w:r>
      <w:r>
        <w:t>:</w:t>
      </w:r>
      <w:r w:rsidRPr="00BC69E8">
        <w:t xml:space="preserve"> </w:t>
      </w:r>
      <w:r>
        <w:t>weer</w:t>
      </w:r>
      <w:r w:rsidRPr="00BC69E8">
        <w:t xml:space="preserve"> twee elektronen in het valentieniveau</w:t>
      </w:r>
      <w:r>
        <w:t>.</w:t>
      </w:r>
      <w:r w:rsidRPr="00BC69E8">
        <w:t xml:space="preserve"> </w:t>
      </w:r>
      <w:r>
        <w:t>D</w:t>
      </w:r>
      <w:r w:rsidRPr="00BC69E8">
        <w:t xml:space="preserve">e 2s kan </w:t>
      </w:r>
      <w:r>
        <w:t>e</w:t>
      </w:r>
      <w:r w:rsidRPr="00BC69E8">
        <w:t xml:space="preserve">chter mengen met de 2p orbitalen in diberyllium, terwijl er geen p orbitalen in </w:t>
      </w:r>
      <w:r>
        <w:t>het</w:t>
      </w:r>
      <w:r w:rsidRPr="00BC69E8">
        <w:t xml:space="preserve"> valentieniveau van waterstof of helium</w:t>
      </w:r>
      <w:r>
        <w:t xml:space="preserve"> zijn</w:t>
      </w:r>
      <w:r w:rsidRPr="00BC69E8">
        <w:t xml:space="preserve">. Dit mengen </w:t>
      </w:r>
      <w:r>
        <w:t>zorgt</w:t>
      </w:r>
      <w:r w:rsidRPr="00BC69E8">
        <w:t xml:space="preserve"> </w:t>
      </w:r>
      <w:r>
        <w:t xml:space="preserve">ervoor dat het ABMO </w:t>
      </w:r>
      <w:r w:rsidRPr="00BC69E8">
        <w:t>1σ</w:t>
      </w:r>
      <w:r w:rsidRPr="005A7873">
        <w:rPr>
          <w:vertAlign w:val="subscript"/>
        </w:rPr>
        <w:t>u</w:t>
      </w:r>
      <w:r>
        <w:t xml:space="preserve"> net iets minder antibindend is dan het BMO</w:t>
      </w:r>
      <w:r w:rsidRPr="00BC69E8">
        <w:t xml:space="preserve"> 1σg </w:t>
      </w:r>
      <w:r>
        <w:t>bindend</w:t>
      </w:r>
      <w:r w:rsidRPr="00BC69E8">
        <w:t xml:space="preserve"> met </w:t>
      </w:r>
      <w:r>
        <w:t xml:space="preserve">als resultaat een heel zwakke binding: het </w:t>
      </w:r>
      <w:r w:rsidRPr="00BC69E8">
        <w:t xml:space="preserve">diberylliummolecuul bestaat (en is waargenomen in de gasfase). </w:t>
      </w:r>
      <w:r>
        <w:t xml:space="preserve">Weliswaar heeft het een heel lage dissociatie-energie van </w:t>
      </w:r>
      <w:r w:rsidRPr="00BC69E8">
        <w:t>59 kJ</w:t>
      </w:r>
      <w:r>
        <w:t> </w:t>
      </w:r>
      <w:r w:rsidRPr="00BC69E8">
        <w:t>mol</w:t>
      </w:r>
      <w:r w:rsidRPr="00EF1993">
        <w:rPr>
          <w:vertAlign w:val="superscript"/>
        </w:rPr>
        <w:t>−1</w:t>
      </w:r>
      <w:r w:rsidRPr="00BC69E8">
        <w:t>.</w:t>
      </w:r>
    </w:p>
    <w:p w14:paraId="38F1C42B" w14:textId="52EF8524" w:rsidR="002073AA" w:rsidRPr="00F46C33" w:rsidRDefault="00364665" w:rsidP="005403E5">
      <w:pPr>
        <w:widowControl/>
        <w:autoSpaceDE/>
        <w:autoSpaceDN/>
        <w:adjustRightInd/>
        <w:jc w:val="both"/>
        <w:rPr>
          <w:bCs/>
          <w:i/>
          <w:iCs/>
          <w:u w:val="single"/>
        </w:rPr>
      </w:pPr>
      <w:r>
        <w:rPr>
          <w:b/>
        </w:rPr>
        <w:br w:type="page"/>
      </w:r>
      <w:r w:rsidR="002073AA" w:rsidRPr="00F46C33">
        <w:rPr>
          <w:bCs/>
          <w:i/>
          <w:iCs/>
          <w:u w:val="single"/>
        </w:rPr>
        <w:lastRenderedPageBreak/>
        <w:t>Dilithium</w:t>
      </w:r>
    </w:p>
    <w:p w14:paraId="2DFF7A11" w14:textId="1E381888" w:rsidR="002073AA" w:rsidRPr="00BC69E8" w:rsidRDefault="00364665" w:rsidP="005403E5">
      <w:pPr>
        <w:jc w:val="both"/>
      </w:pPr>
      <w:r w:rsidRPr="00CC5CE6">
        <w:rPr>
          <w:noProof/>
        </w:rPr>
        <mc:AlternateContent>
          <mc:Choice Requires="wps">
            <w:drawing>
              <wp:anchor distT="45720" distB="45720" distL="114300" distR="114300" simplePos="0" relativeHeight="251795456" behindDoc="0" locked="0" layoutInCell="1" allowOverlap="1" wp14:anchorId="7AC8BE02" wp14:editId="6BCB21D0">
                <wp:simplePos x="0" y="0"/>
                <wp:positionH relativeFrom="margin">
                  <wp:posOffset>3779520</wp:posOffset>
                </wp:positionH>
                <wp:positionV relativeFrom="paragraph">
                  <wp:posOffset>6350</wp:posOffset>
                </wp:positionV>
                <wp:extent cx="2025650" cy="1501140"/>
                <wp:effectExtent l="0" t="0" r="0" b="3810"/>
                <wp:wrapSquare wrapText="bothSides"/>
                <wp:docPr id="1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01140"/>
                        </a:xfrm>
                        <a:prstGeom prst="rect">
                          <a:avLst/>
                        </a:prstGeom>
                        <a:solidFill>
                          <a:srgbClr val="FFFFFF"/>
                        </a:solidFill>
                        <a:ln w="9525">
                          <a:noFill/>
                          <a:miter lim="800000"/>
                          <a:headEnd/>
                          <a:tailEnd/>
                        </a:ln>
                      </wps:spPr>
                      <wps:txbx>
                        <w:txbxContent>
                          <w:p w14:paraId="3F2B60C3" w14:textId="77777777" w:rsidR="00C8755B" w:rsidRPr="00BC69E8" w:rsidRDefault="00C8755B" w:rsidP="00364665">
                            <w:r w:rsidRPr="00BC69E8">
                              <w:rPr>
                                <w:noProof/>
                              </w:rPr>
                              <w:drawing>
                                <wp:inline distT="0" distB="0" distL="0" distR="0" wp14:anchorId="756901A2" wp14:editId="5870936B">
                                  <wp:extent cx="1850821" cy="1252800"/>
                                  <wp:effectExtent l="0" t="0" r="0" b="5080"/>
                                  <wp:docPr id="21" name="Afbeelding 21" descr="https://upload.wikimedia.org/wikipedia/commons/thumb/6/62/MO_diagram_dilithium_molecule.png/300px-MO_diagram_dilithium_molecule.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2/MO_diagram_dilithium_molecule.png/300px-MO_diagram_dilithium_molecule.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2146" cy="1287541"/>
                                          </a:xfrm>
                                          <a:prstGeom prst="rect">
                                            <a:avLst/>
                                          </a:prstGeom>
                                          <a:noFill/>
                                          <a:ln>
                                            <a:noFill/>
                                          </a:ln>
                                        </pic:spPr>
                                      </pic:pic>
                                    </a:graphicData>
                                  </a:graphic>
                                </wp:inline>
                              </w:drawing>
                            </w:r>
                          </w:p>
                          <w:p w14:paraId="7E2BE7D0" w14:textId="77777777" w:rsidR="00C8755B" w:rsidRPr="00CC5CE6" w:rsidRDefault="00C8755B" w:rsidP="00364665">
                            <w:pPr>
                              <w:pStyle w:val="Bijschrift"/>
                            </w:pPr>
                            <w:r w:rsidRPr="00BC69E8">
                              <w:t>MO-</w:t>
                            </w:r>
                            <w:r w:rsidRPr="002D5B9F">
                              <w:t>diagram</w:t>
                            </w:r>
                            <w:r w:rsidRPr="00BC69E8">
                              <w:t xml:space="preserve"> van dilithium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8BE02" id="_x0000_s1027" type="#_x0000_t202" style="position:absolute;left:0;text-align:left;margin-left:297.6pt;margin-top:.5pt;width:159.5pt;height:118.2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" stroked="f">
                <v:textbox>
                  <w:txbxContent>
                    <w:p w14:paraId="3F2B60C3" w14:textId="77777777" w:rsidR="00C8755B" w:rsidRPr="00BC69E8" w:rsidRDefault="00C8755B" w:rsidP="00364665">
                      <w:r w:rsidRPr="00BC69E8">
                        <w:rPr>
                          <w:noProof/>
                        </w:rPr>
                        <w:drawing>
                          <wp:inline distT="0" distB="0" distL="0" distR="0" wp14:anchorId="756901A2" wp14:editId="5870936B">
                            <wp:extent cx="1850821" cy="1252800"/>
                            <wp:effectExtent l="0" t="0" r="0" b="5080"/>
                            <wp:docPr id="21" name="Afbeelding 21" descr="https://upload.wikimedia.org/wikipedia/commons/thumb/6/62/MO_diagram_dilithium_molecule.png/300px-MO_diagram_dilithium_molecule.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2/MO_diagram_dilithium_molecule.png/300px-MO_diagram_dilithium_molecule.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2146" cy="1287541"/>
                                    </a:xfrm>
                                    <a:prstGeom prst="rect">
                                      <a:avLst/>
                                    </a:prstGeom>
                                    <a:noFill/>
                                    <a:ln>
                                      <a:noFill/>
                                    </a:ln>
                                  </pic:spPr>
                                </pic:pic>
                              </a:graphicData>
                            </a:graphic>
                          </wp:inline>
                        </w:drawing>
                      </w:r>
                    </w:p>
                    <w:p w14:paraId="7E2BE7D0" w14:textId="77777777" w:rsidR="00C8755B" w:rsidRPr="00CC5CE6" w:rsidRDefault="00C8755B" w:rsidP="00364665">
                      <w:pPr>
                        <w:pStyle w:val="Bijschrift"/>
                      </w:pPr>
                      <w:r w:rsidRPr="00BC69E8">
                        <w:t>MO-</w:t>
                      </w:r>
                      <w:r w:rsidRPr="002D5B9F">
                        <w:t>diagram</w:t>
                      </w:r>
                      <w:r w:rsidRPr="00BC69E8">
                        <w:t xml:space="preserve"> van dilithium</w:t>
                      </w:r>
                    </w:p>
                  </w:txbxContent>
                </v:textbox>
                <w10:wrap type="square" anchorx="margin"/>
              </v:shape>
            </w:pict>
          </mc:Fallback>
        </mc:AlternateContent>
      </w:r>
      <w:r w:rsidR="002073AA">
        <w:t xml:space="preserve">De </w:t>
      </w:r>
      <w:r w:rsidR="002073AA" w:rsidRPr="00BC69E8">
        <w:t>MO theorie voorspelt correct dat</w:t>
      </w:r>
      <w:r w:rsidR="002073AA">
        <w:t xml:space="preserve"> d</w:t>
      </w:r>
      <w:r w:rsidR="002073AA" w:rsidRPr="00EF1993">
        <w:t>ilithium</w:t>
      </w:r>
      <w:r w:rsidR="002073AA">
        <w:t xml:space="preserve"> </w:t>
      </w:r>
      <w:r w:rsidR="002073AA" w:rsidRPr="00BC69E8">
        <w:t xml:space="preserve">een stabiel molecuul is met </w:t>
      </w:r>
      <w:r w:rsidR="002073AA">
        <w:t>BO</w:t>
      </w:r>
      <w:r w:rsidR="002073AA" w:rsidRPr="00BC69E8">
        <w:t xml:space="preserve"> 1 (configuratie 1σ</w:t>
      </w:r>
      <w:r w:rsidR="002073AA" w:rsidRPr="004218CD">
        <w:rPr>
          <w:vertAlign w:val="subscript"/>
        </w:rPr>
        <w:t>g</w:t>
      </w:r>
      <w:r w:rsidR="002073AA" w:rsidRPr="007A60DE">
        <w:rPr>
          <w:vertAlign w:val="superscript"/>
        </w:rPr>
        <w:t>2</w:t>
      </w:r>
      <w:r w:rsidR="002073AA" w:rsidRPr="00BC69E8">
        <w:t>1σ</w:t>
      </w:r>
      <w:r w:rsidR="002073AA">
        <w:rPr>
          <w:vertAlign w:val="subscript"/>
        </w:rPr>
        <w:t>u</w:t>
      </w:r>
      <w:r w:rsidR="002073AA" w:rsidRPr="007A60DE">
        <w:rPr>
          <w:vertAlign w:val="superscript"/>
        </w:rPr>
        <w:t>2</w:t>
      </w:r>
      <w:r w:rsidR="002073AA" w:rsidRPr="00BC69E8">
        <w:t>2σ</w:t>
      </w:r>
      <w:r w:rsidR="002073AA">
        <w:rPr>
          <w:vertAlign w:val="subscript"/>
        </w:rPr>
        <w:t>g</w:t>
      </w:r>
      <w:r w:rsidR="002073AA" w:rsidRPr="00747BC7">
        <w:rPr>
          <w:vertAlign w:val="superscript"/>
        </w:rPr>
        <w:t>2</w:t>
      </w:r>
      <w:r w:rsidR="002073AA" w:rsidRPr="00BC69E8">
        <w:t xml:space="preserve">). De 1s </w:t>
      </w:r>
      <w:r w:rsidR="002073AA">
        <w:t>AO’s</w:t>
      </w:r>
      <w:r w:rsidR="002073AA" w:rsidRPr="00BC69E8">
        <w:t xml:space="preserve"> </w:t>
      </w:r>
      <w:r w:rsidR="002073AA">
        <w:t>z</w:t>
      </w:r>
      <w:r w:rsidR="002073AA" w:rsidRPr="00BC69E8">
        <w:t xml:space="preserve">ijn </w:t>
      </w:r>
      <w:r w:rsidR="002073AA">
        <w:t>v</w:t>
      </w:r>
      <w:r w:rsidR="002073AA" w:rsidRPr="00BC69E8">
        <w:t xml:space="preserve">olledig </w:t>
      </w:r>
      <w:r w:rsidR="002073AA">
        <w:t>g</w:t>
      </w:r>
      <w:r w:rsidR="002073AA" w:rsidRPr="00BC69E8">
        <w:t>evuld</w:t>
      </w:r>
      <w:r w:rsidR="002073AA">
        <w:t>,</w:t>
      </w:r>
      <w:r w:rsidR="002073AA" w:rsidRPr="00BC69E8">
        <w:t xml:space="preserve"> </w:t>
      </w:r>
      <w:r w:rsidR="002073AA">
        <w:t>overlappen niet, worden onveranderde 1s-MO’s en dragen dus niet bij aan de binding (in het vervolg kijken we dus alleen naar de valentieschil)</w:t>
      </w:r>
      <w:r w:rsidR="002073AA" w:rsidRPr="00BC69E8">
        <w:t>.</w:t>
      </w:r>
    </w:p>
    <w:p w14:paraId="3CFAACDA" w14:textId="49D3A3D9" w:rsidR="002073AA" w:rsidRDefault="002073AA" w:rsidP="005403E5">
      <w:pPr>
        <w:jc w:val="both"/>
      </w:pPr>
      <w:r w:rsidRPr="00BC69E8">
        <w:t xml:space="preserve">Dilithium </w:t>
      </w:r>
      <w:r>
        <w:t>heeft</w:t>
      </w:r>
      <w:r w:rsidRPr="00BC69E8">
        <w:t xml:space="preserve"> </w:t>
      </w:r>
      <w:r>
        <w:t>in de</w:t>
      </w:r>
      <w:r w:rsidRPr="00BC69E8">
        <w:t xml:space="preserve"> gas</w:t>
      </w:r>
      <w:r>
        <w:t>f</w:t>
      </w:r>
      <w:r w:rsidRPr="00BC69E8">
        <w:t xml:space="preserve">ase </w:t>
      </w:r>
      <w:r>
        <w:t xml:space="preserve">een veel lagere bindingssterkte dan </w:t>
      </w:r>
      <w:r w:rsidRPr="00BC69E8">
        <w:t>di</w:t>
      </w:r>
      <w:r>
        <w:t>waterstof,</w:t>
      </w:r>
      <w:r w:rsidRPr="00BC69E8">
        <w:t xml:space="preserve"> </w:t>
      </w:r>
      <w:r>
        <w:t>o</w:t>
      </w:r>
      <w:r w:rsidRPr="00BC69E8">
        <w:t xml:space="preserve">mdat de 2s elektronen verder verwijderd zijn van de </w:t>
      </w:r>
      <w:r>
        <w:t>kern</w:t>
      </w:r>
      <w:r w:rsidRPr="00BC69E8">
        <w:t xml:space="preserve">. </w:t>
      </w:r>
      <w:r>
        <w:t>In</w:t>
      </w:r>
      <w:r w:rsidRPr="00BC69E8">
        <w:t xml:space="preserve"> een meer gedetailleerde analyse</w:t>
      </w:r>
      <w:r>
        <w:t xml:space="preserve"> </w:t>
      </w:r>
      <w:r w:rsidRPr="002E31DE">
        <w:t xml:space="preserve">waarbij </w:t>
      </w:r>
      <w:r>
        <w:t>de invloed van alle elektronen op elk orbitaal meegewogen wordt, hebben beide 1</w:t>
      </w:r>
      <w:r>
        <w:rPr>
          <w:rFonts w:ascii="Symbol" w:hAnsi="Symbol"/>
        </w:rPr>
        <w:t></w:t>
      </w:r>
      <w:r>
        <w:t>-orbitalen een hogere energie dan de 1s AO en de bezette 2</w:t>
      </w:r>
      <w:r>
        <w:rPr>
          <w:rFonts w:ascii="Symbol" w:hAnsi="Symbol"/>
        </w:rPr>
        <w:t></w:t>
      </w:r>
      <w:r>
        <w:t xml:space="preserve"> MO is ook hoger in energie dan de 2s AO. </w:t>
      </w:r>
    </w:p>
    <w:p w14:paraId="574199A4" w14:textId="77777777" w:rsidR="003D31EB" w:rsidRDefault="003D31EB" w:rsidP="001E5552"/>
    <w:p w14:paraId="77C5F664" w14:textId="44725BBA" w:rsidR="002073AA" w:rsidRPr="00F46C33" w:rsidRDefault="002073AA" w:rsidP="005403E5">
      <w:pPr>
        <w:jc w:val="both"/>
        <w:rPr>
          <w:bCs/>
          <w:i/>
          <w:iCs/>
          <w:u w:val="single"/>
        </w:rPr>
      </w:pPr>
      <w:r w:rsidRPr="00F46C33">
        <w:rPr>
          <w:bCs/>
          <w:i/>
          <w:iCs/>
          <w:u w:val="single"/>
        </w:rPr>
        <w:t>Diboor</w:t>
      </w:r>
    </w:p>
    <w:p w14:paraId="008A5A4F" w14:textId="6D1A2FF0" w:rsidR="002073AA" w:rsidRDefault="0070766D" w:rsidP="005403E5">
      <w:pPr>
        <w:jc w:val="both"/>
      </w:pPr>
      <w:r w:rsidRPr="005F7212">
        <w:rPr>
          <w:noProof/>
        </w:rPr>
        <mc:AlternateContent>
          <mc:Choice Requires="wps">
            <w:drawing>
              <wp:anchor distT="45720" distB="45720" distL="114300" distR="114300" simplePos="0" relativeHeight="251797504" behindDoc="0" locked="0" layoutInCell="1" allowOverlap="1" wp14:anchorId="15AE3EB7" wp14:editId="7D4A5BAC">
                <wp:simplePos x="0" y="0"/>
                <wp:positionH relativeFrom="margin">
                  <wp:align>right</wp:align>
                </wp:positionH>
                <wp:positionV relativeFrom="paragraph">
                  <wp:posOffset>2353</wp:posOffset>
                </wp:positionV>
                <wp:extent cx="2360930" cy="2151380"/>
                <wp:effectExtent l="0" t="0" r="0" b="1270"/>
                <wp:wrapSquare wrapText="bothSides"/>
                <wp:docPr id="10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51380"/>
                        </a:xfrm>
                        <a:prstGeom prst="rect">
                          <a:avLst/>
                        </a:prstGeom>
                        <a:solidFill>
                          <a:srgbClr val="FFFFFF"/>
                        </a:solidFill>
                        <a:ln w="9525">
                          <a:noFill/>
                          <a:miter lim="800000"/>
                          <a:headEnd/>
                          <a:tailEnd/>
                        </a:ln>
                      </wps:spPr>
                      <wps:txbx>
                        <w:txbxContent>
                          <w:p w14:paraId="44D3E70A" w14:textId="77777777" w:rsidR="00C8755B" w:rsidRPr="00BC69E8" w:rsidRDefault="00C8755B" w:rsidP="0070766D">
                            <w:r w:rsidRPr="00BC69E8">
                              <w:rPr>
                                <w:noProof/>
                              </w:rPr>
                              <w:drawing>
                                <wp:inline distT="0" distB="0" distL="0" distR="0" wp14:anchorId="67D80C36" wp14:editId="665955B2">
                                  <wp:extent cx="2383400" cy="1893600"/>
                                  <wp:effectExtent l="0" t="0" r="0" b="0"/>
                                  <wp:docPr id="22" name="Afbeelding 22" descr="https://upload.wikimedia.org/wikipedia/commons/thumb/b/b1/MO_diagram_diboron.png/400px-MO_diagram_diboron.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b/b1/MO_diagram_diboron.png/400px-MO_diagram_diboron.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0743" cy="1915324"/>
                                          </a:xfrm>
                                          <a:prstGeom prst="rect">
                                            <a:avLst/>
                                          </a:prstGeom>
                                          <a:noFill/>
                                          <a:ln>
                                            <a:noFill/>
                                          </a:ln>
                                        </pic:spPr>
                                      </pic:pic>
                                    </a:graphicData>
                                  </a:graphic>
                                </wp:inline>
                              </w:drawing>
                            </w:r>
                          </w:p>
                          <w:p w14:paraId="1053545C" w14:textId="77777777" w:rsidR="00C8755B" w:rsidRPr="005F7212" w:rsidRDefault="00C8755B" w:rsidP="0070766D">
                            <w:pPr>
                              <w:pStyle w:val="Bijschrift"/>
                            </w:pPr>
                            <w:r w:rsidRPr="00BC69E8">
                              <w:t>MO diagram van diboor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E3EB7" id="_x0000_s1028" type="#_x0000_t202" style="position:absolute;left:0;text-align:left;margin-left:134.7pt;margin-top:.2pt;width:185.9pt;height:169.4pt;z-index:2517975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" stroked="f">
                <v:textbox>
                  <w:txbxContent>
                    <w:p w14:paraId="44D3E70A" w14:textId="77777777" w:rsidR="00C8755B" w:rsidRPr="00BC69E8" w:rsidRDefault="00C8755B" w:rsidP="0070766D">
                      <w:r w:rsidRPr="00BC69E8">
                        <w:rPr>
                          <w:noProof/>
                        </w:rPr>
                        <w:drawing>
                          <wp:inline distT="0" distB="0" distL="0" distR="0" wp14:anchorId="67D80C36" wp14:editId="665955B2">
                            <wp:extent cx="2383400" cy="1893600"/>
                            <wp:effectExtent l="0" t="0" r="0" b="0"/>
                            <wp:docPr id="22" name="Afbeelding 22" descr="https://upload.wikimedia.org/wikipedia/commons/thumb/b/b1/MO_diagram_diboron.png/400px-MO_diagram_diboron.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b/b1/MO_diagram_diboron.png/400px-MO_diagram_diboron.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0743" cy="1915324"/>
                                    </a:xfrm>
                                    <a:prstGeom prst="rect">
                                      <a:avLst/>
                                    </a:prstGeom>
                                    <a:noFill/>
                                    <a:ln>
                                      <a:noFill/>
                                    </a:ln>
                                  </pic:spPr>
                                </pic:pic>
                              </a:graphicData>
                            </a:graphic>
                          </wp:inline>
                        </w:drawing>
                      </w:r>
                    </w:p>
                    <w:p w14:paraId="1053545C" w14:textId="77777777" w:rsidR="00C8755B" w:rsidRPr="005F7212" w:rsidRDefault="00C8755B" w:rsidP="0070766D">
                      <w:pPr>
                        <w:pStyle w:val="Bijschrift"/>
                      </w:pPr>
                      <w:r w:rsidRPr="00BC69E8">
                        <w:t>MO diagram van diboor</w:t>
                      </w:r>
                    </w:p>
                  </w:txbxContent>
                </v:textbox>
                <w10:wrap type="square" anchorx="margin"/>
              </v:shape>
            </w:pict>
          </mc:Fallback>
        </mc:AlternateContent>
      </w:r>
      <w:r w:rsidR="002073AA">
        <w:t>Voor h</w:t>
      </w:r>
      <w:r w:rsidR="002073AA" w:rsidRPr="00BC69E8">
        <w:t xml:space="preserve">et MO-diagram </w:t>
      </w:r>
      <w:r w:rsidR="002073AA">
        <w:t xml:space="preserve">van </w:t>
      </w:r>
      <w:r w:rsidR="002073AA" w:rsidRPr="0022199A">
        <w:t>diboor</w:t>
      </w:r>
      <w:r w:rsidR="002073AA">
        <w:t xml:space="preserve"> </w:t>
      </w:r>
      <w:r w:rsidR="002073AA" w:rsidRPr="00BC69E8">
        <w:t xml:space="preserve">(B-B, elektronenconfiguratie </w:t>
      </w:r>
      <w:r w:rsidR="002073AA" w:rsidRPr="007E07F5">
        <w:t>1σ</w:t>
      </w:r>
      <w:r w:rsidR="002073AA" w:rsidRPr="007E07F5">
        <w:rPr>
          <w:vertAlign w:val="subscript"/>
        </w:rPr>
        <w:t>g</w:t>
      </w:r>
      <w:r w:rsidR="002073AA" w:rsidRPr="007E07F5">
        <w:rPr>
          <w:vertAlign w:val="superscript"/>
        </w:rPr>
        <w:t>2</w:t>
      </w:r>
      <w:r w:rsidR="002073AA" w:rsidRPr="007E07F5">
        <w:t>1σ</w:t>
      </w:r>
      <w:r w:rsidR="002073AA" w:rsidRPr="007E07F5">
        <w:rPr>
          <w:vertAlign w:val="subscript"/>
        </w:rPr>
        <w:t>u</w:t>
      </w:r>
      <w:r w:rsidR="002073AA" w:rsidRPr="007E07F5">
        <w:rPr>
          <w:vertAlign w:val="superscript"/>
        </w:rPr>
        <w:t>2</w:t>
      </w:r>
      <w:r w:rsidR="002073AA" w:rsidRPr="007E07F5">
        <w:t>2σ</w:t>
      </w:r>
      <w:r w:rsidR="002073AA" w:rsidRPr="007E07F5">
        <w:rPr>
          <w:vertAlign w:val="subscript"/>
        </w:rPr>
        <w:t>g</w:t>
      </w:r>
      <w:r w:rsidR="002073AA" w:rsidRPr="007E07F5">
        <w:rPr>
          <w:vertAlign w:val="superscript"/>
        </w:rPr>
        <w:t>2</w:t>
      </w:r>
      <w:r w:rsidR="002073AA" w:rsidRPr="007E07F5">
        <w:t>2σ</w:t>
      </w:r>
      <w:r w:rsidR="002073AA" w:rsidRPr="007E07F5">
        <w:rPr>
          <w:vertAlign w:val="subscript"/>
        </w:rPr>
        <w:t>u</w:t>
      </w:r>
      <w:r w:rsidR="002073AA" w:rsidRPr="007E07F5">
        <w:rPr>
          <w:vertAlign w:val="superscript"/>
        </w:rPr>
        <w:t>2</w:t>
      </w:r>
      <w:r w:rsidR="002073AA" w:rsidRPr="007E07F5">
        <w:t>1π</w:t>
      </w:r>
      <w:r w:rsidR="002073AA" w:rsidRPr="002D5950">
        <w:rPr>
          <w:vertAlign w:val="subscript"/>
        </w:rPr>
        <w:t>u</w:t>
      </w:r>
      <w:r w:rsidR="002073AA" w:rsidRPr="002D5950">
        <w:rPr>
          <w:vertAlign w:val="superscript"/>
        </w:rPr>
        <w:t>2</w:t>
      </w:r>
      <w:r w:rsidR="002073AA" w:rsidRPr="00BC69E8">
        <w:t xml:space="preserve">) </w:t>
      </w:r>
      <w:r w:rsidR="002073AA">
        <w:t xml:space="preserve">moeten we </w:t>
      </w:r>
      <w:r w:rsidR="002073AA" w:rsidRPr="00BC69E8">
        <w:t xml:space="preserve">een </w:t>
      </w:r>
      <w:r w:rsidR="002073AA">
        <w:t>AO</w:t>
      </w:r>
      <w:r w:rsidR="002073AA" w:rsidRPr="00BC69E8">
        <w:t xml:space="preserve"> overlapmodel </w:t>
      </w:r>
      <w:r w:rsidR="002073AA">
        <w:t xml:space="preserve">van </w:t>
      </w:r>
      <w:r w:rsidR="002073AA" w:rsidRPr="00867AED">
        <w:t>p orbitalen</w:t>
      </w:r>
      <w:r w:rsidR="002073AA">
        <w:t xml:space="preserve"> introduceren</w:t>
      </w:r>
      <w:r w:rsidR="002073AA" w:rsidRPr="00BC69E8">
        <w:t>. De drie</w:t>
      </w:r>
      <w:r w:rsidR="002073AA">
        <w:t xml:space="preserve"> </w:t>
      </w:r>
      <w:r w:rsidR="002073AA" w:rsidRPr="00867AED">
        <w:t>halter</w:t>
      </w:r>
      <w:r w:rsidR="002073AA" w:rsidRPr="00BC69E8">
        <w:t>vorm</w:t>
      </w:r>
      <w:r w:rsidR="002073AA">
        <w:t>ige</w:t>
      </w:r>
      <w:r w:rsidR="002073AA" w:rsidRPr="00BC69E8">
        <w:t xml:space="preserve"> p-orbit</w:t>
      </w:r>
      <w:r w:rsidR="002073AA">
        <w:t>alen</w:t>
      </w:r>
      <w:r w:rsidR="002073AA" w:rsidRPr="00BC69E8">
        <w:t xml:space="preserve"> hebben gelijke energie en </w:t>
      </w:r>
      <w:r w:rsidR="002073AA">
        <w:t>staan</w:t>
      </w:r>
      <w:r w:rsidR="002073AA" w:rsidRPr="00BC69E8">
        <w:t xml:space="preserve"> onderling loodrecht (</w:t>
      </w:r>
      <w:r w:rsidR="002073AA" w:rsidRPr="002D1A51">
        <w:t>orthogonaal</w:t>
      </w:r>
      <w:r w:rsidR="002073AA" w:rsidRPr="00BC69E8">
        <w:t>)</w:t>
      </w:r>
      <w:r w:rsidR="002073AA">
        <w:t xml:space="preserve"> op elkaar</w:t>
      </w:r>
      <w:r w:rsidR="002073AA" w:rsidRPr="00BC69E8">
        <w:t xml:space="preserve">. De p-orbitalen </w:t>
      </w:r>
      <w:r w:rsidR="002073AA">
        <w:t xml:space="preserve">in de </w:t>
      </w:r>
      <w:r w:rsidR="002073AA" w:rsidRPr="00E72896">
        <w:rPr>
          <w:i/>
        </w:rPr>
        <w:t>z</w:t>
      </w:r>
      <w:r w:rsidR="002073AA">
        <w:t>-richting (p</w:t>
      </w:r>
      <w:r w:rsidR="002073AA">
        <w:rPr>
          <w:i/>
          <w:vertAlign w:val="subscript"/>
        </w:rPr>
        <w:t>z</w:t>
      </w:r>
      <w:r w:rsidR="002073AA">
        <w:t xml:space="preserve">) kunnen een rotatiesymmetrische overlap geven rond deze as en vormen zo een </w:t>
      </w:r>
      <w:r w:rsidR="002073AA">
        <w:rPr>
          <w:rFonts w:ascii="Symbol" w:hAnsi="Symbol"/>
        </w:rPr>
        <w:t></w:t>
      </w:r>
      <w:r w:rsidR="002073AA">
        <w:t xml:space="preserve">- en een </w:t>
      </w:r>
      <w:r w:rsidR="002073AA">
        <w:rPr>
          <w:rFonts w:ascii="Symbol" w:hAnsi="Symbol"/>
        </w:rPr>
        <w:t></w:t>
      </w:r>
      <w:r w:rsidR="002073AA">
        <w:t xml:space="preserve">* MO. In tegenstelling tot de </w:t>
      </w:r>
      <w:r w:rsidR="002073AA">
        <w:rPr>
          <w:rFonts w:ascii="Symbol" w:hAnsi="Symbol"/>
        </w:rPr>
        <w:t></w:t>
      </w:r>
      <w:r w:rsidR="002073AA">
        <w:t xml:space="preserve"> MO</w:t>
      </w:r>
      <w:r w:rsidR="002073AA" w:rsidRPr="00AB5860">
        <w:rPr>
          <w:vertAlign w:val="subscript"/>
        </w:rPr>
        <w:t>1s</w:t>
      </w:r>
      <w:r w:rsidR="002073AA" w:rsidRPr="00465F89">
        <w:t xml:space="preserve"> </w:t>
      </w:r>
      <w:r w:rsidR="002073AA">
        <w:t xml:space="preserve">orbitalen hebben deze </w:t>
      </w:r>
      <w:r w:rsidR="002073AA">
        <w:rPr>
          <w:rFonts w:ascii="Symbol" w:hAnsi="Symbol"/>
        </w:rPr>
        <w:t></w:t>
      </w:r>
      <w:r w:rsidR="002073AA">
        <w:t>-BMO</w:t>
      </w:r>
      <w:r w:rsidR="002073AA">
        <w:rPr>
          <w:vertAlign w:val="subscript"/>
        </w:rPr>
        <w:t>2p</w:t>
      </w:r>
      <w:r w:rsidR="002073AA">
        <w:t xml:space="preserve"> orbitalen ook een beetje elektronendichtheid aan weerszijden van de kernen, en de ABMO’s een beetje tussen de kernen. De twee andere p-orbitalen (p</w:t>
      </w:r>
      <w:r w:rsidR="002073AA">
        <w:rPr>
          <w:vertAlign w:val="subscript"/>
        </w:rPr>
        <w:t>y</w:t>
      </w:r>
      <w:r w:rsidR="002073AA">
        <w:t xml:space="preserve"> en p</w:t>
      </w:r>
      <w:r w:rsidR="002073AA">
        <w:rPr>
          <w:vertAlign w:val="subscript"/>
        </w:rPr>
        <w:t>z</w:t>
      </w:r>
      <w:r w:rsidR="002073AA">
        <w:t>) overlappen zijdelings. De ontstane BMO vormt twee lobben, een</w:t>
      </w:r>
      <w:r w:rsidR="002073AA" w:rsidRPr="00D01271">
        <w:t xml:space="preserve"> </w:t>
      </w:r>
      <w:r w:rsidR="002073AA">
        <w:t xml:space="preserve">boven en een onder het vlak van het molecuul met de grootste elektronendichtheid. De orbitaal is niet symmetrisch t.o.v. de molecuulas, het is dus een </w:t>
      </w:r>
      <w:r w:rsidR="002073AA">
        <w:rPr>
          <w:rFonts w:ascii="Symbol" w:hAnsi="Symbol"/>
        </w:rPr>
        <w:t></w:t>
      </w:r>
      <w:r w:rsidR="002073AA">
        <w:t>-orbitaal. De ABMO (ook asymmetrisch) heeft vier lobben die van de kernen afwijzen (de grootste elektronendichtheid dus aan weerszijden van de kernen). De beide p-AO’s (p</w:t>
      </w:r>
      <w:r w:rsidR="002073AA">
        <w:rPr>
          <w:vertAlign w:val="subscript"/>
        </w:rPr>
        <w:t>y</w:t>
      </w:r>
      <w:r w:rsidR="002073AA">
        <w:t xml:space="preserve"> en p</w:t>
      </w:r>
      <w:r w:rsidR="002073AA">
        <w:rPr>
          <w:vertAlign w:val="subscript"/>
        </w:rPr>
        <w:t>z</w:t>
      </w:r>
      <w:r w:rsidR="002073AA">
        <w:t xml:space="preserve">) vormen een paar </w:t>
      </w:r>
      <w:r w:rsidR="002073AA">
        <w:rPr>
          <w:rFonts w:ascii="Symbol" w:hAnsi="Symbol"/>
        </w:rPr>
        <w:t></w:t>
      </w:r>
      <w:r w:rsidR="002073AA">
        <w:t xml:space="preserve">-MO’s met gelijke energie (ontaard) en kunnen lagere of hogere energie hebben dan de </w:t>
      </w:r>
      <w:r w:rsidR="002073AA">
        <w:rPr>
          <w:rFonts w:ascii="Symbol" w:hAnsi="Symbol"/>
        </w:rPr>
        <w:t></w:t>
      </w:r>
      <w:r w:rsidR="002073AA">
        <w:t>-orbitaal.</w:t>
      </w:r>
    </w:p>
    <w:p w14:paraId="56B74577" w14:textId="406E311E" w:rsidR="002073AA" w:rsidRDefault="002073AA" w:rsidP="00FF1348">
      <w:pPr>
        <w:jc w:val="both"/>
        <w:rPr>
          <w:rFonts w:eastAsiaTheme="minorEastAsia"/>
        </w:rPr>
      </w:pPr>
      <w:r>
        <w:t xml:space="preserve">In diboor doen de 1s- en 2s-elektronen niet mee aan de binding, maar de beide elektronen in de 2p-orbitalen bezetten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y</m:t>
                </m:r>
              </m:sub>
            </m:sSub>
          </m:sub>
        </m:sSub>
      </m:oMath>
      <w:r>
        <w:rPr>
          <w:rFonts w:eastAsiaTheme="minorEastAsia"/>
        </w:rPr>
        <w:t xml:space="preserve"> en de </w:t>
      </w:r>
      <m:oMath>
        <m:sSub>
          <m:sSubPr>
            <m:ctrlPr>
              <w:rPr>
                <w:rFonts w:ascii="Cambria Math" w:hAnsi="Cambria Math"/>
                <w:i/>
              </w:rPr>
            </m:ctrlPr>
          </m:sSubPr>
          <m:e>
            <m:r>
              <w:rPr>
                <w:rFonts w:ascii="Cambria Math" w:hAnsi="Cambria Math"/>
              </w:rPr>
              <m:t>2π</m:t>
            </m:r>
          </m:e>
          <m:sub>
            <m:sSub>
              <m:sSubPr>
                <m:ctrlPr>
                  <w:rPr>
                    <w:rFonts w:ascii="Cambria Math" w:hAnsi="Cambria Math"/>
                    <w:i/>
                  </w:rPr>
                </m:ctrlPr>
              </m:sSubPr>
              <m:e>
                <m:r>
                  <w:rPr>
                    <w:rFonts w:ascii="Cambria Math" w:hAnsi="Cambria Math"/>
                  </w:rPr>
                  <m:t>p</m:t>
                </m:r>
              </m:e>
              <m:sub>
                <m:r>
                  <w:rPr>
                    <w:rFonts w:ascii="Cambria Math" w:hAnsi="Cambria Math"/>
                  </w:rPr>
                  <m:t>x</m:t>
                </m:r>
              </m:sub>
            </m:sSub>
          </m:sub>
        </m:sSub>
      </m:oMath>
      <w:r>
        <w:rPr>
          <w:rFonts w:eastAsiaTheme="minorEastAsia"/>
        </w:rPr>
        <w:t xml:space="preserve"> MO’s met een BO =1. Beide elektronen hebben dezelfde energie (zijn ontaard), diboor is dus een diradicaal en omdat de spins parallel staan is het molecuul paramagnetisch.</w:t>
      </w:r>
    </w:p>
    <w:p w14:paraId="4FF0CBFC" w14:textId="0AB0124E" w:rsidR="002073AA" w:rsidRDefault="002073AA" w:rsidP="00FF1348">
      <w:pPr>
        <w:jc w:val="both"/>
      </w:pPr>
      <w:r w:rsidRPr="00BC69E8">
        <w:t>In bepaalde</w:t>
      </w:r>
      <w:r>
        <w:t xml:space="preserve"> </w:t>
      </w:r>
      <w:r w:rsidRPr="007A4B85">
        <w:t>dibor</w:t>
      </w:r>
      <w:r>
        <w:t>a</w:t>
      </w:r>
      <w:r w:rsidRPr="007A4B85">
        <w:t>ne</w:t>
      </w:r>
      <w:r>
        <w:t xml:space="preserve">n zijn de booratomen aangeslagen en is BO = </w:t>
      </w:r>
      <w:r w:rsidRPr="00BC69E8">
        <w:t>3.</w:t>
      </w:r>
    </w:p>
    <w:p w14:paraId="1FBAF921" w14:textId="77777777" w:rsidR="003D31EB" w:rsidRPr="00BC69E8" w:rsidRDefault="003D31EB" w:rsidP="001E5552"/>
    <w:p w14:paraId="63CE5B1C" w14:textId="227AF645" w:rsidR="002073AA" w:rsidRPr="00F46C33" w:rsidRDefault="002073AA" w:rsidP="001E5552">
      <w:pPr>
        <w:rPr>
          <w:bCs/>
          <w:i/>
          <w:iCs/>
          <w:u w:val="single"/>
        </w:rPr>
      </w:pPr>
      <w:r w:rsidRPr="00F46C33">
        <w:rPr>
          <w:bCs/>
          <w:i/>
          <w:iCs/>
          <w:u w:val="single"/>
        </w:rPr>
        <w:t>Dikoolstof</w:t>
      </w:r>
    </w:p>
    <w:p w14:paraId="7E8A35D5" w14:textId="62F422B4" w:rsidR="002073AA" w:rsidRDefault="002073AA" w:rsidP="001E5552">
      <w:r>
        <w:t>Evenals diboor is dikoolstof (</w:t>
      </w:r>
      <w:r w:rsidRPr="00BC69E8">
        <w:t>1σ</w:t>
      </w:r>
      <w:r w:rsidRPr="00624ADE">
        <w:rPr>
          <w:vertAlign w:val="subscript"/>
        </w:rPr>
        <w:t>g</w:t>
      </w:r>
      <w:r w:rsidRPr="00624ADE">
        <w:rPr>
          <w:vertAlign w:val="superscript"/>
        </w:rPr>
        <w:t>2</w:t>
      </w:r>
      <w:r w:rsidRPr="00BC69E8">
        <w:t>1σ</w:t>
      </w:r>
      <w:r w:rsidRPr="00624ADE">
        <w:rPr>
          <w:vertAlign w:val="subscript"/>
        </w:rPr>
        <w:t>u</w:t>
      </w:r>
      <w:r w:rsidRPr="00624ADE">
        <w:rPr>
          <w:vertAlign w:val="superscript"/>
        </w:rPr>
        <w:t>2</w:t>
      </w:r>
      <w:r w:rsidRPr="00BC69E8">
        <w:t>2σ</w:t>
      </w:r>
      <w:r w:rsidRPr="00624ADE">
        <w:rPr>
          <w:vertAlign w:val="subscript"/>
        </w:rPr>
        <w:t>g</w:t>
      </w:r>
      <w:r w:rsidRPr="00624ADE">
        <w:rPr>
          <w:vertAlign w:val="superscript"/>
        </w:rPr>
        <w:t>2</w:t>
      </w:r>
      <w:r w:rsidRPr="00BC69E8">
        <w:t>2σ</w:t>
      </w:r>
      <w:r w:rsidRPr="00624ADE">
        <w:rPr>
          <w:vertAlign w:val="subscript"/>
        </w:rPr>
        <w:t>u</w:t>
      </w:r>
      <w:r w:rsidRPr="00624ADE">
        <w:rPr>
          <w:vertAlign w:val="superscript"/>
        </w:rPr>
        <w:t>2</w:t>
      </w:r>
      <w:r w:rsidRPr="00BC69E8">
        <w:t>1π</w:t>
      </w:r>
      <w:r w:rsidRPr="00624ADE">
        <w:rPr>
          <w:vertAlign w:val="subscript"/>
        </w:rPr>
        <w:t>u</w:t>
      </w:r>
      <w:r w:rsidRPr="00624ADE">
        <w:rPr>
          <w:vertAlign w:val="superscript"/>
        </w:rPr>
        <w:t>4</w:t>
      </w:r>
      <w:r>
        <w:t xml:space="preserve">) een reactief molecuul in de gasfase. Het molecuul heeft twee </w:t>
      </w:r>
      <w:r>
        <w:rPr>
          <w:rFonts w:ascii="Symbol" w:hAnsi="Symbol"/>
        </w:rPr>
        <w:t></w:t>
      </w:r>
      <w:r>
        <w:t xml:space="preserve">-bindingen en geen </w:t>
      </w:r>
      <w:r>
        <w:rPr>
          <w:rFonts w:ascii="Symbol" w:hAnsi="Symbol"/>
        </w:rPr>
        <w:t></w:t>
      </w:r>
      <w:r>
        <w:t>-binding.</w:t>
      </w:r>
    </w:p>
    <w:p w14:paraId="4AE44AAD" w14:textId="77777777" w:rsidR="003D31EB" w:rsidRPr="001F051D" w:rsidRDefault="003D31EB" w:rsidP="001E5552">
      <w:pPr>
        <w:rPr>
          <w:rFonts w:ascii="Symbol" w:hAnsi="Symbol"/>
        </w:rPr>
      </w:pPr>
    </w:p>
    <w:p w14:paraId="17402577" w14:textId="20AE0539" w:rsidR="002073AA" w:rsidRPr="00F46C33" w:rsidRDefault="0070766D" w:rsidP="001E5552">
      <w:pPr>
        <w:rPr>
          <w:bCs/>
          <w:i/>
          <w:iCs/>
          <w:u w:val="single"/>
        </w:rPr>
      </w:pPr>
      <w:r w:rsidRPr="00F46C33">
        <w:rPr>
          <w:bCs/>
          <w:i/>
          <w:iCs/>
          <w:noProof/>
          <w:u w:val="single"/>
        </w:rPr>
        <mc:AlternateContent>
          <mc:Choice Requires="wps">
            <w:drawing>
              <wp:anchor distT="45720" distB="45720" distL="114300" distR="114300" simplePos="0" relativeHeight="251799552" behindDoc="0" locked="0" layoutInCell="1" allowOverlap="1" wp14:anchorId="548C949E" wp14:editId="4F0B1913">
                <wp:simplePos x="0" y="0"/>
                <wp:positionH relativeFrom="margin">
                  <wp:align>right</wp:align>
                </wp:positionH>
                <wp:positionV relativeFrom="paragraph">
                  <wp:posOffset>3175</wp:posOffset>
                </wp:positionV>
                <wp:extent cx="2360930" cy="1770380"/>
                <wp:effectExtent l="0" t="0" r="0" b="1270"/>
                <wp:wrapSquare wrapText="bothSides"/>
                <wp:docPr id="10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70380"/>
                        </a:xfrm>
                        <a:prstGeom prst="rect">
                          <a:avLst/>
                        </a:prstGeom>
                        <a:solidFill>
                          <a:srgbClr val="FFFFFF"/>
                        </a:solidFill>
                        <a:ln w="9525">
                          <a:noFill/>
                          <a:miter lim="800000"/>
                          <a:headEnd/>
                          <a:tailEnd/>
                        </a:ln>
                      </wps:spPr>
                      <wps:txbx>
                        <w:txbxContent>
                          <w:p w14:paraId="48A5C667" w14:textId="77777777" w:rsidR="00C8755B" w:rsidRPr="00BC69E8" w:rsidRDefault="00C8755B" w:rsidP="0070766D">
                            <w:r w:rsidRPr="00BC69E8">
                              <w:rPr>
                                <w:noProof/>
                              </w:rPr>
                              <w:drawing>
                                <wp:inline distT="0" distB="0" distL="0" distR="0" wp14:anchorId="50559BF5" wp14:editId="7F4CD832">
                                  <wp:extent cx="2112010" cy="1508918"/>
                                  <wp:effectExtent l="0" t="0" r="2540" b="0"/>
                                  <wp:docPr id="24" name="Afbeelding 24" descr="https://upload.wikimedia.org/wikipedia/commons/thumb/4/41/N2MolecularDiagramCR.jpg/220px-N2MolecularDiagramC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4/41/N2MolecularDiagramCR.jpg/220px-N2MolecularDiagramCR.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2010" cy="1508918"/>
                                          </a:xfrm>
                                          <a:prstGeom prst="rect">
                                            <a:avLst/>
                                          </a:prstGeom>
                                          <a:noFill/>
                                          <a:ln>
                                            <a:noFill/>
                                          </a:ln>
                                        </pic:spPr>
                                      </pic:pic>
                                    </a:graphicData>
                                  </a:graphic>
                                </wp:inline>
                              </w:drawing>
                            </w:r>
                          </w:p>
                          <w:p w14:paraId="1AB94340" w14:textId="77777777" w:rsidR="00C8755B" w:rsidRPr="00B04A86" w:rsidRDefault="00C8755B" w:rsidP="0070766D">
                            <w:pPr>
                              <w:pStyle w:val="Bijschrift"/>
                            </w:pPr>
                            <w:r>
                              <w:t>MO-</w:t>
                            </w:r>
                            <w:r w:rsidRPr="00BC69E8">
                              <w:t>diagram</w:t>
                            </w:r>
                            <w:r>
                              <w:t xml:space="preserve"> van </w:t>
                            </w:r>
                            <w:r w:rsidRPr="00BC69E8">
                              <w:t>N</w:t>
                            </w:r>
                            <w:r w:rsidRPr="00F21FCE">
                              <w:rPr>
                                <w:vertAlign w:val="subscript"/>
                              </w:rPr>
                              <w: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8C949E" id="_x0000_s1029" type="#_x0000_t202" style="position:absolute;margin-left:134.7pt;margin-top:.25pt;width:185.9pt;height:139.4pt;z-index:2517995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" stroked="f">
                <v:textbox>
                  <w:txbxContent>
                    <w:p w14:paraId="48A5C667" w14:textId="77777777" w:rsidR="00C8755B" w:rsidRPr="00BC69E8" w:rsidRDefault="00C8755B" w:rsidP="0070766D">
                      <w:r w:rsidRPr="00BC69E8">
                        <w:rPr>
                          <w:noProof/>
                        </w:rPr>
                        <w:drawing>
                          <wp:inline distT="0" distB="0" distL="0" distR="0" wp14:anchorId="50559BF5" wp14:editId="7F4CD832">
                            <wp:extent cx="2112010" cy="1508918"/>
                            <wp:effectExtent l="0" t="0" r="2540" b="0"/>
                            <wp:docPr id="24" name="Afbeelding 24" descr="https://upload.wikimedia.org/wikipedia/commons/thumb/4/41/N2MolecularDiagramCR.jpg/220px-N2MolecularDiagramC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4/41/N2MolecularDiagramCR.jpg/220px-N2MolecularDiagramCR.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2010" cy="1508918"/>
                                    </a:xfrm>
                                    <a:prstGeom prst="rect">
                                      <a:avLst/>
                                    </a:prstGeom>
                                    <a:noFill/>
                                    <a:ln>
                                      <a:noFill/>
                                    </a:ln>
                                  </pic:spPr>
                                </pic:pic>
                              </a:graphicData>
                            </a:graphic>
                          </wp:inline>
                        </w:drawing>
                      </w:r>
                    </w:p>
                    <w:p w14:paraId="1AB94340" w14:textId="77777777" w:rsidR="00C8755B" w:rsidRPr="00B04A86" w:rsidRDefault="00C8755B" w:rsidP="0070766D">
                      <w:pPr>
                        <w:pStyle w:val="Bijschrift"/>
                      </w:pPr>
                      <w:r>
                        <w:t>MO-</w:t>
                      </w:r>
                      <w:r w:rsidRPr="00BC69E8">
                        <w:t>diagram</w:t>
                      </w:r>
                      <w:r>
                        <w:t xml:space="preserve"> van </w:t>
                      </w:r>
                      <w:r w:rsidRPr="00BC69E8">
                        <w:t>N</w:t>
                      </w:r>
                      <w:r w:rsidRPr="00F21FCE">
                        <w:rPr>
                          <w:vertAlign w:val="subscript"/>
                        </w:rPr>
                        <w:t>2</w:t>
                      </w:r>
                    </w:p>
                  </w:txbxContent>
                </v:textbox>
                <w10:wrap type="square" anchorx="margin"/>
              </v:shape>
            </w:pict>
          </mc:Fallback>
        </mc:AlternateContent>
      </w:r>
      <w:r w:rsidR="002073AA" w:rsidRPr="00F46C33">
        <w:rPr>
          <w:bCs/>
          <w:i/>
          <w:iCs/>
          <w:u w:val="single"/>
        </w:rPr>
        <w:t>Distikstof</w:t>
      </w:r>
    </w:p>
    <w:p w14:paraId="12EA0E17" w14:textId="689FE342" w:rsidR="002073AA" w:rsidRDefault="002073AA" w:rsidP="005403E5">
      <w:pPr>
        <w:jc w:val="both"/>
      </w:pPr>
      <w:r>
        <w:t>Bij N</w:t>
      </w:r>
      <w:r>
        <w:rPr>
          <w:vertAlign w:val="subscript"/>
        </w:rPr>
        <w:t>2</w:t>
      </w:r>
      <w:r>
        <w:t xml:space="preserve"> vindt een herschikking plaats t.o.v. het vertrouwde diagram doordat de twee MO’s mengen en vanwege de onderlinge afstoting: de </w:t>
      </w:r>
      <w:r>
        <w:rPr>
          <w:rFonts w:ascii="Symbol" w:hAnsi="Symbol"/>
        </w:rPr>
        <w:t></w:t>
      </w:r>
      <w:r w:rsidRPr="0075331D">
        <w:rPr>
          <w:vertAlign w:val="subscript"/>
        </w:rPr>
        <w:t>2p</w:t>
      </w:r>
      <w:r>
        <w:t xml:space="preserve"> en de </w:t>
      </w:r>
      <w:r>
        <w:rPr>
          <w:rFonts w:ascii="Symbol" w:hAnsi="Symbol"/>
        </w:rPr>
        <w:t></w:t>
      </w:r>
      <w:r w:rsidRPr="00A87A8C">
        <w:rPr>
          <w:vertAlign w:val="subscript"/>
        </w:rPr>
        <w:t>2s</w:t>
      </w:r>
      <w:r>
        <w:t xml:space="preserve"> MO gedraagt zich daardoor meer antibindend</w:t>
      </w:r>
      <w:r w:rsidRPr="00832815">
        <w:t>.</w:t>
      </w:r>
      <w:r>
        <w:t xml:space="preserve"> Verder ondervindt de </w:t>
      </w:r>
      <w:r>
        <w:rPr>
          <w:rFonts w:ascii="Symbol" w:hAnsi="Symbol"/>
        </w:rPr>
        <w:t></w:t>
      </w:r>
      <w:r>
        <w:rPr>
          <w:vertAlign w:val="subscript"/>
        </w:rPr>
        <w:t>2p</w:t>
      </w:r>
      <w:r>
        <w:t xml:space="preserve"> een grote energiesprong. BO van N</w:t>
      </w:r>
      <w:r>
        <w:rPr>
          <w:vertAlign w:val="subscript"/>
        </w:rPr>
        <w:t>2</w:t>
      </w:r>
      <w:r>
        <w:t xml:space="preserve"> (</w:t>
      </w:r>
      <w:r w:rsidRPr="00BC69E8">
        <w:t>1σ</w:t>
      </w:r>
      <w:r w:rsidRPr="001247A4">
        <w:rPr>
          <w:vertAlign w:val="subscript"/>
        </w:rPr>
        <w:t>g</w:t>
      </w:r>
      <w:r w:rsidRPr="001247A4">
        <w:rPr>
          <w:vertAlign w:val="superscript"/>
        </w:rPr>
        <w:t>2</w:t>
      </w:r>
      <w:r w:rsidRPr="00BC69E8">
        <w:t>1σ</w:t>
      </w:r>
      <w:r w:rsidRPr="001247A4">
        <w:rPr>
          <w:vertAlign w:val="subscript"/>
        </w:rPr>
        <w:t>u</w:t>
      </w:r>
      <w:r w:rsidRPr="001247A4">
        <w:rPr>
          <w:vertAlign w:val="superscript"/>
        </w:rPr>
        <w:t>2</w:t>
      </w:r>
      <w:r w:rsidRPr="00BC69E8">
        <w:t>2σ</w:t>
      </w:r>
      <w:r w:rsidRPr="001247A4">
        <w:rPr>
          <w:vertAlign w:val="subscript"/>
        </w:rPr>
        <w:t>g</w:t>
      </w:r>
      <w:r w:rsidRPr="001247A4">
        <w:rPr>
          <w:vertAlign w:val="superscript"/>
        </w:rPr>
        <w:t>2</w:t>
      </w:r>
      <w:r w:rsidRPr="00BC69E8">
        <w:t>2σ</w:t>
      </w:r>
      <w:r w:rsidRPr="001247A4">
        <w:rPr>
          <w:vertAlign w:val="subscript"/>
        </w:rPr>
        <w:t>u</w:t>
      </w:r>
      <w:r w:rsidRPr="001247A4">
        <w:rPr>
          <w:vertAlign w:val="superscript"/>
        </w:rPr>
        <w:t>2</w:t>
      </w:r>
      <w:r w:rsidRPr="00BC69E8">
        <w:t>1π</w:t>
      </w:r>
      <w:r w:rsidRPr="001247A4">
        <w:rPr>
          <w:vertAlign w:val="subscript"/>
        </w:rPr>
        <w:t>u</w:t>
      </w:r>
      <w:r w:rsidRPr="001247A4">
        <w:rPr>
          <w:vertAlign w:val="superscript"/>
        </w:rPr>
        <w:t>4</w:t>
      </w:r>
      <w:r w:rsidRPr="00BC69E8">
        <w:t>3σ</w:t>
      </w:r>
      <w:r w:rsidRPr="001247A4">
        <w:rPr>
          <w:vertAlign w:val="subscript"/>
        </w:rPr>
        <w:t>g</w:t>
      </w:r>
      <w:r w:rsidRPr="001247A4">
        <w:rPr>
          <w:vertAlign w:val="superscript"/>
        </w:rPr>
        <w:t>2</w:t>
      </w:r>
      <w:r>
        <w:t>) is 3 omdat er nu twee elektronen extra zitten in het 3</w:t>
      </w:r>
      <w:r>
        <w:rPr>
          <w:rFonts w:ascii="Symbol" w:hAnsi="Symbol"/>
        </w:rPr>
        <w:t></w:t>
      </w:r>
      <w:r>
        <w:t xml:space="preserve"> MO en het molecuul is diamagnetisch. Dit diagram correleert heel goed met het foto-elektrisch spectrum (de 1</w:t>
      </w:r>
      <w:r>
        <w:rPr>
          <w:rFonts w:ascii="Symbol" w:hAnsi="Symbol"/>
        </w:rPr>
        <w:t></w:t>
      </w:r>
      <w:r>
        <w:t xml:space="preserve"> elektronen vormen een (brede) piek bij 410 eV, de 2</w:t>
      </w:r>
      <w:r>
        <w:rPr>
          <w:rFonts w:ascii="Symbol" w:hAnsi="Symbol"/>
        </w:rPr>
        <w:t></w:t>
      </w:r>
      <w:r>
        <w:rPr>
          <w:vertAlign w:val="subscript"/>
        </w:rPr>
        <w:t>g</w:t>
      </w:r>
      <w:r>
        <w:t xml:space="preserve"> bij 37 eV, de 2</w:t>
      </w:r>
      <w:r>
        <w:rPr>
          <w:rFonts w:ascii="Symbol" w:hAnsi="Symbol"/>
        </w:rPr>
        <w:t></w:t>
      </w:r>
      <w:r>
        <w:rPr>
          <w:vertAlign w:val="subscript"/>
        </w:rPr>
        <w:t>u</w:t>
      </w:r>
      <w:r>
        <w:t xml:space="preserve"> bij 19 eV, de 1</w:t>
      </w:r>
      <w:r>
        <w:rPr>
          <w:rFonts w:ascii="Symbol" w:hAnsi="Symbol"/>
        </w:rPr>
        <w:t></w:t>
      </w:r>
      <w:r>
        <w:rPr>
          <w:rFonts w:ascii="Symbol" w:hAnsi="Symbol"/>
          <w:vertAlign w:val="subscript"/>
        </w:rPr>
        <w:t></w:t>
      </w:r>
      <w:r>
        <w:rPr>
          <w:vertAlign w:val="superscript"/>
        </w:rPr>
        <w:t>4</w:t>
      </w:r>
      <w:r>
        <w:t>-elektronen bii 17 eV en tenslotte de 3</w:t>
      </w:r>
      <w:r>
        <w:rPr>
          <w:rFonts w:ascii="Symbol" w:hAnsi="Symbol"/>
        </w:rPr>
        <w:t></w:t>
      </w:r>
      <w:r>
        <w:rPr>
          <w:vertAlign w:val="subscript"/>
        </w:rPr>
        <w:t>9</w:t>
      </w:r>
      <w:r>
        <w:rPr>
          <w:vertAlign w:val="superscript"/>
        </w:rPr>
        <w:t>2</w:t>
      </w:r>
      <w:r>
        <w:t xml:space="preserve"> bij 15,5 eV).</w:t>
      </w:r>
    </w:p>
    <w:p w14:paraId="382B4340" w14:textId="3311AF48" w:rsidR="002073AA" w:rsidRPr="00F46C33" w:rsidRDefault="00536B93" w:rsidP="003D31EB">
      <w:pPr>
        <w:widowControl/>
        <w:autoSpaceDE/>
        <w:autoSpaceDN/>
        <w:adjustRightInd/>
        <w:rPr>
          <w:bCs/>
          <w:i/>
          <w:iCs/>
          <w:u w:val="single"/>
        </w:rPr>
      </w:pPr>
      <w:r>
        <w:rPr>
          <w:b/>
        </w:rPr>
        <w:br w:type="page"/>
      </w:r>
      <w:r w:rsidR="00006F84" w:rsidRPr="00F46C33">
        <w:rPr>
          <w:bCs/>
          <w:i/>
          <w:iCs/>
          <w:noProof/>
          <w:u w:val="single"/>
        </w:rPr>
        <w:lastRenderedPageBreak/>
        <mc:AlternateContent>
          <mc:Choice Requires="wps">
            <w:drawing>
              <wp:anchor distT="45720" distB="45720" distL="114300" distR="114300" simplePos="0" relativeHeight="251803648" behindDoc="0" locked="0" layoutInCell="1" allowOverlap="1" wp14:anchorId="68869423" wp14:editId="22B09ED8">
                <wp:simplePos x="0" y="0"/>
                <wp:positionH relativeFrom="margin">
                  <wp:align>right</wp:align>
                </wp:positionH>
                <wp:positionV relativeFrom="paragraph">
                  <wp:posOffset>5342</wp:posOffset>
                </wp:positionV>
                <wp:extent cx="2649220" cy="2671445"/>
                <wp:effectExtent l="0" t="0" r="0" b="0"/>
                <wp:wrapSquare wrapText="bothSides"/>
                <wp:docPr id="10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671445"/>
                        </a:xfrm>
                        <a:prstGeom prst="rect">
                          <a:avLst/>
                        </a:prstGeom>
                        <a:solidFill>
                          <a:srgbClr val="FFFFFF"/>
                        </a:solidFill>
                        <a:ln w="9525">
                          <a:noFill/>
                          <a:miter lim="800000"/>
                          <a:headEnd/>
                          <a:tailEnd/>
                        </a:ln>
                      </wps:spPr>
                      <wps:txbx>
                        <w:txbxContent>
                          <w:p w14:paraId="54567A05" w14:textId="77777777" w:rsidR="00C8755B" w:rsidRPr="00BC69E8" w:rsidRDefault="00C8755B" w:rsidP="00006F84">
                            <w:r w:rsidRPr="00BC69E8">
                              <w:rPr>
                                <w:noProof/>
                              </w:rPr>
                              <w:drawing>
                                <wp:inline distT="0" distB="0" distL="0" distR="0" wp14:anchorId="0A2BD90D" wp14:editId="4F327FD8">
                                  <wp:extent cx="2426400" cy="2413882"/>
                                  <wp:effectExtent l="0" t="0" r="0" b="5715"/>
                                  <wp:docPr id="26" name="Afbeelding 26" descr="https://upload.wikimedia.org/wikipedia/commons/thumb/5/5b/MO_diagram_dioxygen.png/400px-MO_diagram_dioxygen.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5/5b/MO_diagram_dioxygen.png/400px-MO_diagram_dioxygen.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9782" cy="2506783"/>
                                          </a:xfrm>
                                          <a:prstGeom prst="rect">
                                            <a:avLst/>
                                          </a:prstGeom>
                                          <a:noFill/>
                                          <a:ln>
                                            <a:noFill/>
                                          </a:ln>
                                        </pic:spPr>
                                      </pic:pic>
                                    </a:graphicData>
                                  </a:graphic>
                                </wp:inline>
                              </w:drawing>
                            </w:r>
                          </w:p>
                          <w:p w14:paraId="1493EE5B" w14:textId="77777777" w:rsidR="00C8755B" w:rsidRPr="00553591" w:rsidRDefault="00C8755B" w:rsidP="00006F84">
                            <w:pPr>
                              <w:pStyle w:val="Bijschrift"/>
                            </w:pPr>
                            <w:r w:rsidRPr="00BC69E8">
                              <w:t>MO diagram</w:t>
                            </w:r>
                            <w:r>
                              <w:t>:</w:t>
                            </w:r>
                            <w:r w:rsidRPr="00BC69E8">
                              <w:t xml:space="preserve"> </w:t>
                            </w:r>
                            <w:r>
                              <w:t>grondtoestand</w:t>
                            </w:r>
                            <w:r w:rsidRPr="00BC69E8">
                              <w:t xml:space="preserve"> van triplet</w:t>
                            </w:r>
                            <w:r>
                              <w:t>-O</w:t>
                            </w:r>
                            <w:r>
                              <w:rPr>
                                <w:vertAlign w:val="subscript"/>
                              </w:rPr>
                              <w:t>2</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9423" id="_x0000_s1030" type="#_x0000_t202" style="position:absolute;margin-left:157.4pt;margin-top:.4pt;width:208.6pt;height:210.35pt;z-index:251803648;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" stroked="f">
                <v:textbox>
                  <w:txbxContent>
                    <w:p w14:paraId="54567A05" w14:textId="77777777" w:rsidR="00C8755B" w:rsidRPr="00BC69E8" w:rsidRDefault="00C8755B" w:rsidP="00006F84">
                      <w:r w:rsidRPr="00BC69E8">
                        <w:rPr>
                          <w:noProof/>
                        </w:rPr>
                        <w:drawing>
                          <wp:inline distT="0" distB="0" distL="0" distR="0" wp14:anchorId="0A2BD90D" wp14:editId="4F327FD8">
                            <wp:extent cx="2426400" cy="2413882"/>
                            <wp:effectExtent l="0" t="0" r="0" b="5715"/>
                            <wp:docPr id="26" name="Afbeelding 26" descr="https://upload.wikimedia.org/wikipedia/commons/thumb/5/5b/MO_diagram_dioxygen.png/400px-MO_diagram_dioxygen.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5/5b/MO_diagram_dioxygen.png/400px-MO_diagram_dioxygen.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9782" cy="2506783"/>
                                    </a:xfrm>
                                    <a:prstGeom prst="rect">
                                      <a:avLst/>
                                    </a:prstGeom>
                                    <a:noFill/>
                                    <a:ln>
                                      <a:noFill/>
                                    </a:ln>
                                  </pic:spPr>
                                </pic:pic>
                              </a:graphicData>
                            </a:graphic>
                          </wp:inline>
                        </w:drawing>
                      </w:r>
                    </w:p>
                    <w:p w14:paraId="1493EE5B" w14:textId="77777777" w:rsidR="00C8755B" w:rsidRPr="00553591" w:rsidRDefault="00C8755B" w:rsidP="00006F84">
                      <w:pPr>
                        <w:pStyle w:val="Bijschrift"/>
                      </w:pPr>
                      <w:r w:rsidRPr="00BC69E8">
                        <w:t>MO diagram</w:t>
                      </w:r>
                      <w:r>
                        <w:t>:</w:t>
                      </w:r>
                      <w:r w:rsidRPr="00BC69E8">
                        <w:t xml:space="preserve"> </w:t>
                      </w:r>
                      <w:r>
                        <w:t>grondtoestand</w:t>
                      </w:r>
                      <w:r w:rsidRPr="00BC69E8">
                        <w:t xml:space="preserve"> van triplet</w:t>
                      </w:r>
                      <w:r>
                        <w:t>-O</w:t>
                      </w:r>
                      <w:r>
                        <w:rPr>
                          <w:vertAlign w:val="subscript"/>
                        </w:rPr>
                        <w:t>2</w:t>
                      </w:r>
                    </w:p>
                  </w:txbxContent>
                </v:textbox>
                <w10:wrap type="square" anchorx="margin"/>
              </v:shape>
            </w:pict>
          </mc:Fallback>
        </mc:AlternateContent>
      </w:r>
      <w:r w:rsidR="002073AA" w:rsidRPr="00F46C33">
        <w:rPr>
          <w:bCs/>
          <w:i/>
          <w:iCs/>
          <w:u w:val="single"/>
        </w:rPr>
        <w:t>Dizuurstof</w:t>
      </w:r>
    </w:p>
    <w:p w14:paraId="3D4BFFCD" w14:textId="77E06316" w:rsidR="00006F84" w:rsidRDefault="00006F84" w:rsidP="00006F84">
      <w:pPr>
        <w:spacing w:before="3960"/>
      </w:pPr>
      <w:r w:rsidRPr="00CA025B">
        <w:rPr>
          <w:noProof/>
        </w:rPr>
        <mc:AlternateContent>
          <mc:Choice Requires="wps">
            <w:drawing>
              <wp:anchor distT="45720" distB="45720" distL="114300" distR="114300" simplePos="0" relativeHeight="251801600" behindDoc="0" locked="0" layoutInCell="1" allowOverlap="1" wp14:anchorId="70F07517" wp14:editId="7646393A">
                <wp:simplePos x="0" y="0"/>
                <wp:positionH relativeFrom="margin">
                  <wp:align>left</wp:align>
                </wp:positionH>
                <wp:positionV relativeFrom="paragraph">
                  <wp:posOffset>432435</wp:posOffset>
                </wp:positionV>
                <wp:extent cx="2567940" cy="1990090"/>
                <wp:effectExtent l="0" t="0" r="3810" b="0"/>
                <wp:wrapSquare wrapText="bothSides"/>
                <wp:docPr id="10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990090"/>
                        </a:xfrm>
                        <a:prstGeom prst="rect">
                          <a:avLst/>
                        </a:prstGeom>
                        <a:solidFill>
                          <a:srgbClr val="FFFFFF"/>
                        </a:solidFill>
                        <a:ln w="9525">
                          <a:noFill/>
                          <a:miter lim="800000"/>
                          <a:headEnd/>
                          <a:tailEnd/>
                        </a:ln>
                      </wps:spPr>
                      <wps:txbx>
                        <w:txbxContent>
                          <w:p w14:paraId="6C7EC840" w14:textId="77777777" w:rsidR="00C8755B" w:rsidRPr="00BC69E8" w:rsidRDefault="00C8755B" w:rsidP="00006F84">
                            <w:r w:rsidRPr="00BC69E8">
                              <w:rPr>
                                <w:noProof/>
                              </w:rPr>
                              <w:drawing>
                                <wp:inline distT="0" distB="0" distL="0" distR="0" wp14:anchorId="4B2736F6" wp14:editId="3A744DF0">
                                  <wp:extent cx="2440800" cy="1743746"/>
                                  <wp:effectExtent l="0" t="0" r="0" b="8890"/>
                                  <wp:docPr id="28" name="Afbeelding 28" descr="https://upload.wikimedia.org/wikipedia/commons/thumb/6/67/O2MolecularDiagramCR.jpg/220px-O2MolecularDiagramCR.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6/67/O2MolecularDiagramCR.jpg/220px-O2MolecularDiagramCR.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4829" cy="1753768"/>
                                          </a:xfrm>
                                          <a:prstGeom prst="rect">
                                            <a:avLst/>
                                          </a:prstGeom>
                                          <a:noFill/>
                                          <a:ln>
                                            <a:noFill/>
                                          </a:ln>
                                        </pic:spPr>
                                      </pic:pic>
                                    </a:graphicData>
                                  </a:graphic>
                                </wp:inline>
                              </w:drawing>
                            </w:r>
                          </w:p>
                          <w:p w14:paraId="56D52CDE" w14:textId="77777777" w:rsidR="00C8755B" w:rsidRPr="00CA025B" w:rsidRDefault="00C8755B" w:rsidP="00006F84">
                            <w:pPr>
                              <w:pStyle w:val="Bijschrift"/>
                            </w:pPr>
                            <w:r>
                              <w:t>MO</w:t>
                            </w:r>
                            <w:r w:rsidRPr="00BC69E8">
                              <w:t xml:space="preserve"> diagram</w:t>
                            </w:r>
                            <w:r w:rsidRPr="006A271D">
                              <w:t xml:space="preserve"> </w:t>
                            </w:r>
                            <w:r>
                              <w:t xml:space="preserve">van </w:t>
                            </w:r>
                            <w:r w:rsidRPr="00BC69E8">
                              <w:t>O</w:t>
                            </w:r>
                            <w:r w:rsidRPr="006A271D">
                              <w:rPr>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07517" id="_x0000_s1031" type="#_x0000_t202" style="position:absolute;margin-left:0;margin-top:34.05pt;width:202.2pt;height:156.7pt;z-index:251801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" stroked="f">
                <v:textbox>
                  <w:txbxContent>
                    <w:p w14:paraId="6C7EC840" w14:textId="77777777" w:rsidR="00C8755B" w:rsidRPr="00BC69E8" w:rsidRDefault="00C8755B" w:rsidP="00006F84">
                      <w:r w:rsidRPr="00BC69E8">
                        <w:rPr>
                          <w:noProof/>
                        </w:rPr>
                        <w:drawing>
                          <wp:inline distT="0" distB="0" distL="0" distR="0" wp14:anchorId="4B2736F6" wp14:editId="3A744DF0">
                            <wp:extent cx="2440800" cy="1743746"/>
                            <wp:effectExtent l="0" t="0" r="0" b="8890"/>
                            <wp:docPr id="28" name="Afbeelding 28" descr="https://upload.wikimedia.org/wikipedia/commons/thumb/6/67/O2MolecularDiagramCR.jpg/220px-O2MolecularDiagramCR.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6/67/O2MolecularDiagramCR.jpg/220px-O2MolecularDiagramCR.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4829" cy="1753768"/>
                                    </a:xfrm>
                                    <a:prstGeom prst="rect">
                                      <a:avLst/>
                                    </a:prstGeom>
                                    <a:noFill/>
                                    <a:ln>
                                      <a:noFill/>
                                    </a:ln>
                                  </pic:spPr>
                                </pic:pic>
                              </a:graphicData>
                            </a:graphic>
                          </wp:inline>
                        </w:drawing>
                      </w:r>
                    </w:p>
                    <w:p w14:paraId="56D52CDE" w14:textId="77777777" w:rsidR="00C8755B" w:rsidRPr="00CA025B" w:rsidRDefault="00C8755B" w:rsidP="00006F84">
                      <w:pPr>
                        <w:pStyle w:val="Bijschrift"/>
                      </w:pPr>
                      <w:r>
                        <w:t>MO</w:t>
                      </w:r>
                      <w:r w:rsidRPr="00BC69E8">
                        <w:t xml:space="preserve"> diagram</w:t>
                      </w:r>
                      <w:r w:rsidRPr="006A271D">
                        <w:t xml:space="preserve"> </w:t>
                      </w:r>
                      <w:r>
                        <w:t xml:space="preserve">van </w:t>
                      </w:r>
                      <w:r w:rsidRPr="00BC69E8">
                        <w:t>O</w:t>
                      </w:r>
                      <w:r w:rsidRPr="006A271D">
                        <w:rPr>
                          <w:vertAlign w:val="subscript"/>
                        </w:rPr>
                        <w:t>2</w:t>
                      </w:r>
                    </w:p>
                  </w:txbxContent>
                </v:textbox>
                <w10:wrap type="square" anchorx="margin"/>
              </v:shape>
            </w:pict>
          </mc:Fallback>
        </mc:AlternateContent>
      </w:r>
    </w:p>
    <w:p w14:paraId="6EBFBF3F" w14:textId="0C9330DE" w:rsidR="002073AA" w:rsidRDefault="002073AA" w:rsidP="005403E5">
      <w:pPr>
        <w:jc w:val="both"/>
      </w:pPr>
      <w:r>
        <w:t>Als in een molecuul alle elektronen gepaard zijn ondervindt het een geringe afstoting in een magnetisch veld (diamagnetisch). Als het ongepaarde elektronen heeft, wordt het aangetrokken en is het paramagnetisch. O</w:t>
      </w:r>
      <w:r>
        <w:rPr>
          <w:vertAlign w:val="subscript"/>
        </w:rPr>
        <w:t>2</w:t>
      </w:r>
      <w:r>
        <w:t xml:space="preserve"> is een voorbeeld van een paramagnetisch molecuul. BO van O</w:t>
      </w:r>
      <w:r>
        <w:rPr>
          <w:vertAlign w:val="subscript"/>
        </w:rPr>
        <w:t>2</w:t>
      </w:r>
      <w:r>
        <w:t xml:space="preserve"> = 2.</w:t>
      </w:r>
      <w:r>
        <w:br/>
        <w:t>Het MO-diagram van O</w:t>
      </w:r>
      <w:r>
        <w:rPr>
          <w:vertAlign w:val="subscript"/>
        </w:rPr>
        <w:t>2</w:t>
      </w:r>
      <w:r>
        <w:t xml:space="preserve"> wijkt enigszins af van dat van de voorgaande tweeatomige moleculen, omdat de </w:t>
      </w:r>
      <w:r>
        <w:rPr>
          <w:rFonts w:ascii="Symbol" w:hAnsi="Symbol"/>
        </w:rPr>
        <w:t></w:t>
      </w:r>
      <w:r>
        <w:rPr>
          <w:vertAlign w:val="subscript"/>
        </w:rPr>
        <w:t>p</w:t>
      </w:r>
      <w:r>
        <w:t xml:space="preserve"> MO nu lager in energie is dan de 2</w:t>
      </w:r>
      <w:r>
        <w:rPr>
          <w:rFonts w:ascii="Symbol" w:hAnsi="Symbol"/>
        </w:rPr>
        <w:t></w:t>
      </w:r>
      <w:r>
        <w:t xml:space="preserve"> orbitalen. Dat komt door de interactie tussen de 2s- en de 2p-MO’s.</w:t>
      </w:r>
    </w:p>
    <w:p w14:paraId="4D18BB4A" w14:textId="2BC05571" w:rsidR="002073AA" w:rsidRDefault="002073AA" w:rsidP="005403E5">
      <w:r>
        <w:t>De HOMO heeft in de grondtoestand twee ongepaarde elektronen met dezelfde spin. Dit tripletzuurstof is dus een paramagnetisch diradicaal. De eerste aangeslagen toestand levert singletzuurstof waarin een van de HOMO’s gepaarde elektronen heeft.</w:t>
      </w:r>
      <w:r>
        <w:br/>
        <w:t>BO neemt af en de bindingslengte neem toe in de volgorde O</w:t>
      </w:r>
      <w:r>
        <w:rPr>
          <w:vertAlign w:val="subscript"/>
        </w:rPr>
        <w:t>2</w:t>
      </w:r>
      <w:r>
        <w:rPr>
          <w:vertAlign w:val="superscript"/>
        </w:rPr>
        <w:t>+</w:t>
      </w:r>
      <w:r>
        <w:t xml:space="preserve"> (112,2 pm), O</w:t>
      </w:r>
      <w:r>
        <w:rPr>
          <w:vertAlign w:val="subscript"/>
        </w:rPr>
        <w:t>2</w:t>
      </w:r>
      <w:r>
        <w:t xml:space="preserve"> (121 pm), O</w:t>
      </w:r>
      <w:r>
        <w:rPr>
          <w:vertAlign w:val="subscript"/>
        </w:rPr>
        <w:t>2</w:t>
      </w:r>
      <w:r>
        <w:rPr>
          <w:vertAlign w:val="superscript"/>
        </w:rPr>
        <w:sym w:font="Symbol" w:char="F02D"/>
      </w:r>
      <w:r>
        <w:t xml:space="preserve"> (128 pm) en O</w:t>
      </w:r>
      <w:r>
        <w:rPr>
          <w:vertAlign w:val="subscript"/>
        </w:rPr>
        <w:t>2</w:t>
      </w:r>
      <w:r>
        <w:rPr>
          <w:vertAlign w:val="superscript"/>
        </w:rPr>
        <w:t>2</w:t>
      </w:r>
      <w:r>
        <w:rPr>
          <w:vertAlign w:val="superscript"/>
        </w:rPr>
        <w:sym w:font="Symbol" w:char="F02D"/>
      </w:r>
      <w:r>
        <w:t xml:space="preserve"> (149 pm).</w:t>
      </w:r>
    </w:p>
    <w:p w14:paraId="0C9A98E2" w14:textId="77777777" w:rsidR="003D31EB" w:rsidRPr="009973FD" w:rsidRDefault="003D31EB" w:rsidP="001E5552"/>
    <w:p w14:paraId="48D5D2D5" w14:textId="46803539" w:rsidR="002073AA" w:rsidRPr="00F46C33" w:rsidRDefault="0075236F" w:rsidP="001E5552">
      <w:pPr>
        <w:rPr>
          <w:bCs/>
          <w:i/>
          <w:iCs/>
          <w:u w:val="single"/>
        </w:rPr>
      </w:pPr>
      <w:r w:rsidRPr="00F46C33">
        <w:rPr>
          <w:bCs/>
          <w:i/>
          <w:iCs/>
          <w:noProof/>
          <w:u w:val="single"/>
        </w:rPr>
        <w:drawing>
          <wp:anchor distT="0" distB="0" distL="114300" distR="114300" simplePos="0" relativeHeight="251804672" behindDoc="0" locked="0" layoutInCell="1" allowOverlap="1" wp14:anchorId="423BE364" wp14:editId="3F86B0B6">
            <wp:simplePos x="0" y="0"/>
            <wp:positionH relativeFrom="margin">
              <wp:align>right</wp:align>
            </wp:positionH>
            <wp:positionV relativeFrom="paragraph">
              <wp:posOffset>8890</wp:posOffset>
            </wp:positionV>
            <wp:extent cx="3194050" cy="1504315"/>
            <wp:effectExtent l="0" t="0" r="6350" b="635"/>
            <wp:wrapSquare wrapText="bothSides"/>
            <wp:docPr id="1069" name="Afbeelding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94050" cy="1504315"/>
                    </a:xfrm>
                    <a:prstGeom prst="rect">
                      <a:avLst/>
                    </a:prstGeom>
                    <a:noFill/>
                    <a:ln>
                      <a:noFill/>
                    </a:ln>
                  </pic:spPr>
                </pic:pic>
              </a:graphicData>
            </a:graphic>
          </wp:anchor>
        </w:drawing>
      </w:r>
      <w:r w:rsidR="002073AA" w:rsidRPr="00F46C33">
        <w:rPr>
          <w:bCs/>
          <w:i/>
          <w:iCs/>
          <w:u w:val="single"/>
        </w:rPr>
        <w:t>Difluor en dineon</w:t>
      </w:r>
    </w:p>
    <w:p w14:paraId="47995952" w14:textId="04272392" w:rsidR="003D31EB" w:rsidRDefault="002073AA" w:rsidP="005403E5">
      <w:pPr>
        <w:jc w:val="both"/>
      </w:pPr>
      <w:r>
        <w:t xml:space="preserve">In difluor bezetten twee extra elektronen de </w:t>
      </w:r>
      <w:r>
        <w:rPr>
          <w:rFonts w:ascii="Symbol" w:hAnsi="Symbol"/>
        </w:rPr>
        <w:t></w:t>
      </w:r>
      <w:r>
        <w:rPr>
          <w:vertAlign w:val="subscript"/>
        </w:rPr>
        <w:t>2p</w:t>
      </w:r>
      <w:r>
        <w:t xml:space="preserve"> met een BO = 1. In dineon Ne</w:t>
      </w:r>
      <w:r>
        <w:rPr>
          <w:vertAlign w:val="subscript"/>
        </w:rPr>
        <w:t>2</w:t>
      </w:r>
      <w:r>
        <w:t xml:space="preserve"> is, zoals in dihelium, het aantal bindende en antibindende elektronen gelijk. Dit molecuul bestaat dus niet.</w:t>
      </w:r>
    </w:p>
    <w:p w14:paraId="6C8C38B5" w14:textId="77777777" w:rsidR="003D31EB" w:rsidRPr="003D31EB" w:rsidRDefault="003D31EB" w:rsidP="001E5552"/>
    <w:p w14:paraId="5CA4A4EF" w14:textId="5AFD114F" w:rsidR="002073AA" w:rsidRPr="005F153F" w:rsidRDefault="002073AA" w:rsidP="001E5552">
      <w:pPr>
        <w:rPr>
          <w:b/>
        </w:rPr>
      </w:pPr>
      <w:r w:rsidRPr="00F46C33">
        <w:rPr>
          <w:bCs/>
          <w:i/>
          <w:iCs/>
          <w:u w:val="single"/>
        </w:rPr>
        <w:t>Dimolybdeen en diwolfraam</w:t>
      </w:r>
    </w:p>
    <w:p w14:paraId="33583F57" w14:textId="398DE3E8" w:rsidR="002073AA" w:rsidRPr="00BC69E8" w:rsidRDefault="003B6088" w:rsidP="005403E5">
      <w:pPr>
        <w:jc w:val="both"/>
      </w:pPr>
      <w:r w:rsidRPr="00BC69E8">
        <w:rPr>
          <w:noProof/>
        </w:rPr>
        <w:drawing>
          <wp:anchor distT="0" distB="0" distL="114300" distR="114300" simplePos="0" relativeHeight="251805696" behindDoc="0" locked="0" layoutInCell="1" allowOverlap="1" wp14:anchorId="7B4AC9EE" wp14:editId="7015B162">
            <wp:simplePos x="0" y="0"/>
            <wp:positionH relativeFrom="margin">
              <wp:posOffset>3228975</wp:posOffset>
            </wp:positionH>
            <wp:positionV relativeFrom="paragraph">
              <wp:posOffset>365125</wp:posOffset>
            </wp:positionV>
            <wp:extent cx="2527200" cy="1961057"/>
            <wp:effectExtent l="0" t="0" r="6985" b="1270"/>
            <wp:wrapSquare wrapText="bothSides"/>
            <wp:docPr id="1070" name="Afbeelding 1070" descr="https://upload.wikimedia.org/wikipedia/commons/thumb/6/6c/MolybdenumMOdiagram.png/400px-MolybdenumMOdiagram.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6/6c/MolybdenumMOdiagram.png/400px-MolybdenumMOdiagram.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7200" cy="1961057"/>
                    </a:xfrm>
                    <a:prstGeom prst="rect">
                      <a:avLst/>
                    </a:prstGeom>
                    <a:noFill/>
                    <a:ln>
                      <a:noFill/>
                    </a:ln>
                  </pic:spPr>
                </pic:pic>
              </a:graphicData>
            </a:graphic>
          </wp:anchor>
        </w:drawing>
      </w:r>
      <w:r w:rsidR="002073AA" w:rsidRPr="00BC69E8">
        <w:t>Dimolybde</w:t>
      </w:r>
      <w:r w:rsidR="002073AA">
        <w:t>e</w:t>
      </w:r>
      <w:r w:rsidR="002073AA" w:rsidRPr="00BC69E8">
        <w:t>n (</w:t>
      </w:r>
      <w:r w:rsidR="002073AA" w:rsidRPr="00D77DF0">
        <w:t>Mo</w:t>
      </w:r>
      <w:r w:rsidR="002073AA" w:rsidRPr="00D77DF0">
        <w:rPr>
          <w:vertAlign w:val="subscript"/>
        </w:rPr>
        <w:t>2</w:t>
      </w:r>
      <w:r w:rsidR="002073AA" w:rsidRPr="00BC69E8">
        <w:t xml:space="preserve">) is </w:t>
      </w:r>
      <w:r w:rsidR="002073AA">
        <w:t xml:space="preserve">bijzonder vanwege </w:t>
      </w:r>
      <w:r w:rsidR="002073AA" w:rsidRPr="00BC69E8">
        <w:t>een</w:t>
      </w:r>
      <w:r w:rsidR="002073AA">
        <w:t xml:space="preserve"> </w:t>
      </w:r>
      <w:r w:rsidR="002073AA" w:rsidRPr="0060530A">
        <w:t>zesvoudige b</w:t>
      </w:r>
      <w:r w:rsidR="002073AA">
        <w:t>i</w:t>
      </w:r>
      <w:r w:rsidR="002073AA" w:rsidRPr="0060530A">
        <w:t>nd</w:t>
      </w:r>
      <w:r w:rsidR="002073AA">
        <w:t>ing</w:t>
      </w:r>
      <w:r w:rsidR="002073AA" w:rsidRPr="00BC69E8">
        <w:t xml:space="preserve">. Dit </w:t>
      </w:r>
      <w:r w:rsidR="002073AA">
        <w:t>betreft</w:t>
      </w:r>
      <w:r w:rsidR="002073AA" w:rsidRPr="00BC69E8">
        <w:t xml:space="preserve"> </w:t>
      </w:r>
      <w:r w:rsidR="002073AA">
        <w:t xml:space="preserve">2 </w:t>
      </w:r>
      <w:r w:rsidR="002073AA">
        <w:rPr>
          <w:rFonts w:ascii="Symbol" w:hAnsi="Symbol"/>
        </w:rPr>
        <w:t></w:t>
      </w:r>
      <w:r w:rsidR="002073AA">
        <w:t>-bindingen</w:t>
      </w:r>
      <w:r w:rsidR="002073AA" w:rsidRPr="00BC69E8">
        <w:t xml:space="preserve"> (4d</w:t>
      </w:r>
      <w:r w:rsidR="002073AA" w:rsidRPr="00E311C0">
        <w:rPr>
          <w:vertAlign w:val="subscript"/>
        </w:rPr>
        <w:t>z</w:t>
      </w:r>
      <w:r w:rsidR="002073AA" w:rsidRPr="00E311C0">
        <w:rPr>
          <w:vertAlign w:val="superscript"/>
        </w:rPr>
        <w:t>2</w:t>
      </w:r>
      <w:r w:rsidR="002073AA">
        <w:t xml:space="preserve"> e</w:t>
      </w:r>
      <w:r w:rsidR="002073AA" w:rsidRPr="00BC69E8">
        <w:t>n 5</w:t>
      </w:r>
      <w:r w:rsidR="002073AA">
        <w:t>s</w:t>
      </w:r>
      <w:r w:rsidR="002073AA" w:rsidRPr="00BC69E8">
        <w:t xml:space="preserve">), </w:t>
      </w:r>
      <w:r w:rsidR="002073AA">
        <w:t>t</w:t>
      </w:r>
      <w:r w:rsidR="002073AA" w:rsidRPr="00BC69E8">
        <w:t xml:space="preserve">wee </w:t>
      </w:r>
      <w:r w:rsidR="002073AA">
        <w:rPr>
          <w:rFonts w:ascii="Symbol" w:hAnsi="Symbol"/>
        </w:rPr>
        <w:t></w:t>
      </w:r>
      <w:r w:rsidR="002073AA">
        <w:rPr>
          <w:rFonts w:ascii="Symbol" w:hAnsi="Symbol"/>
        </w:rPr>
        <w:t></w:t>
      </w:r>
      <w:r w:rsidR="002073AA" w:rsidRPr="00F81546">
        <w:t>bindingen</w:t>
      </w:r>
      <w:r w:rsidR="002073AA" w:rsidRPr="00BC69E8">
        <w:t xml:space="preserve"> (4d</w:t>
      </w:r>
      <w:r w:rsidR="002073AA" w:rsidRPr="00F81546">
        <w:rPr>
          <w:vertAlign w:val="subscript"/>
        </w:rPr>
        <w:t>xz</w:t>
      </w:r>
      <w:r w:rsidR="002073AA">
        <w:t xml:space="preserve"> e</w:t>
      </w:r>
      <w:r w:rsidR="002073AA" w:rsidRPr="00BC69E8">
        <w:t>n 4d</w:t>
      </w:r>
      <w:r w:rsidR="002073AA" w:rsidRPr="00F81546">
        <w:rPr>
          <w:vertAlign w:val="subscript"/>
        </w:rPr>
        <w:t>yz</w:t>
      </w:r>
      <w:r w:rsidR="002073AA" w:rsidRPr="00BC69E8">
        <w:t xml:space="preserve">), </w:t>
      </w:r>
      <w:r w:rsidR="002073AA">
        <w:t>e</w:t>
      </w:r>
      <w:r w:rsidR="002073AA" w:rsidRPr="00BC69E8">
        <w:t xml:space="preserve">n </w:t>
      </w:r>
      <w:r w:rsidR="002073AA">
        <w:t>t</w:t>
      </w:r>
      <w:r w:rsidR="002073AA" w:rsidRPr="00BC69E8">
        <w:t>wee</w:t>
      </w:r>
      <w:r w:rsidR="002073AA">
        <w:t xml:space="preserve"> </w:t>
      </w:r>
      <w:r w:rsidR="002073AA">
        <w:rPr>
          <w:rFonts w:ascii="Symbol" w:hAnsi="Symbol"/>
        </w:rPr>
        <w:t></w:t>
      </w:r>
      <w:r w:rsidR="002073AA">
        <w:t xml:space="preserve">-bindingen </w:t>
      </w:r>
      <w:r w:rsidR="002073AA" w:rsidRPr="00BC69E8">
        <w:t>(</w:t>
      </w:r>
      <m:oMath>
        <m:sSub>
          <m:sSubPr>
            <m:ctrlPr>
              <w:rPr>
                <w:rFonts w:ascii="Cambria Math" w:hAnsi="Cambria Math"/>
                <w:i/>
              </w:rPr>
            </m:ctrlPr>
          </m:sSubPr>
          <m:e>
            <m:r>
              <w:rPr>
                <w:rFonts w:ascii="Cambria Math" w:hAnsi="Cambria Math"/>
              </w:rPr>
              <m:t>4</m:t>
            </m:r>
          </m:e>
          <m:sub>
            <m:sSub>
              <m:sSubPr>
                <m:ctrlPr>
                  <w:rPr>
                    <w:rFonts w:ascii="Cambria Math" w:hAnsi="Cambria Math"/>
                  </w:rPr>
                </m:ctrlPr>
              </m:sSubPr>
              <m:e>
                <m:r>
                  <m:rPr>
                    <m:sty m:val="p"/>
                  </m:rPr>
                  <w:rPr>
                    <w:rFonts w:ascii="Cambria Math" w:hAnsi="Cambria Math"/>
                  </w:rPr>
                  <m:t>d</m:t>
                </m:r>
              </m:e>
              <m:sub>
                <m:sSup>
                  <m:sSupPr>
                    <m:ctrlPr>
                      <w:rPr>
                        <w:rFonts w:ascii="Cambria Math" w:hAnsi="Cambria Math"/>
                        <w:i/>
                      </w:rPr>
                    </m:ctrlPr>
                  </m:sSupPr>
                  <m:e>
                    <m:r>
                      <m:rPr>
                        <m:sty m:val="p"/>
                      </m:rP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y</m:t>
                    </m:r>
                  </m:e>
                  <m:sup>
                    <m:r>
                      <w:rPr>
                        <w:rFonts w:ascii="Cambria Math" w:hAnsi="Cambria Math"/>
                      </w:rPr>
                      <m:t>2</m:t>
                    </m:r>
                  </m:sup>
                </m:sSup>
              </m:sub>
            </m:sSub>
          </m:sub>
        </m:sSub>
      </m:oMath>
      <w:r w:rsidR="002073AA">
        <w:rPr>
          <w:rFonts w:eastAsiaTheme="minorEastAsia"/>
        </w:rPr>
        <w:t xml:space="preserve"> </w:t>
      </w:r>
      <w:r w:rsidR="002073AA">
        <w:t>e</w:t>
      </w:r>
      <w:r w:rsidR="002073AA" w:rsidRPr="00BC69E8">
        <w:t>n 4d</w:t>
      </w:r>
      <w:r w:rsidR="002073AA" w:rsidRPr="00D42DB4">
        <w:rPr>
          <w:vertAlign w:val="subscript"/>
        </w:rPr>
        <w:t>xy</w:t>
      </w:r>
      <w:r w:rsidR="002073AA" w:rsidRPr="00BC69E8">
        <w:t>). Di</w:t>
      </w:r>
      <w:r w:rsidR="002073AA">
        <w:t>wolfraam (</w:t>
      </w:r>
      <w:r w:rsidR="002073AA" w:rsidRPr="002713DD">
        <w:t>W</w:t>
      </w:r>
      <w:r w:rsidR="002073AA" w:rsidRPr="00C3275A">
        <w:rPr>
          <w:vertAlign w:val="subscript"/>
        </w:rPr>
        <w:t>2</w:t>
      </w:r>
      <w:r w:rsidR="002073AA">
        <w:t>) heeft een overeenkomstige structuur.</w:t>
      </w:r>
    </w:p>
    <w:p w14:paraId="236AE3B9" w14:textId="77777777" w:rsidR="008B19F0" w:rsidRDefault="008B19F0" w:rsidP="006427BF">
      <w:pPr>
        <w:pStyle w:val="Kop3"/>
        <w:sectPr w:rsidR="008B19F0" w:rsidSect="00903781">
          <w:headerReference w:type="default" r:id="rId39"/>
          <w:footerReference w:type="default" r:id="rId40"/>
          <w:type w:val="oddPage"/>
          <w:pgSz w:w="11909" w:h="16838"/>
          <w:pgMar w:top="1417" w:right="1417" w:bottom="1417" w:left="1417" w:header="708" w:footer="708" w:gutter="0"/>
          <w:cols w:space="708"/>
          <w:noEndnote/>
          <w:docGrid w:linePitch="299"/>
        </w:sectPr>
      </w:pPr>
    </w:p>
    <w:p w14:paraId="5B82B044" w14:textId="2172EEF0" w:rsidR="002073AA" w:rsidRPr="00275EC2" w:rsidRDefault="002073AA" w:rsidP="006427BF">
      <w:pPr>
        <w:pStyle w:val="Kop3"/>
      </w:pPr>
      <w:bookmarkStart w:id="4" w:name="_Toc36411107"/>
      <w:r w:rsidRPr="00275EC2">
        <w:lastRenderedPageBreak/>
        <w:t>Overzicht MO-energie</w:t>
      </w:r>
      <w:bookmarkEnd w:id="4"/>
    </w:p>
    <w:p w14:paraId="05667B15" w14:textId="6DB74EFD" w:rsidR="002073AA" w:rsidRDefault="002073AA">
      <w:r w:rsidRPr="00BC69E8">
        <w:t xml:space="preserve">Tabel 1 geeft een overzicht van </w:t>
      </w:r>
      <w:r>
        <w:t>de</w:t>
      </w:r>
      <w:r w:rsidRPr="00BC69E8">
        <w:t xml:space="preserve"> </w:t>
      </w:r>
      <w:r>
        <w:t>AO-</w:t>
      </w:r>
      <w:r w:rsidRPr="00BC69E8">
        <w:t xml:space="preserve">energie </w:t>
      </w:r>
      <w:r>
        <w:t>en</w:t>
      </w:r>
      <w:r w:rsidRPr="00BC69E8">
        <w:t xml:space="preserve"> </w:t>
      </w:r>
      <w:r>
        <w:t xml:space="preserve">de </w:t>
      </w:r>
      <w:r w:rsidRPr="00BC69E8">
        <w:t xml:space="preserve">MO-energie voor de eerste rij </w:t>
      </w:r>
      <w:r>
        <w:t>twee-</w:t>
      </w:r>
      <w:r w:rsidRPr="00BC69E8">
        <w:t>atomi</w:t>
      </w:r>
      <w:r>
        <w:t>ge</w:t>
      </w:r>
      <w:r w:rsidRPr="00BC69E8">
        <w:t xml:space="preserve"> moleculen berekend </w:t>
      </w:r>
      <w:r>
        <w:t xml:space="preserve">met </w:t>
      </w:r>
      <w:r w:rsidRPr="00BC69E8">
        <w:t>de</w:t>
      </w:r>
      <w:r>
        <w:t xml:space="preserve"> </w:t>
      </w:r>
      <w:r w:rsidRPr="001E0CCD">
        <w:t xml:space="preserve">Hartree-Fock Roothaan </w:t>
      </w:r>
      <w:r>
        <w:t>m</w:t>
      </w:r>
      <w:r w:rsidRPr="001E0CCD">
        <w:t>ethode</w:t>
      </w:r>
      <w:r w:rsidRPr="00BC69E8">
        <w:t>.</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043"/>
        <w:gridCol w:w="1075"/>
        <w:gridCol w:w="1075"/>
        <w:gridCol w:w="1075"/>
        <w:gridCol w:w="1197"/>
        <w:gridCol w:w="1197"/>
        <w:gridCol w:w="1197"/>
        <w:gridCol w:w="1197"/>
      </w:tblGrid>
      <w:tr w:rsidR="002073AA" w:rsidRPr="009E586A" w14:paraId="627D6FCE" w14:textId="77777777" w:rsidTr="001E5552">
        <w:trPr>
          <w:jc w:val="center"/>
        </w:trPr>
        <w:tc>
          <w:tcPr>
            <w:tcW w:w="9056" w:type="dxa"/>
            <w:gridSpan w:val="8"/>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A816C0" w14:textId="1A513DE2" w:rsidR="002073AA" w:rsidRPr="005E390D" w:rsidRDefault="002073AA" w:rsidP="001E5552">
            <w:pPr>
              <w:rPr>
                <w:b/>
              </w:rPr>
            </w:pPr>
            <w:r w:rsidRPr="005E390D">
              <w:rPr>
                <w:b/>
              </w:rPr>
              <w:t>Tabel 1. Volgens HFR-methode berekende MO-energie voor tweeatomige moleculen</w:t>
            </w:r>
          </w:p>
        </w:tc>
      </w:tr>
      <w:tr w:rsidR="002073AA" w:rsidRPr="009E586A" w14:paraId="26E8BD23" w14:textId="77777777" w:rsidTr="001E5552">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372A8D"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C68083D" w14:textId="77777777" w:rsidR="002073AA" w:rsidRPr="009E586A" w:rsidRDefault="002073AA" w:rsidP="001E5552">
            <w:r w:rsidRPr="009E586A">
              <w:t>H</w:t>
            </w:r>
            <w:r w:rsidRPr="009E586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E10DBA8" w14:textId="77777777" w:rsidR="002073AA" w:rsidRPr="009E586A" w:rsidRDefault="002073AA" w:rsidP="001E5552">
            <w:r w:rsidRPr="009E586A">
              <w:t>Li</w:t>
            </w:r>
            <w:r w:rsidRPr="009E586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C7BCFB" w14:textId="77777777" w:rsidR="002073AA" w:rsidRPr="009E586A" w:rsidRDefault="002073AA" w:rsidP="001E5552">
            <w:r w:rsidRPr="009E586A">
              <w:t>B</w:t>
            </w:r>
            <w:r w:rsidRPr="009E586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A9DA3F" w14:textId="1988BED3" w:rsidR="002073AA" w:rsidRPr="009E586A" w:rsidRDefault="002073AA" w:rsidP="001E5552">
            <w:r w:rsidRPr="009E586A">
              <w:t>C</w:t>
            </w:r>
            <w:r w:rsidRPr="009E586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26A6C3" w14:textId="77777777" w:rsidR="002073AA" w:rsidRPr="009E586A" w:rsidRDefault="002073AA" w:rsidP="001E5552">
            <w:r w:rsidRPr="009E586A">
              <w:t>N</w:t>
            </w:r>
            <w:r w:rsidRPr="009E586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D854B0" w14:textId="77777777" w:rsidR="002073AA" w:rsidRPr="009E586A" w:rsidRDefault="002073AA" w:rsidP="001E5552">
            <w:r w:rsidRPr="009E586A">
              <w:t>O</w:t>
            </w:r>
            <w:r w:rsidRPr="009E586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235D993" w14:textId="77777777" w:rsidR="002073AA" w:rsidRPr="009E586A" w:rsidRDefault="002073AA" w:rsidP="001E5552">
            <w:r w:rsidRPr="009E586A">
              <w:t>F</w:t>
            </w:r>
            <w:r w:rsidRPr="009E586A">
              <w:rPr>
                <w:vertAlign w:val="subscript"/>
              </w:rPr>
              <w:t>2</w:t>
            </w:r>
          </w:p>
        </w:tc>
      </w:tr>
      <w:tr w:rsidR="002073AA" w:rsidRPr="009E586A" w14:paraId="3EAFF4C6" w14:textId="77777777" w:rsidTr="001E5552">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ACAE4C" w14:textId="77777777" w:rsidR="002073AA" w:rsidRPr="009E586A" w:rsidRDefault="002073AA" w:rsidP="001E5552">
            <w:r w:rsidRPr="009E586A">
              <w:t>1</w:t>
            </w:r>
            <w:r w:rsidRPr="009E586A">
              <w:rPr>
                <w:rFonts w:ascii="Symbol" w:hAnsi="Symbol"/>
              </w:rPr>
              <w:t></w:t>
            </w:r>
            <w:r w:rsidRPr="009E586A">
              <w:rPr>
                <w:vertAlign w:val="subscript"/>
              </w:rPr>
              <w:t>g</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A77780" w14:textId="77777777" w:rsidR="002073AA" w:rsidRPr="009E586A" w:rsidRDefault="002073AA" w:rsidP="001E5552">
            <w:r w:rsidRPr="009E586A">
              <w:rPr>
                <w:rFonts w:ascii="Symbol" w:hAnsi="Symbol"/>
              </w:rPr>
              <w:t></w:t>
            </w:r>
            <w:r w:rsidRPr="009E586A">
              <w:rPr>
                <w:rFonts w:ascii="Symbol" w:hAnsi="Symbol"/>
              </w:rPr>
              <w:t></w:t>
            </w:r>
            <w:r w:rsidRPr="009E586A">
              <w:t>0,5969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A00D77" w14:textId="77777777" w:rsidR="002073AA" w:rsidRPr="009E586A" w:rsidRDefault="002073AA" w:rsidP="001E5552">
            <w:r w:rsidRPr="009E586A">
              <w:rPr>
                <w:rFonts w:ascii="Symbol" w:hAnsi="Symbol"/>
              </w:rPr>
              <w:t></w:t>
            </w:r>
            <w:r w:rsidRPr="009E586A">
              <w:rPr>
                <w:rFonts w:ascii="Symbol" w:hAnsi="Symbol"/>
              </w:rPr>
              <w:t></w:t>
            </w:r>
            <w:r w:rsidRPr="009E586A">
              <w:t>2,4523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316F44" w14:textId="77777777" w:rsidR="002073AA" w:rsidRPr="009E586A" w:rsidRDefault="002073AA" w:rsidP="001E5552">
            <w:r w:rsidRPr="009E586A">
              <w:rPr>
                <w:rFonts w:ascii="Symbol" w:hAnsi="Symbol"/>
              </w:rPr>
              <w:t></w:t>
            </w:r>
            <w:r w:rsidRPr="009E586A">
              <w:rPr>
                <w:rFonts w:ascii="Symbol" w:hAnsi="Symbol"/>
              </w:rPr>
              <w:t></w:t>
            </w:r>
            <w:r w:rsidRPr="009E586A">
              <w:t>7,7040</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864B4B" w14:textId="4A5B221D" w:rsidR="002073AA" w:rsidRPr="009E586A" w:rsidRDefault="002073AA" w:rsidP="001E5552">
            <w:r w:rsidRPr="009E586A">
              <w:rPr>
                <w:rFonts w:ascii="Symbol" w:hAnsi="Symbol"/>
              </w:rPr>
              <w:t></w:t>
            </w:r>
            <w:r w:rsidRPr="009E586A">
              <w:rPr>
                <w:rFonts w:ascii="Symbol" w:hAnsi="Symbol"/>
              </w:rPr>
              <w:t></w:t>
            </w:r>
            <w:r w:rsidRPr="009E586A">
              <w:t>11,3598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037EA8" w14:textId="77777777" w:rsidR="002073AA" w:rsidRPr="009E586A" w:rsidRDefault="002073AA" w:rsidP="001E5552">
            <w:r w:rsidRPr="009E586A">
              <w:rPr>
                <w:rFonts w:ascii="Symbol" w:hAnsi="Symbol"/>
              </w:rPr>
              <w:t></w:t>
            </w:r>
            <w:r w:rsidRPr="009E586A">
              <w:rPr>
                <w:rFonts w:ascii="Symbol" w:hAnsi="Symbol"/>
              </w:rPr>
              <w:t></w:t>
            </w:r>
            <w:r w:rsidRPr="009E586A">
              <w:t>15,6820</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1EE5AD" w14:textId="77777777" w:rsidR="002073AA" w:rsidRPr="009E586A" w:rsidRDefault="002073AA" w:rsidP="001E5552">
            <w:r w:rsidRPr="009E586A">
              <w:rPr>
                <w:rFonts w:ascii="Symbol" w:hAnsi="Symbol"/>
              </w:rPr>
              <w:t></w:t>
            </w:r>
            <w:r w:rsidRPr="009E586A">
              <w:rPr>
                <w:rFonts w:ascii="Symbol" w:hAnsi="Symbol"/>
              </w:rPr>
              <w:t></w:t>
            </w:r>
            <w:r w:rsidRPr="009E586A">
              <w:t>20,7296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5DCDE1" w14:textId="77777777" w:rsidR="002073AA" w:rsidRPr="009E586A" w:rsidRDefault="002073AA" w:rsidP="001E5552">
            <w:r w:rsidRPr="009E586A">
              <w:rPr>
                <w:rFonts w:ascii="Symbol" w:hAnsi="Symbol"/>
              </w:rPr>
              <w:t></w:t>
            </w:r>
            <w:r w:rsidRPr="009E586A">
              <w:rPr>
                <w:rFonts w:ascii="Symbol" w:hAnsi="Symbol"/>
              </w:rPr>
              <w:t></w:t>
            </w:r>
            <w:r w:rsidRPr="009E586A">
              <w:t>26,4289</w:t>
            </w:r>
          </w:p>
        </w:tc>
      </w:tr>
      <w:tr w:rsidR="002073AA" w:rsidRPr="009E586A" w14:paraId="24A95451" w14:textId="77777777" w:rsidTr="001E5552">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4E3292" w14:textId="77777777" w:rsidR="002073AA" w:rsidRPr="009E586A" w:rsidRDefault="002073AA" w:rsidP="001E5552">
            <w:r w:rsidRPr="009E586A">
              <w:t>1</w:t>
            </w:r>
            <w:r w:rsidRPr="009E586A">
              <w:rPr>
                <w:rFonts w:ascii="Symbol" w:hAnsi="Symbol"/>
              </w:rPr>
              <w:t></w:t>
            </w:r>
            <w:r w:rsidRPr="009E586A">
              <w:rPr>
                <w:vertAlign w:val="subscript"/>
              </w:rPr>
              <w:t>u</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F6FD14"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F57D3CA" w14:textId="77777777" w:rsidR="002073AA" w:rsidRPr="009E586A" w:rsidRDefault="002073AA" w:rsidP="001E5552">
            <w:r w:rsidRPr="009E586A">
              <w:rPr>
                <w:rFonts w:ascii="Symbol" w:hAnsi="Symbol"/>
              </w:rPr>
              <w:t></w:t>
            </w:r>
            <w:r w:rsidRPr="009E586A">
              <w:rPr>
                <w:rFonts w:ascii="Symbol" w:hAnsi="Symbol"/>
              </w:rPr>
              <w:t></w:t>
            </w:r>
            <w:r w:rsidRPr="009E586A">
              <w:t>2,4520</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64B90A" w14:textId="77777777" w:rsidR="002073AA" w:rsidRPr="009E586A" w:rsidRDefault="002073AA" w:rsidP="001E5552">
            <w:r w:rsidRPr="009E586A">
              <w:rPr>
                <w:rFonts w:ascii="Symbol" w:hAnsi="Symbol"/>
              </w:rPr>
              <w:t></w:t>
            </w:r>
            <w:r w:rsidRPr="009E586A">
              <w:rPr>
                <w:rFonts w:ascii="Symbol" w:hAnsi="Symbol"/>
              </w:rPr>
              <w:t></w:t>
            </w:r>
            <w:r w:rsidRPr="009E586A">
              <w:t>7,7032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E1B6124" w14:textId="38A6D164" w:rsidR="002073AA" w:rsidRPr="009E586A" w:rsidRDefault="002073AA" w:rsidP="001E5552">
            <w:r w:rsidRPr="009E586A">
              <w:rPr>
                <w:rFonts w:ascii="Symbol" w:hAnsi="Symbol"/>
              </w:rPr>
              <w:t></w:t>
            </w:r>
            <w:r w:rsidRPr="009E586A">
              <w:rPr>
                <w:rFonts w:ascii="Symbol" w:hAnsi="Symbol"/>
              </w:rPr>
              <w:t></w:t>
            </w:r>
            <w:r w:rsidRPr="009E586A">
              <w:t>11,3575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B6A77DF" w14:textId="77777777" w:rsidR="002073AA" w:rsidRPr="009E586A" w:rsidRDefault="002073AA" w:rsidP="001E5552">
            <w:r w:rsidRPr="009E586A">
              <w:rPr>
                <w:rFonts w:ascii="Symbol" w:hAnsi="Symbol"/>
              </w:rPr>
              <w:t></w:t>
            </w:r>
            <w:r w:rsidRPr="009E586A">
              <w:rPr>
                <w:rFonts w:ascii="Symbol" w:hAnsi="Symbol"/>
              </w:rPr>
              <w:t></w:t>
            </w:r>
            <w:r w:rsidRPr="009E586A">
              <w:t>15,6783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E857F06" w14:textId="77777777" w:rsidR="002073AA" w:rsidRPr="009E586A" w:rsidRDefault="002073AA" w:rsidP="001E5552">
            <w:r w:rsidRPr="009E586A">
              <w:rPr>
                <w:rFonts w:ascii="Symbol" w:hAnsi="Symbol"/>
              </w:rPr>
              <w:t></w:t>
            </w:r>
            <w:r w:rsidRPr="009E586A">
              <w:rPr>
                <w:rFonts w:ascii="Symbol" w:hAnsi="Symbol"/>
              </w:rPr>
              <w:t></w:t>
            </w:r>
            <w:r w:rsidRPr="009E586A">
              <w:t>20,7286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267014A" w14:textId="77777777" w:rsidR="002073AA" w:rsidRPr="009E586A" w:rsidRDefault="002073AA" w:rsidP="001E5552">
            <w:r w:rsidRPr="009E586A">
              <w:rPr>
                <w:rFonts w:ascii="Symbol" w:hAnsi="Symbol"/>
              </w:rPr>
              <w:t></w:t>
            </w:r>
            <w:r w:rsidRPr="009E586A">
              <w:rPr>
                <w:rFonts w:ascii="Symbol" w:hAnsi="Symbol"/>
              </w:rPr>
              <w:t></w:t>
            </w:r>
            <w:r w:rsidRPr="009E586A">
              <w:t>26,4286</w:t>
            </w:r>
          </w:p>
        </w:tc>
      </w:tr>
      <w:tr w:rsidR="002073AA" w:rsidRPr="009E586A" w14:paraId="413069D8" w14:textId="77777777" w:rsidTr="001E5552">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F147880" w14:textId="77777777" w:rsidR="002073AA" w:rsidRPr="009E586A" w:rsidRDefault="002073AA" w:rsidP="001E5552">
            <w:r w:rsidRPr="009E586A">
              <w:t>2</w:t>
            </w:r>
            <w:r w:rsidRPr="009E586A">
              <w:rPr>
                <w:rFonts w:ascii="Symbol" w:hAnsi="Symbol"/>
              </w:rPr>
              <w:t></w:t>
            </w:r>
            <w:r w:rsidRPr="009E586A">
              <w:rPr>
                <w:vertAlign w:val="subscript"/>
              </w:rPr>
              <w:t>g</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F5F8E82"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FEADA0F" w14:textId="77777777" w:rsidR="002073AA" w:rsidRPr="009E586A" w:rsidRDefault="002073AA" w:rsidP="001E5552">
            <w:r w:rsidRPr="009E586A">
              <w:rPr>
                <w:rFonts w:ascii="Symbol" w:hAnsi="Symbol"/>
              </w:rPr>
              <w:t></w:t>
            </w:r>
            <w:r w:rsidRPr="009E586A">
              <w:rPr>
                <w:rFonts w:ascii="Symbol" w:hAnsi="Symbol"/>
              </w:rPr>
              <w:t></w:t>
            </w:r>
            <w:r w:rsidRPr="009E586A">
              <w:t>0,1816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BC3A34" w14:textId="77777777" w:rsidR="002073AA" w:rsidRPr="009E586A" w:rsidRDefault="002073AA" w:rsidP="001E5552">
            <w:r w:rsidRPr="009E586A">
              <w:rPr>
                <w:rFonts w:ascii="Symbol" w:hAnsi="Symbol"/>
              </w:rPr>
              <w:t></w:t>
            </w:r>
            <w:r w:rsidRPr="009E586A">
              <w:rPr>
                <w:rFonts w:ascii="Symbol" w:hAnsi="Symbol"/>
              </w:rPr>
              <w:t></w:t>
            </w:r>
            <w:r w:rsidRPr="009E586A">
              <w:t>0,7057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311C50A" w14:textId="173BDFA0" w:rsidR="002073AA" w:rsidRPr="009E586A" w:rsidRDefault="002073AA" w:rsidP="001E5552">
            <w:r w:rsidRPr="009E586A">
              <w:rPr>
                <w:rFonts w:ascii="Symbol" w:hAnsi="Symbol"/>
              </w:rPr>
              <w:t></w:t>
            </w:r>
            <w:r w:rsidRPr="009E586A">
              <w:rPr>
                <w:rFonts w:ascii="Symbol" w:hAnsi="Symbol"/>
              </w:rPr>
              <w:t></w:t>
            </w:r>
            <w:r w:rsidRPr="009E586A">
              <w:t>1,0613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C0FCE7" w14:textId="40F03CD7" w:rsidR="002073AA" w:rsidRPr="009E586A" w:rsidRDefault="002073AA" w:rsidP="001E5552">
            <w:r w:rsidRPr="009E586A">
              <w:rPr>
                <w:rFonts w:ascii="Symbol" w:hAnsi="Symbol"/>
              </w:rPr>
              <w:t></w:t>
            </w:r>
            <w:r w:rsidRPr="009E586A">
              <w:rPr>
                <w:rFonts w:ascii="Symbol" w:hAnsi="Symbol"/>
              </w:rPr>
              <w:t></w:t>
            </w:r>
            <w:r w:rsidRPr="009E586A">
              <w:t>1,4736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315D0" w14:textId="77777777" w:rsidR="002073AA" w:rsidRPr="009E586A" w:rsidRDefault="002073AA" w:rsidP="001E5552">
            <w:r w:rsidRPr="009E586A">
              <w:rPr>
                <w:rFonts w:ascii="Symbol" w:hAnsi="Symbol"/>
              </w:rPr>
              <w:t></w:t>
            </w:r>
            <w:r w:rsidRPr="009E586A">
              <w:rPr>
                <w:rFonts w:ascii="Symbol" w:hAnsi="Symbol"/>
              </w:rPr>
              <w:t></w:t>
            </w:r>
            <w:r w:rsidRPr="009E586A">
              <w:t>1,6488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58BBFC" w14:textId="77777777" w:rsidR="002073AA" w:rsidRPr="009E586A" w:rsidRDefault="002073AA" w:rsidP="001E5552">
            <w:r w:rsidRPr="009E586A">
              <w:rPr>
                <w:rFonts w:ascii="Symbol" w:hAnsi="Symbol"/>
              </w:rPr>
              <w:t></w:t>
            </w:r>
            <w:r w:rsidRPr="009E586A">
              <w:rPr>
                <w:rFonts w:ascii="Symbol" w:hAnsi="Symbol"/>
              </w:rPr>
              <w:t></w:t>
            </w:r>
            <w:r w:rsidRPr="009E586A">
              <w:t>1,7620</w:t>
            </w:r>
          </w:p>
        </w:tc>
      </w:tr>
      <w:tr w:rsidR="002073AA" w:rsidRPr="009E586A" w14:paraId="7332DC54" w14:textId="77777777" w:rsidTr="001E5552">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595F41" w14:textId="77777777" w:rsidR="002073AA" w:rsidRPr="009E586A" w:rsidRDefault="002073AA" w:rsidP="001E5552">
            <w:r w:rsidRPr="009E586A">
              <w:t>2</w:t>
            </w:r>
            <w:r w:rsidRPr="009E586A">
              <w:rPr>
                <w:rFonts w:ascii="Symbol" w:hAnsi="Symbol"/>
              </w:rPr>
              <w:t></w:t>
            </w:r>
            <w:r w:rsidRPr="009E586A">
              <w:rPr>
                <w:vertAlign w:val="subscript"/>
              </w:rPr>
              <w:t>u</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A82E01"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2F9E40E"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AEEB7D" w14:textId="77777777" w:rsidR="002073AA" w:rsidRPr="009E586A" w:rsidRDefault="002073AA" w:rsidP="001E5552">
            <w:r w:rsidRPr="009E586A">
              <w:rPr>
                <w:rFonts w:ascii="Symbol" w:hAnsi="Symbol"/>
              </w:rPr>
              <w:t></w:t>
            </w:r>
            <w:r w:rsidRPr="009E586A">
              <w:rPr>
                <w:rFonts w:ascii="Symbol" w:hAnsi="Symbol"/>
              </w:rPr>
              <w:t></w:t>
            </w:r>
            <w:r w:rsidRPr="009E586A">
              <w:t>0,3637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C8D04BD" w14:textId="77777777" w:rsidR="002073AA" w:rsidRPr="009E586A" w:rsidRDefault="002073AA" w:rsidP="001E5552">
            <w:r w:rsidRPr="009E586A">
              <w:rPr>
                <w:rFonts w:ascii="Symbol" w:hAnsi="Symbol"/>
              </w:rPr>
              <w:t></w:t>
            </w:r>
            <w:r w:rsidRPr="009E586A">
              <w:rPr>
                <w:rFonts w:ascii="Symbol" w:hAnsi="Symbol"/>
              </w:rPr>
              <w:t></w:t>
            </w:r>
            <w:r w:rsidRPr="009E586A">
              <w:t>0,5172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8FB708C" w14:textId="225F349F" w:rsidR="002073AA" w:rsidRPr="009E586A" w:rsidRDefault="002073AA" w:rsidP="001E5552">
            <w:r w:rsidRPr="009E586A">
              <w:rPr>
                <w:rFonts w:ascii="Symbol" w:hAnsi="Symbol"/>
              </w:rPr>
              <w:t></w:t>
            </w:r>
            <w:r w:rsidRPr="009E586A">
              <w:rPr>
                <w:rFonts w:ascii="Symbol" w:hAnsi="Symbol"/>
              </w:rPr>
              <w:t></w:t>
            </w:r>
            <w:r w:rsidRPr="009E586A">
              <w:t>0,7780</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1972F2" w14:textId="77777777" w:rsidR="002073AA" w:rsidRPr="009E586A" w:rsidRDefault="002073AA" w:rsidP="001E5552">
            <w:r w:rsidRPr="009E586A">
              <w:rPr>
                <w:rFonts w:ascii="Symbol" w:hAnsi="Symbol"/>
              </w:rPr>
              <w:t></w:t>
            </w:r>
            <w:r w:rsidRPr="009E586A">
              <w:rPr>
                <w:rFonts w:ascii="Symbol" w:hAnsi="Symbol"/>
              </w:rPr>
              <w:t></w:t>
            </w:r>
            <w:r w:rsidRPr="009E586A">
              <w:t>1,0987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85B5759" w14:textId="77777777" w:rsidR="002073AA" w:rsidRPr="009E586A" w:rsidRDefault="002073AA" w:rsidP="001E5552">
            <w:r w:rsidRPr="009E586A">
              <w:rPr>
                <w:rFonts w:ascii="Symbol" w:hAnsi="Symbol"/>
              </w:rPr>
              <w:t></w:t>
            </w:r>
            <w:r w:rsidRPr="009E586A">
              <w:rPr>
                <w:rFonts w:ascii="Symbol" w:hAnsi="Symbol"/>
              </w:rPr>
              <w:t></w:t>
            </w:r>
            <w:r w:rsidRPr="009E586A">
              <w:t>1,4997</w:t>
            </w:r>
          </w:p>
        </w:tc>
      </w:tr>
      <w:tr w:rsidR="002073AA" w:rsidRPr="009E586A" w14:paraId="66B2E5C8" w14:textId="77777777" w:rsidTr="001E5552">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3B7682" w14:textId="77777777" w:rsidR="002073AA" w:rsidRPr="009E586A" w:rsidRDefault="002073AA" w:rsidP="001E5552">
            <w:r w:rsidRPr="009E586A">
              <w:t>3</w:t>
            </w:r>
            <w:r w:rsidRPr="009E586A">
              <w:rPr>
                <w:rFonts w:ascii="Symbol" w:hAnsi="Symbol"/>
              </w:rPr>
              <w:t></w:t>
            </w:r>
            <w:r w:rsidRPr="009E586A">
              <w:rPr>
                <w:u w:val="single"/>
                <w:vertAlign w:val="subscript"/>
              </w:rPr>
              <w:t>g</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3E1398"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5829B2B"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87839C"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FD0B9FC"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7BC8DF" w14:textId="0B2C5DB4" w:rsidR="002073AA" w:rsidRPr="009E586A" w:rsidRDefault="002073AA" w:rsidP="001E5552">
            <w:r w:rsidRPr="009E586A">
              <w:rPr>
                <w:rFonts w:ascii="Symbol" w:hAnsi="Symbol"/>
              </w:rPr>
              <w:t></w:t>
            </w:r>
            <w:r w:rsidRPr="009E586A">
              <w:rPr>
                <w:rFonts w:ascii="Symbol" w:hAnsi="Symbol"/>
              </w:rPr>
              <w:t></w:t>
            </w:r>
            <w:r w:rsidRPr="009E586A">
              <w:t>0,6350</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8D5E210" w14:textId="77777777" w:rsidR="002073AA" w:rsidRPr="009E586A" w:rsidRDefault="002073AA" w:rsidP="001E5552">
            <w:r w:rsidRPr="009E586A">
              <w:rPr>
                <w:rFonts w:ascii="Symbol" w:hAnsi="Symbol"/>
              </w:rPr>
              <w:t></w:t>
            </w:r>
            <w:r w:rsidRPr="009E586A">
              <w:rPr>
                <w:rFonts w:ascii="Symbol" w:hAnsi="Symbol"/>
              </w:rPr>
              <w:t></w:t>
            </w:r>
            <w:r w:rsidRPr="009E586A">
              <w:t>0,7358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4E4B7D" w14:textId="77777777" w:rsidR="002073AA" w:rsidRPr="009E586A" w:rsidRDefault="002073AA" w:rsidP="001E5552">
            <w:r w:rsidRPr="009E586A">
              <w:rPr>
                <w:rFonts w:ascii="Symbol" w:hAnsi="Symbol"/>
              </w:rPr>
              <w:t></w:t>
            </w:r>
            <w:r w:rsidRPr="009E586A">
              <w:rPr>
                <w:rFonts w:ascii="Symbol" w:hAnsi="Symbol"/>
              </w:rPr>
              <w:t></w:t>
            </w:r>
            <w:r w:rsidRPr="009E586A">
              <w:t>0,7504</w:t>
            </w:r>
          </w:p>
        </w:tc>
      </w:tr>
      <w:tr w:rsidR="002073AA" w:rsidRPr="009E586A" w14:paraId="46B7CDA7" w14:textId="77777777" w:rsidTr="001E5552">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260EA8" w14:textId="77777777" w:rsidR="002073AA" w:rsidRPr="009E586A" w:rsidRDefault="002073AA" w:rsidP="001E5552">
            <w:r w:rsidRPr="009E586A">
              <w:t>1</w:t>
            </w:r>
            <w:r w:rsidRPr="009E586A">
              <w:rPr>
                <w:rFonts w:ascii="Symbol" w:hAnsi="Symbol"/>
              </w:rPr>
              <w:t></w:t>
            </w:r>
            <w:r w:rsidRPr="009E586A">
              <w:rPr>
                <w:vertAlign w:val="subscript"/>
              </w:rPr>
              <w:t>u</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0D3D89"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FEB060"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C1132A" w14:textId="77777777" w:rsidR="002073AA" w:rsidRPr="009E586A" w:rsidRDefault="002073AA" w:rsidP="001E5552">
            <w:r w:rsidRPr="009E586A">
              <w:rPr>
                <w:rFonts w:ascii="Symbol" w:hAnsi="Symbol"/>
              </w:rPr>
              <w:t></w:t>
            </w:r>
            <w:r w:rsidRPr="009E586A">
              <w:rPr>
                <w:rFonts w:ascii="Symbol" w:hAnsi="Symbol"/>
              </w:rPr>
              <w:t></w:t>
            </w:r>
            <w:r w:rsidRPr="009E586A">
              <w:t>0,3594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090641" w14:textId="77777777" w:rsidR="002073AA" w:rsidRPr="009E586A" w:rsidRDefault="002073AA" w:rsidP="001E5552">
            <w:r w:rsidRPr="009E586A">
              <w:rPr>
                <w:rFonts w:ascii="Symbol" w:hAnsi="Symbol"/>
              </w:rPr>
              <w:t></w:t>
            </w:r>
            <w:r w:rsidRPr="009E586A">
              <w:rPr>
                <w:rFonts w:ascii="Symbol" w:hAnsi="Symbol"/>
              </w:rPr>
              <w:t></w:t>
            </w:r>
            <w:r w:rsidRPr="009E586A">
              <w:t>0,4579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41CDD8" w14:textId="7EEC39CD" w:rsidR="002073AA" w:rsidRPr="009E586A" w:rsidRDefault="002073AA" w:rsidP="001E5552">
            <w:r w:rsidRPr="009E586A">
              <w:rPr>
                <w:rFonts w:ascii="Symbol" w:hAnsi="Symbol"/>
              </w:rPr>
              <w:t></w:t>
            </w:r>
            <w:r w:rsidRPr="009E586A">
              <w:rPr>
                <w:rFonts w:ascii="Symbol" w:hAnsi="Symbol"/>
              </w:rPr>
              <w:t></w:t>
            </w:r>
            <w:r w:rsidRPr="009E586A">
              <w:t>0,6154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82B653" w14:textId="77777777" w:rsidR="002073AA" w:rsidRPr="009E586A" w:rsidRDefault="002073AA" w:rsidP="001E5552">
            <w:r w:rsidRPr="009E586A">
              <w:rPr>
                <w:rFonts w:ascii="Symbol" w:hAnsi="Symbol"/>
              </w:rPr>
              <w:t></w:t>
            </w:r>
            <w:r w:rsidRPr="009E586A">
              <w:rPr>
                <w:rFonts w:ascii="Symbol" w:hAnsi="Symbol"/>
              </w:rPr>
              <w:t></w:t>
            </w:r>
            <w:r w:rsidRPr="009E586A">
              <w:t>0,7052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998CB5" w14:textId="77777777" w:rsidR="002073AA" w:rsidRPr="009E586A" w:rsidRDefault="002073AA" w:rsidP="001E5552">
            <w:r w:rsidRPr="009E586A">
              <w:rPr>
                <w:rFonts w:ascii="Symbol" w:hAnsi="Symbol"/>
              </w:rPr>
              <w:t></w:t>
            </w:r>
            <w:r w:rsidRPr="009E586A">
              <w:rPr>
                <w:rFonts w:ascii="Symbol" w:hAnsi="Symbol"/>
              </w:rPr>
              <w:t></w:t>
            </w:r>
            <w:r w:rsidRPr="009E586A">
              <w:t>0,8097</w:t>
            </w:r>
          </w:p>
        </w:tc>
      </w:tr>
      <w:tr w:rsidR="002073AA" w:rsidRPr="009E586A" w14:paraId="3B393594" w14:textId="77777777" w:rsidTr="001E5552">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459479A" w14:textId="77777777" w:rsidR="002073AA" w:rsidRPr="009E586A" w:rsidRDefault="002073AA" w:rsidP="001E5552">
            <w:r w:rsidRPr="009E586A">
              <w:t>1</w:t>
            </w:r>
            <w:r w:rsidRPr="009E586A">
              <w:rPr>
                <w:rFonts w:ascii="Symbol" w:hAnsi="Symbol"/>
              </w:rPr>
              <w:t></w:t>
            </w:r>
            <w:r w:rsidRPr="009E586A">
              <w:rPr>
                <w:vertAlign w:val="subscript"/>
              </w:rPr>
              <w:t>g</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01CA0CF"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551F214"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3C0AAAD"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1609EA5"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B2D3B8"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1710106" w14:textId="77777777" w:rsidR="002073AA" w:rsidRPr="009E586A" w:rsidRDefault="002073AA" w:rsidP="001E5552">
            <w:r w:rsidRPr="009E586A">
              <w:rPr>
                <w:rFonts w:ascii="Symbol" w:hAnsi="Symbol"/>
              </w:rPr>
              <w:t></w:t>
            </w:r>
            <w:r w:rsidRPr="009E586A">
              <w:rPr>
                <w:rFonts w:ascii="Symbol" w:hAnsi="Symbol"/>
              </w:rPr>
              <w:t></w:t>
            </w:r>
            <w:r w:rsidRPr="009E586A">
              <w:t>0,5319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7413273" w14:textId="77777777" w:rsidR="002073AA" w:rsidRPr="009E586A" w:rsidRDefault="002073AA" w:rsidP="001E5552">
            <w:r w:rsidRPr="009E586A">
              <w:rPr>
                <w:rFonts w:ascii="Symbol" w:hAnsi="Symbol"/>
              </w:rPr>
              <w:t></w:t>
            </w:r>
            <w:r w:rsidRPr="009E586A">
              <w:rPr>
                <w:rFonts w:ascii="Symbol" w:hAnsi="Symbol"/>
              </w:rPr>
              <w:t></w:t>
            </w:r>
            <w:r w:rsidRPr="009E586A">
              <w:t>0,6682</w:t>
            </w:r>
          </w:p>
        </w:tc>
      </w:tr>
      <w:tr w:rsidR="002073AA" w:rsidRPr="009E586A" w14:paraId="02E1B2F0" w14:textId="77777777" w:rsidTr="001E5552">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CC93367" w14:textId="77777777" w:rsidR="002073AA" w:rsidRPr="009E586A" w:rsidRDefault="002073AA" w:rsidP="001E5552">
            <w:r w:rsidRPr="009E586A">
              <w:t>1S (AO)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C5B894" w14:textId="77777777" w:rsidR="002073AA" w:rsidRPr="009E586A" w:rsidRDefault="002073AA" w:rsidP="001E5552">
            <w:r w:rsidRPr="009E586A">
              <w:rPr>
                <w:rFonts w:ascii="Symbol" w:hAnsi="Symbol"/>
              </w:rPr>
              <w:t></w:t>
            </w:r>
            <w:r w:rsidRPr="009E586A">
              <w:rPr>
                <w:rFonts w:ascii="Symbol" w:hAnsi="Symbol"/>
              </w:rPr>
              <w:t></w:t>
            </w:r>
            <w:r w:rsidRPr="009E586A">
              <w:t>0,5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546EE84" w14:textId="77777777" w:rsidR="002073AA" w:rsidRPr="009E586A" w:rsidRDefault="002073AA" w:rsidP="001E5552">
            <w:r w:rsidRPr="009E586A">
              <w:rPr>
                <w:rFonts w:ascii="Symbol" w:hAnsi="Symbol"/>
              </w:rPr>
              <w:t></w:t>
            </w:r>
            <w:r w:rsidRPr="009E586A">
              <w:rPr>
                <w:rFonts w:ascii="Symbol" w:hAnsi="Symbol"/>
              </w:rPr>
              <w:t></w:t>
            </w:r>
            <w:r w:rsidRPr="009E586A">
              <w:t>2,4778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391566" w14:textId="77777777" w:rsidR="002073AA" w:rsidRPr="009E586A" w:rsidRDefault="002073AA" w:rsidP="001E5552">
            <w:r w:rsidRPr="009E586A">
              <w:rPr>
                <w:rFonts w:ascii="Symbol" w:hAnsi="Symbol"/>
              </w:rPr>
              <w:t></w:t>
            </w:r>
            <w:r w:rsidRPr="009E586A">
              <w:rPr>
                <w:rFonts w:ascii="Symbol" w:hAnsi="Symbol"/>
              </w:rPr>
              <w:t></w:t>
            </w:r>
            <w:r w:rsidRPr="009E586A">
              <w:t>7,6953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F69C8F" w14:textId="77777777" w:rsidR="002073AA" w:rsidRPr="009E586A" w:rsidRDefault="002073AA" w:rsidP="001E5552">
            <w:r w:rsidRPr="009E586A">
              <w:rPr>
                <w:rFonts w:ascii="Symbol" w:hAnsi="Symbol"/>
              </w:rPr>
              <w:t></w:t>
            </w:r>
            <w:r w:rsidRPr="009E586A">
              <w:rPr>
                <w:rFonts w:ascii="Symbol" w:hAnsi="Symbol"/>
              </w:rPr>
              <w:t></w:t>
            </w:r>
            <w:r w:rsidRPr="009E586A">
              <w:t>11,3255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E0DDC2" w14:textId="39C13E66" w:rsidR="002073AA" w:rsidRPr="009E586A" w:rsidRDefault="002073AA" w:rsidP="001E5552">
            <w:r w:rsidRPr="009E586A">
              <w:rPr>
                <w:rFonts w:ascii="Symbol" w:hAnsi="Symbol"/>
              </w:rPr>
              <w:t></w:t>
            </w:r>
            <w:r w:rsidRPr="009E586A">
              <w:rPr>
                <w:rFonts w:ascii="Symbol" w:hAnsi="Symbol"/>
              </w:rPr>
              <w:t></w:t>
            </w:r>
            <w:r w:rsidRPr="009E586A">
              <w:t>15,6289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9A84414" w14:textId="77777777" w:rsidR="002073AA" w:rsidRPr="009E586A" w:rsidRDefault="002073AA" w:rsidP="001E5552">
            <w:r w:rsidRPr="009E586A">
              <w:rPr>
                <w:rFonts w:ascii="Symbol" w:hAnsi="Symbol"/>
              </w:rPr>
              <w:t></w:t>
            </w:r>
            <w:r w:rsidRPr="009E586A">
              <w:rPr>
                <w:rFonts w:ascii="Symbol" w:hAnsi="Symbol"/>
              </w:rPr>
              <w:t></w:t>
            </w:r>
            <w:r w:rsidRPr="009E586A">
              <w:t>20,6686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487CA0" w14:textId="77777777" w:rsidR="002073AA" w:rsidRPr="009E586A" w:rsidRDefault="002073AA" w:rsidP="001E5552">
            <w:r w:rsidRPr="009E586A">
              <w:rPr>
                <w:rFonts w:ascii="Symbol" w:hAnsi="Symbol"/>
              </w:rPr>
              <w:t></w:t>
            </w:r>
            <w:r w:rsidRPr="009E586A">
              <w:rPr>
                <w:rFonts w:ascii="Symbol" w:hAnsi="Symbol"/>
              </w:rPr>
              <w:t></w:t>
            </w:r>
            <w:r w:rsidRPr="009E586A">
              <w:t>26,3829</w:t>
            </w:r>
          </w:p>
        </w:tc>
      </w:tr>
      <w:tr w:rsidR="002073AA" w:rsidRPr="009E586A" w14:paraId="361FBDFB" w14:textId="77777777" w:rsidTr="001E5552">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79A4621" w14:textId="77777777" w:rsidR="002073AA" w:rsidRPr="009E586A" w:rsidRDefault="002073AA" w:rsidP="001E5552">
            <w:r w:rsidRPr="009E586A">
              <w:t>2S (AO)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812885"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FC6090" w14:textId="77777777" w:rsidR="002073AA" w:rsidRPr="009E586A" w:rsidRDefault="002073AA" w:rsidP="001E5552">
            <w:r w:rsidRPr="009E586A">
              <w:rPr>
                <w:rFonts w:ascii="Symbol" w:hAnsi="Symbol"/>
              </w:rPr>
              <w:t></w:t>
            </w:r>
            <w:r w:rsidRPr="009E586A">
              <w:rPr>
                <w:rFonts w:ascii="Symbol" w:hAnsi="Symbol"/>
              </w:rPr>
              <w:t></w:t>
            </w:r>
            <w:r w:rsidRPr="009E586A">
              <w:t>0,1963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21163E1" w14:textId="77777777" w:rsidR="002073AA" w:rsidRPr="009E586A" w:rsidRDefault="002073AA" w:rsidP="001E5552">
            <w:r w:rsidRPr="009E586A">
              <w:rPr>
                <w:rFonts w:ascii="Symbol" w:hAnsi="Symbol"/>
              </w:rPr>
              <w:t></w:t>
            </w:r>
            <w:r w:rsidRPr="009E586A">
              <w:rPr>
                <w:rFonts w:ascii="Symbol" w:hAnsi="Symbol"/>
              </w:rPr>
              <w:t></w:t>
            </w:r>
            <w:r w:rsidRPr="009E586A">
              <w:t>0,4947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0319A56" w14:textId="77777777" w:rsidR="002073AA" w:rsidRPr="009E586A" w:rsidRDefault="002073AA" w:rsidP="001E5552">
            <w:r w:rsidRPr="009E586A">
              <w:rPr>
                <w:rFonts w:ascii="Symbol" w:hAnsi="Symbol"/>
              </w:rPr>
              <w:t></w:t>
            </w:r>
            <w:r w:rsidRPr="009E586A">
              <w:rPr>
                <w:rFonts w:ascii="Symbol" w:hAnsi="Symbol"/>
              </w:rPr>
              <w:t></w:t>
            </w:r>
            <w:r w:rsidRPr="009E586A">
              <w:t>0,7056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9FAA8CA" w14:textId="77777777" w:rsidR="002073AA" w:rsidRPr="009E586A" w:rsidRDefault="002073AA" w:rsidP="001E5552">
            <w:r w:rsidRPr="009E586A">
              <w:rPr>
                <w:rFonts w:ascii="Symbol" w:hAnsi="Symbol"/>
              </w:rPr>
              <w:t></w:t>
            </w:r>
            <w:r w:rsidRPr="009E586A">
              <w:rPr>
                <w:rFonts w:ascii="Symbol" w:hAnsi="Symbol"/>
              </w:rPr>
              <w:t></w:t>
            </w:r>
            <w:r w:rsidRPr="009E586A">
              <w:t>0,9452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02A152B" w14:textId="658DACD9" w:rsidR="002073AA" w:rsidRPr="009E586A" w:rsidRDefault="002073AA" w:rsidP="001E5552">
            <w:r w:rsidRPr="009E586A">
              <w:rPr>
                <w:rFonts w:ascii="Symbol" w:hAnsi="Symbol"/>
              </w:rPr>
              <w:t></w:t>
            </w:r>
            <w:r w:rsidRPr="009E586A">
              <w:rPr>
                <w:rFonts w:ascii="Symbol" w:hAnsi="Symbol"/>
              </w:rPr>
              <w:t></w:t>
            </w:r>
            <w:r w:rsidRPr="009E586A">
              <w:t>1,2443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97AC68C" w14:textId="77777777" w:rsidR="002073AA" w:rsidRPr="009E586A" w:rsidRDefault="002073AA" w:rsidP="001E5552">
            <w:r w:rsidRPr="009E586A">
              <w:rPr>
                <w:rFonts w:ascii="Symbol" w:hAnsi="Symbol"/>
              </w:rPr>
              <w:t></w:t>
            </w:r>
            <w:r w:rsidRPr="009E586A">
              <w:rPr>
                <w:rFonts w:ascii="Symbol" w:hAnsi="Symbol"/>
              </w:rPr>
              <w:t></w:t>
            </w:r>
            <w:r w:rsidRPr="009E586A">
              <w:t>1,5726</w:t>
            </w:r>
          </w:p>
        </w:tc>
      </w:tr>
      <w:tr w:rsidR="002073AA" w:rsidRPr="009E586A" w14:paraId="5C8A2CA3" w14:textId="77777777" w:rsidTr="001E5552">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AC806D8" w14:textId="77777777" w:rsidR="002073AA" w:rsidRPr="009E586A" w:rsidRDefault="002073AA" w:rsidP="001E5552">
            <w:r w:rsidRPr="009E586A">
              <w:t>2p (AO)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BB834E"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2A92479" w14:textId="77777777" w:rsidR="002073AA" w:rsidRPr="009E586A"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E90754" w14:textId="77777777" w:rsidR="002073AA" w:rsidRPr="009E586A" w:rsidRDefault="002073AA" w:rsidP="001E5552">
            <w:r w:rsidRPr="009E586A">
              <w:rPr>
                <w:rFonts w:ascii="Symbol" w:hAnsi="Symbol"/>
              </w:rPr>
              <w:t></w:t>
            </w:r>
            <w:r w:rsidRPr="009E586A">
              <w:rPr>
                <w:rFonts w:ascii="Symbol" w:hAnsi="Symbol"/>
              </w:rPr>
              <w:t></w:t>
            </w:r>
            <w:r w:rsidRPr="009E586A">
              <w:t>0,3099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FCB0566" w14:textId="77777777" w:rsidR="002073AA" w:rsidRPr="009E586A" w:rsidRDefault="002073AA" w:rsidP="001E5552">
            <w:r w:rsidRPr="009E586A">
              <w:rPr>
                <w:rFonts w:ascii="Symbol" w:hAnsi="Symbol"/>
              </w:rPr>
              <w:t></w:t>
            </w:r>
            <w:r w:rsidRPr="009E586A">
              <w:rPr>
                <w:rFonts w:ascii="Symbol" w:hAnsi="Symbol"/>
              </w:rPr>
              <w:t></w:t>
            </w:r>
            <w:r w:rsidRPr="009E586A">
              <w:t>0,4333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9AD27A" w14:textId="77777777" w:rsidR="002073AA" w:rsidRPr="009E586A" w:rsidRDefault="002073AA" w:rsidP="001E5552">
            <w:r w:rsidRPr="009E586A">
              <w:rPr>
                <w:rFonts w:ascii="Symbol" w:hAnsi="Symbol"/>
              </w:rPr>
              <w:t></w:t>
            </w:r>
            <w:r w:rsidRPr="009E586A">
              <w:rPr>
                <w:rFonts w:ascii="Symbol" w:hAnsi="Symbol"/>
              </w:rPr>
              <w:t></w:t>
            </w:r>
            <w:r w:rsidRPr="009E586A">
              <w:t>0,5677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089638B" w14:textId="6F171FBE" w:rsidR="002073AA" w:rsidRPr="009E586A" w:rsidRDefault="002073AA" w:rsidP="001E5552">
            <w:r w:rsidRPr="009E586A">
              <w:rPr>
                <w:rFonts w:ascii="Symbol" w:hAnsi="Symbol"/>
              </w:rPr>
              <w:t></w:t>
            </w:r>
            <w:r w:rsidRPr="009E586A">
              <w:rPr>
                <w:rFonts w:ascii="Symbol" w:hAnsi="Symbol"/>
              </w:rPr>
              <w:t></w:t>
            </w:r>
            <w:r w:rsidRPr="009E586A">
              <w:t>0,6319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1BCA171" w14:textId="77777777" w:rsidR="002073AA" w:rsidRPr="009E586A" w:rsidRDefault="002073AA" w:rsidP="001E5552">
            <w:r w:rsidRPr="009E586A">
              <w:rPr>
                <w:rFonts w:ascii="Symbol" w:hAnsi="Symbol"/>
              </w:rPr>
              <w:t></w:t>
            </w:r>
            <w:r w:rsidRPr="009E586A">
              <w:rPr>
                <w:rFonts w:ascii="Symbol" w:hAnsi="Symbol"/>
              </w:rPr>
              <w:t></w:t>
            </w:r>
            <w:r w:rsidRPr="009E586A">
              <w:t>0,7300</w:t>
            </w:r>
          </w:p>
        </w:tc>
      </w:tr>
    </w:tbl>
    <w:p w14:paraId="3BDF5915" w14:textId="77777777" w:rsidR="002073AA" w:rsidRPr="00040749" w:rsidRDefault="002073AA" w:rsidP="001E5552"/>
    <w:p w14:paraId="02695BBD" w14:textId="4EADE05B" w:rsidR="002073AA" w:rsidRPr="008E2FA9" w:rsidRDefault="002073AA" w:rsidP="006427BF">
      <w:pPr>
        <w:pStyle w:val="Kop3"/>
      </w:pPr>
      <w:bookmarkStart w:id="5" w:name="_Toc36411108"/>
      <w:r w:rsidRPr="008E2FA9">
        <w:t>Heteronucleair twee-atomige moleculen</w:t>
      </w:r>
      <w:bookmarkEnd w:id="5"/>
    </w:p>
    <w:p w14:paraId="1EF124B9" w14:textId="77777777" w:rsidR="002073AA" w:rsidRDefault="002073AA" w:rsidP="005403E5">
      <w:pPr>
        <w:jc w:val="both"/>
      </w:pPr>
      <w:r>
        <w:t>Bij</w:t>
      </w:r>
      <w:r w:rsidRPr="00BC69E8">
        <w:t xml:space="preserve"> heteronuclea</w:t>
      </w:r>
      <w:r>
        <w:t>i</w:t>
      </w:r>
      <w:r w:rsidRPr="00BC69E8">
        <w:t>r</w:t>
      </w:r>
      <w:r>
        <w:t>e</w:t>
      </w:r>
      <w:r w:rsidRPr="00BC69E8">
        <w:t xml:space="preserve"> </w:t>
      </w:r>
      <w:r>
        <w:t>twee-</w:t>
      </w:r>
      <w:r w:rsidRPr="00BC69E8">
        <w:t>atomi</w:t>
      </w:r>
      <w:r>
        <w:t>ge</w:t>
      </w:r>
      <w:r w:rsidRPr="00BC69E8">
        <w:t xml:space="preserve"> moleculen treedt meng</w:t>
      </w:r>
      <w:r>
        <w:t>i</w:t>
      </w:r>
      <w:r w:rsidRPr="00BC69E8">
        <w:t>n</w:t>
      </w:r>
      <w:r>
        <w:t>g</w:t>
      </w:r>
      <w:r w:rsidRPr="00BC69E8">
        <w:t xml:space="preserve"> van </w:t>
      </w:r>
      <w:r>
        <w:t>AO’s</w:t>
      </w:r>
      <w:r w:rsidRPr="00BC69E8">
        <w:t xml:space="preserve"> alleen op </w:t>
      </w:r>
      <w:r>
        <w:t>als</w:t>
      </w:r>
      <w:r w:rsidRPr="00BC69E8">
        <w:t xml:space="preserve"> </w:t>
      </w:r>
      <w:r>
        <w:t>bei</w:t>
      </w:r>
      <w:r w:rsidRPr="00BC69E8">
        <w:t>de</w:t>
      </w:r>
      <w:r>
        <w:t xml:space="preserve"> atomen ongeveer dezelfde elektronegativiteit hebben</w:t>
      </w:r>
      <w:r w:rsidRPr="00BC69E8">
        <w:t xml:space="preserve">. </w:t>
      </w:r>
      <w:r>
        <w:t>In koolstofmonoöxide (CO, iso-elektronisch met N</w:t>
      </w:r>
      <w:r>
        <w:rPr>
          <w:vertAlign w:val="subscript"/>
        </w:rPr>
        <w:t>2</w:t>
      </w:r>
      <w:r>
        <w:t>) heeft het O 2s-orbitaal een veel lagere energie dan het C 2s. Daarom is er nauwelijks menging. De elektronenconfiguratie (1</w:t>
      </w:r>
      <w:r>
        <w:rPr>
          <w:rFonts w:ascii="Symbol" w:hAnsi="Symbol"/>
        </w:rPr>
        <w:t></w:t>
      </w:r>
      <w:r w:rsidRPr="00C72409">
        <w:rPr>
          <w:vertAlign w:val="superscript"/>
        </w:rPr>
        <w:t>2</w:t>
      </w:r>
      <w:r>
        <w:t>1</w:t>
      </w:r>
      <w:r>
        <w:rPr>
          <w:rFonts w:ascii="Symbol" w:hAnsi="Symbol"/>
        </w:rPr>
        <w:t></w:t>
      </w:r>
      <w:r>
        <w:t>*</w:t>
      </w:r>
      <w:r>
        <w:rPr>
          <w:vertAlign w:val="superscript"/>
        </w:rPr>
        <w:t>2</w:t>
      </w:r>
      <w:r>
        <w:t>2</w:t>
      </w:r>
      <w:r>
        <w:rPr>
          <w:rFonts w:ascii="Symbol" w:hAnsi="Symbol"/>
        </w:rPr>
        <w:t></w:t>
      </w:r>
      <w:r w:rsidRPr="00C72409">
        <w:rPr>
          <w:vertAlign w:val="superscript"/>
        </w:rPr>
        <w:t>2</w:t>
      </w:r>
      <w:r>
        <w:t>2</w:t>
      </w:r>
      <w:r>
        <w:rPr>
          <w:rFonts w:ascii="Symbol" w:hAnsi="Symbol"/>
        </w:rPr>
        <w:t></w:t>
      </w:r>
      <w:r>
        <w:t>*</w:t>
      </w:r>
      <w:r>
        <w:rPr>
          <w:vertAlign w:val="superscript"/>
        </w:rPr>
        <w:t>2</w:t>
      </w:r>
      <w:r>
        <w:t>1</w:t>
      </w:r>
      <w:r>
        <w:rPr>
          <w:rFonts w:ascii="Symbol" w:hAnsi="Symbol"/>
        </w:rPr>
        <w:t></w:t>
      </w:r>
      <w:r>
        <w:rPr>
          <w:vertAlign w:val="superscript"/>
        </w:rPr>
        <w:t>4</w:t>
      </w:r>
      <w:r>
        <w:t>3</w:t>
      </w:r>
      <w:r>
        <w:rPr>
          <w:rFonts w:ascii="Symbol" w:hAnsi="Symbol"/>
        </w:rPr>
        <w:t></w:t>
      </w:r>
      <w:r>
        <w:rPr>
          <w:vertAlign w:val="superscript"/>
        </w:rPr>
        <w:t>2</w:t>
      </w:r>
      <w:r>
        <w:t>) is dezelfde als die van N</w:t>
      </w:r>
      <w:r>
        <w:rPr>
          <w:vertAlign w:val="subscript"/>
        </w:rPr>
        <w:t>2</w:t>
      </w:r>
      <w:r>
        <w:t>. De g- en u-subscripten zijn niet meer van toepassing door het ontbreken van symmetrie.</w:t>
      </w:r>
    </w:p>
    <w:p w14:paraId="241A967E" w14:textId="0861E640" w:rsidR="002073AA" w:rsidRDefault="002073AA" w:rsidP="005403E5">
      <w:pPr>
        <w:jc w:val="both"/>
      </w:pPr>
      <w:r>
        <w:t>In HF kan het H 1s -orbitaal mengen met het fluor 2p</w:t>
      </w:r>
      <w:r>
        <w:rPr>
          <w:vertAlign w:val="subscript"/>
        </w:rPr>
        <w:t>z</w:t>
      </w:r>
      <w:r>
        <w:t xml:space="preserve"> orbitaal tot een </w:t>
      </w:r>
      <w:r>
        <w:rPr>
          <w:rFonts w:ascii="Symbol" w:hAnsi="Symbol"/>
        </w:rPr>
        <w:t></w:t>
      </w:r>
      <w:r>
        <w:t>-orbitaal: beide AO’s hebben ongeveer dezelfde energie. De elektronenconfiguratie van HF (1</w:t>
      </w:r>
      <w:r>
        <w:rPr>
          <w:rFonts w:ascii="Symbol" w:hAnsi="Symbol"/>
        </w:rPr>
        <w:t></w:t>
      </w:r>
      <w:r w:rsidRPr="00FA1F07">
        <w:rPr>
          <w:vertAlign w:val="superscript"/>
        </w:rPr>
        <w:t>2</w:t>
      </w:r>
      <w:r>
        <w:t>2</w:t>
      </w:r>
      <w:r>
        <w:rPr>
          <w:rFonts w:ascii="Symbol" w:hAnsi="Symbol"/>
        </w:rPr>
        <w:t></w:t>
      </w:r>
      <w:r>
        <w:rPr>
          <w:vertAlign w:val="superscript"/>
        </w:rPr>
        <w:t>2</w:t>
      </w:r>
      <w:r>
        <w:t>3</w:t>
      </w:r>
      <w:r>
        <w:rPr>
          <w:rFonts w:ascii="Symbol" w:hAnsi="Symbol"/>
        </w:rPr>
        <w:t></w:t>
      </w:r>
      <w:r>
        <w:rPr>
          <w:vertAlign w:val="superscript"/>
        </w:rPr>
        <w:t>2</w:t>
      </w:r>
      <w:r>
        <w:t>1</w:t>
      </w:r>
      <w:r>
        <w:rPr>
          <w:rFonts w:ascii="Symbol" w:hAnsi="Symbol"/>
        </w:rPr>
        <w:t></w:t>
      </w:r>
      <w:r>
        <w:rPr>
          <w:vertAlign w:val="superscript"/>
        </w:rPr>
        <w:t>4</w:t>
      </w:r>
      <w:r>
        <w:t>) maakt duidelijk dat de andere elektronen in drie NBMO’s (lone pairs) zitten en dat BO = 1. Het meest elektronegatieve atoom is het meest energetische omdat dat het meest lijkt op zijn AO. Dit verklaart waarom dat atoom ook de grootste elektronendichtheid heeft. M.b.v. de LCAO-MO methode kunnen we een beter begrip krijgen (minder statisch) dan met lewisstructuren. Verdere verfijning op het gebied van energieniveaus kan verkregen worden met de Schrödingervergelijking in de kwantummechanica.</w:t>
      </w:r>
    </w:p>
    <w:p w14:paraId="2ECADE6C" w14:textId="77777777" w:rsidR="003D5076" w:rsidRPr="00FA1F07" w:rsidRDefault="003D5076" w:rsidP="001E5552">
      <w:pPr>
        <w:rPr>
          <w:rFonts w:ascii="Symbol" w:hAnsi="Symbol"/>
        </w:rPr>
      </w:pPr>
    </w:p>
    <w:p w14:paraId="2B0C1C9E" w14:textId="77777777" w:rsidR="002073AA" w:rsidRPr="00F46C33" w:rsidRDefault="002073AA" w:rsidP="001E5552">
      <w:pPr>
        <w:rPr>
          <w:bCs/>
          <w:i/>
          <w:iCs/>
          <w:u w:val="single"/>
        </w:rPr>
      </w:pPr>
      <w:r w:rsidRPr="00F46C33">
        <w:rPr>
          <w:bCs/>
          <w:i/>
          <w:iCs/>
          <w:u w:val="single"/>
        </w:rPr>
        <w:t>NO</w:t>
      </w:r>
    </w:p>
    <w:p w14:paraId="0AB29FC2" w14:textId="74414E69" w:rsidR="003540AD" w:rsidRDefault="003B6088" w:rsidP="005403E5">
      <w:pPr>
        <w:jc w:val="both"/>
      </w:pPr>
      <w:r w:rsidRPr="005A30D2">
        <w:rPr>
          <w:noProof/>
        </w:rPr>
        <mc:AlternateContent>
          <mc:Choice Requires="wps">
            <w:drawing>
              <wp:anchor distT="45720" distB="45720" distL="114300" distR="114300" simplePos="0" relativeHeight="251807744" behindDoc="0" locked="0" layoutInCell="1" allowOverlap="1" wp14:anchorId="6D5F91FA" wp14:editId="58348F63">
                <wp:simplePos x="0" y="0"/>
                <wp:positionH relativeFrom="margin">
                  <wp:align>right</wp:align>
                </wp:positionH>
                <wp:positionV relativeFrom="paragraph">
                  <wp:posOffset>13652</wp:posOffset>
                </wp:positionV>
                <wp:extent cx="2591435" cy="1985645"/>
                <wp:effectExtent l="0" t="0" r="0" b="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985963"/>
                        </a:xfrm>
                        <a:prstGeom prst="rect">
                          <a:avLst/>
                        </a:prstGeom>
                        <a:solidFill>
                          <a:srgbClr val="FFFFFF"/>
                        </a:solidFill>
                        <a:ln w="9525">
                          <a:noFill/>
                          <a:miter lim="800000"/>
                          <a:headEnd/>
                          <a:tailEnd/>
                        </a:ln>
                      </wps:spPr>
                      <wps:txbx>
                        <w:txbxContent>
                          <w:p w14:paraId="2FB0F515" w14:textId="77777777" w:rsidR="00C8755B" w:rsidRPr="00BC69E8" w:rsidRDefault="00C8755B" w:rsidP="003B6088">
                            <w:r w:rsidRPr="00BC69E8">
                              <w:rPr>
                                <w:noProof/>
                              </w:rPr>
                              <w:drawing>
                                <wp:inline distT="0" distB="0" distL="0" distR="0" wp14:anchorId="2E72119C" wp14:editId="691A47D0">
                                  <wp:extent cx="2397600" cy="1712883"/>
                                  <wp:effectExtent l="0" t="0" r="3175" b="1905"/>
                                  <wp:docPr id="33" name="Afbeelding 33" descr="https://upload.wikimedia.org/wikipedia/commons/thumb/5/56/NOmodiagramCR.jpg/220px-NOmodiagramCR.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6/NOmodiagramCR.jpg/220px-NOmodiagramCR.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7184" cy="1719730"/>
                                          </a:xfrm>
                                          <a:prstGeom prst="rect">
                                            <a:avLst/>
                                          </a:prstGeom>
                                          <a:noFill/>
                                          <a:ln>
                                            <a:noFill/>
                                          </a:ln>
                                        </pic:spPr>
                                      </pic:pic>
                                    </a:graphicData>
                                  </a:graphic>
                                </wp:inline>
                              </w:drawing>
                            </w:r>
                          </w:p>
                          <w:p w14:paraId="32B6EB6A" w14:textId="77777777" w:rsidR="00C8755B" w:rsidRPr="00A25221" w:rsidRDefault="00C8755B" w:rsidP="003B6088">
                            <w:pPr>
                              <w:pStyle w:val="Bijschrift"/>
                            </w:pPr>
                            <w:r w:rsidRPr="007E1F8B">
                              <w:t>MO-diagram van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F91FA" id="_x0000_s1032" type="#_x0000_t202" style="position:absolute;left:0;text-align:left;margin-left:152.85pt;margin-top:1.05pt;width:204.05pt;height:156.35pt;z-index:251807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" stroked="f">
                <v:textbox>
                  <w:txbxContent>
                    <w:p w14:paraId="2FB0F515" w14:textId="77777777" w:rsidR="00C8755B" w:rsidRPr="00BC69E8" w:rsidRDefault="00C8755B" w:rsidP="003B6088">
                      <w:r w:rsidRPr="00BC69E8">
                        <w:rPr>
                          <w:noProof/>
                        </w:rPr>
                        <w:drawing>
                          <wp:inline distT="0" distB="0" distL="0" distR="0" wp14:anchorId="2E72119C" wp14:editId="691A47D0">
                            <wp:extent cx="2397600" cy="1712883"/>
                            <wp:effectExtent l="0" t="0" r="3175" b="1905"/>
                            <wp:docPr id="33" name="Afbeelding 33" descr="https://upload.wikimedia.org/wikipedia/commons/thumb/5/56/NOmodiagramCR.jpg/220px-NOmodiagramCR.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6/NOmodiagramCR.jpg/220px-NOmodiagramCR.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7184" cy="1719730"/>
                                    </a:xfrm>
                                    <a:prstGeom prst="rect">
                                      <a:avLst/>
                                    </a:prstGeom>
                                    <a:noFill/>
                                    <a:ln>
                                      <a:noFill/>
                                    </a:ln>
                                  </pic:spPr>
                                </pic:pic>
                              </a:graphicData>
                            </a:graphic>
                          </wp:inline>
                        </w:drawing>
                      </w:r>
                    </w:p>
                    <w:p w14:paraId="32B6EB6A" w14:textId="77777777" w:rsidR="00C8755B" w:rsidRPr="00A25221" w:rsidRDefault="00C8755B" w:rsidP="003B6088">
                      <w:pPr>
                        <w:pStyle w:val="Bijschrift"/>
                      </w:pPr>
                      <w:r w:rsidRPr="007E1F8B">
                        <w:t>MO-diagram van NO</w:t>
                      </w:r>
                    </w:p>
                  </w:txbxContent>
                </v:textbox>
                <w10:wrap type="square" anchorx="margin"/>
              </v:shape>
            </w:pict>
          </mc:Fallback>
        </mc:AlternateContent>
      </w:r>
      <w:r w:rsidR="002073AA" w:rsidRPr="00BC69E8">
        <w:t>Stikstofmono</w:t>
      </w:r>
      <w:r w:rsidR="002073AA">
        <w:t>ö</w:t>
      </w:r>
      <w:r w:rsidR="002073AA" w:rsidRPr="00BC69E8">
        <w:t>xide is een heteronuclea</w:t>
      </w:r>
      <w:r w:rsidR="002073AA">
        <w:t>i</w:t>
      </w:r>
      <w:r w:rsidR="002073AA" w:rsidRPr="00BC69E8">
        <w:t>r molecuul dat meng</w:t>
      </w:r>
      <w:r w:rsidR="002073AA">
        <w:t>i</w:t>
      </w:r>
      <w:r w:rsidR="002073AA" w:rsidRPr="00BC69E8">
        <w:t>n</w:t>
      </w:r>
      <w:r w:rsidR="002073AA">
        <w:t>g</w:t>
      </w:r>
      <w:r w:rsidR="002073AA" w:rsidRPr="00BC69E8">
        <w:t xml:space="preserve"> vertoont. </w:t>
      </w:r>
      <w:r w:rsidR="002073AA">
        <w:t>Het</w:t>
      </w:r>
      <w:r w:rsidR="002073AA" w:rsidRPr="00BC69E8">
        <w:t xml:space="preserve"> MO-diagram is hetzelfde als </w:t>
      </w:r>
      <w:r w:rsidR="002073AA">
        <w:t>dat van</w:t>
      </w:r>
      <w:r w:rsidR="002073AA" w:rsidRPr="00BC69E8">
        <w:t xml:space="preserve"> homonucleaire moleculen. </w:t>
      </w:r>
      <w:r w:rsidR="002073AA">
        <w:t>NO</w:t>
      </w:r>
      <w:r w:rsidR="002073AA" w:rsidRPr="00BC69E8">
        <w:t xml:space="preserve"> heeft een </w:t>
      </w:r>
      <w:r w:rsidR="002073AA">
        <w:t>BO</w:t>
      </w:r>
      <w:r w:rsidR="002073AA" w:rsidRPr="00BC69E8">
        <w:t xml:space="preserve"> van 2,5 </w:t>
      </w:r>
      <w:r w:rsidR="002073AA">
        <w:t>e</w:t>
      </w:r>
      <w:r w:rsidR="002073AA" w:rsidRPr="00BC69E8">
        <w:t xml:space="preserve">n is paramagnetisch. </w:t>
      </w:r>
      <w:r w:rsidR="002073AA">
        <w:t>Het</w:t>
      </w:r>
      <w:r w:rsidR="002073AA" w:rsidRPr="00BC69E8">
        <w:t xml:space="preserve"> energie</w:t>
      </w:r>
      <w:r w:rsidR="002073AA">
        <w:t>v</w:t>
      </w:r>
      <w:r w:rsidR="002073AA" w:rsidRPr="00BC69E8">
        <w:t>erschil</w:t>
      </w:r>
      <w:r w:rsidR="002073AA">
        <w:t xml:space="preserve"> tussen d</w:t>
      </w:r>
      <w:r w:rsidR="002073AA" w:rsidRPr="00BC69E8">
        <w:t>e 2</w:t>
      </w:r>
      <w:r w:rsidR="002073AA">
        <w:t>s</w:t>
      </w:r>
      <w:r w:rsidR="002073AA" w:rsidRPr="00BC69E8">
        <w:t xml:space="preserve"> orbitalen </w:t>
      </w:r>
      <w:r w:rsidR="002073AA">
        <w:t>is groot g</w:t>
      </w:r>
      <w:r w:rsidR="002073AA" w:rsidRPr="00BC69E8">
        <w:t xml:space="preserve">enoeg </w:t>
      </w:r>
      <w:r w:rsidR="002073AA">
        <w:t>zod</w:t>
      </w:r>
      <w:r w:rsidR="002073AA" w:rsidRPr="00BC69E8">
        <w:t xml:space="preserve">at </w:t>
      </w:r>
      <w:r w:rsidR="002073AA">
        <w:t>elk atoom zijn eigen</w:t>
      </w:r>
      <w:r w:rsidR="002073AA" w:rsidRPr="00BC69E8">
        <w:t xml:space="preserve"> </w:t>
      </w:r>
      <w:r w:rsidR="002073AA">
        <w:t>niet-bindende</w:t>
      </w:r>
      <w:r w:rsidR="002073AA" w:rsidRPr="00BC69E8">
        <w:t xml:space="preserve"> σ orbitalen</w:t>
      </w:r>
      <w:r w:rsidR="002073AA">
        <w:t xml:space="preserve"> levert</w:t>
      </w:r>
      <w:r w:rsidR="002073AA" w:rsidRPr="00BC69E8">
        <w:t xml:space="preserve">. </w:t>
      </w:r>
      <w:r w:rsidR="002073AA">
        <w:t xml:space="preserve">Merk op dat geïoniseerd </w:t>
      </w:r>
      <w:r w:rsidR="002073AA" w:rsidRPr="00AA7050">
        <w:t>NO</w:t>
      </w:r>
      <w:r w:rsidR="002073AA">
        <w:rPr>
          <w:vertAlign w:val="superscript"/>
        </w:rPr>
        <w:t>+</w:t>
      </w:r>
      <w:r w:rsidR="002073AA">
        <w:t xml:space="preserve"> een sterkere binding (BO = 3) heeft (een 3-voudige binding) en dat dit ion diamagnetisch is.</w:t>
      </w:r>
    </w:p>
    <w:p w14:paraId="086A0FA7" w14:textId="77777777" w:rsidR="003540AD" w:rsidRDefault="003540AD">
      <w:pPr>
        <w:widowControl/>
        <w:autoSpaceDE/>
        <w:autoSpaceDN/>
        <w:adjustRightInd/>
      </w:pPr>
      <w:r>
        <w:br w:type="page"/>
      </w:r>
    </w:p>
    <w:p w14:paraId="6577EF12" w14:textId="21AD7798" w:rsidR="002073AA" w:rsidRPr="00F46C33" w:rsidRDefault="002073AA" w:rsidP="001E5552">
      <w:pPr>
        <w:rPr>
          <w:bCs/>
          <w:i/>
          <w:iCs/>
          <w:u w:val="single"/>
        </w:rPr>
      </w:pPr>
      <w:r w:rsidRPr="00F46C33">
        <w:rPr>
          <w:bCs/>
          <w:i/>
          <w:iCs/>
          <w:u w:val="single"/>
        </w:rPr>
        <w:lastRenderedPageBreak/>
        <w:t>HF</w:t>
      </w:r>
    </w:p>
    <w:p w14:paraId="451B7E10" w14:textId="68ECBAB6" w:rsidR="002073AA" w:rsidRDefault="003B6088" w:rsidP="005403E5">
      <w:pPr>
        <w:jc w:val="both"/>
      </w:pPr>
      <w:r w:rsidRPr="00403790">
        <w:rPr>
          <w:b/>
          <w:noProof/>
        </w:rPr>
        <mc:AlternateContent>
          <mc:Choice Requires="wps">
            <w:drawing>
              <wp:anchor distT="45720" distB="45720" distL="114300" distR="114300" simplePos="0" relativeHeight="251809792" behindDoc="0" locked="0" layoutInCell="1" allowOverlap="1" wp14:anchorId="30D3ACEF" wp14:editId="4D004196">
                <wp:simplePos x="0" y="0"/>
                <wp:positionH relativeFrom="margin">
                  <wp:align>left</wp:align>
                </wp:positionH>
                <wp:positionV relativeFrom="paragraph">
                  <wp:posOffset>71120</wp:posOffset>
                </wp:positionV>
                <wp:extent cx="2591435" cy="198564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985645"/>
                        </a:xfrm>
                        <a:prstGeom prst="rect">
                          <a:avLst/>
                        </a:prstGeom>
                        <a:solidFill>
                          <a:srgbClr val="FFFFFF"/>
                        </a:solidFill>
                        <a:ln w="9525">
                          <a:noFill/>
                          <a:miter lim="800000"/>
                          <a:headEnd/>
                          <a:tailEnd/>
                        </a:ln>
                      </wps:spPr>
                      <wps:txbx>
                        <w:txbxContent>
                          <w:p w14:paraId="09D6DD0C" w14:textId="77777777" w:rsidR="00C8755B" w:rsidRPr="00BC69E8" w:rsidRDefault="00C8755B" w:rsidP="003B6088">
                            <w:r w:rsidRPr="00BC69E8">
                              <w:rPr>
                                <w:noProof/>
                              </w:rPr>
                              <w:drawing>
                                <wp:inline distT="0" distB="0" distL="0" distR="0" wp14:anchorId="550D8111" wp14:editId="021D5228">
                                  <wp:extent cx="2388525" cy="1706400"/>
                                  <wp:effectExtent l="0" t="0" r="0" b="8255"/>
                                  <wp:docPr id="37" name="Afbeelding 37" descr="https://upload.wikimedia.org/wikipedia/commons/thumb/a/a8/HFmodCR.jpg/220px-HFmodCR.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a/a8/HFmodCR.jpg/220px-HFmodCR.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6707" cy="1712245"/>
                                          </a:xfrm>
                                          <a:prstGeom prst="rect">
                                            <a:avLst/>
                                          </a:prstGeom>
                                          <a:noFill/>
                                          <a:ln>
                                            <a:noFill/>
                                          </a:ln>
                                        </pic:spPr>
                                      </pic:pic>
                                    </a:graphicData>
                                  </a:graphic>
                                </wp:inline>
                              </w:drawing>
                            </w:r>
                          </w:p>
                          <w:p w14:paraId="12EACED5" w14:textId="77777777" w:rsidR="00C8755B" w:rsidRPr="001B46C9" w:rsidRDefault="00C8755B" w:rsidP="003B6088">
                            <w:pPr>
                              <w:pStyle w:val="Bijschrift"/>
                            </w:pPr>
                            <w:r>
                              <w:t>MO-</w:t>
                            </w:r>
                            <w:r w:rsidRPr="00BC69E8">
                              <w:t>diagram</w:t>
                            </w:r>
                            <w:r>
                              <w:t xml:space="preserve"> van HF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3ACEF" id="_x0000_s1033" type="#_x0000_t202" style="position:absolute;left:0;text-align:left;margin-left:0;margin-top:5.6pt;width:204.05pt;height:156.35pt;z-index:251809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" stroked="f">
                <v:textbox>
                  <w:txbxContent>
                    <w:p w14:paraId="09D6DD0C" w14:textId="77777777" w:rsidR="00C8755B" w:rsidRPr="00BC69E8" w:rsidRDefault="00C8755B" w:rsidP="003B6088">
                      <w:r w:rsidRPr="00BC69E8">
                        <w:rPr>
                          <w:noProof/>
                        </w:rPr>
                        <w:drawing>
                          <wp:inline distT="0" distB="0" distL="0" distR="0" wp14:anchorId="550D8111" wp14:editId="021D5228">
                            <wp:extent cx="2388525" cy="1706400"/>
                            <wp:effectExtent l="0" t="0" r="0" b="8255"/>
                            <wp:docPr id="37" name="Afbeelding 37" descr="https://upload.wikimedia.org/wikipedia/commons/thumb/a/a8/HFmodCR.jpg/220px-HFmodCR.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a/a8/HFmodCR.jpg/220px-HFmodCR.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6707" cy="1712245"/>
                                    </a:xfrm>
                                    <a:prstGeom prst="rect">
                                      <a:avLst/>
                                    </a:prstGeom>
                                    <a:noFill/>
                                    <a:ln>
                                      <a:noFill/>
                                    </a:ln>
                                  </pic:spPr>
                                </pic:pic>
                              </a:graphicData>
                            </a:graphic>
                          </wp:inline>
                        </w:drawing>
                      </w:r>
                    </w:p>
                    <w:p w14:paraId="12EACED5" w14:textId="77777777" w:rsidR="00C8755B" w:rsidRPr="001B46C9" w:rsidRDefault="00C8755B" w:rsidP="003B6088">
                      <w:pPr>
                        <w:pStyle w:val="Bijschrift"/>
                      </w:pPr>
                      <w:r>
                        <w:t>MO-</w:t>
                      </w:r>
                      <w:r w:rsidRPr="00BC69E8">
                        <w:t>diagram</w:t>
                      </w:r>
                      <w:r>
                        <w:t xml:space="preserve"> van HF</w:t>
                      </w:r>
                    </w:p>
                  </w:txbxContent>
                </v:textbox>
                <w10:wrap type="square" anchorx="margin"/>
              </v:shape>
            </w:pict>
          </mc:Fallback>
        </mc:AlternateContent>
      </w:r>
      <w:r w:rsidR="002073AA">
        <w:t xml:space="preserve">NO is een heteronucleair molecuul met menging. Zijn MO-diagram wijkt enigszins af: het </w:t>
      </w:r>
      <w:r w:rsidR="002073AA">
        <w:rPr>
          <w:rFonts w:ascii="Symbol" w:hAnsi="Symbol"/>
        </w:rPr>
        <w:t></w:t>
      </w:r>
      <w:r w:rsidR="002073AA">
        <w:t xml:space="preserve">-orbitaal en de </w:t>
      </w:r>
      <w:r w:rsidR="002073AA">
        <w:rPr>
          <w:rFonts w:ascii="Symbol" w:hAnsi="Symbol"/>
        </w:rPr>
        <w:t></w:t>
      </w:r>
      <w:r w:rsidR="002073AA">
        <w:rPr>
          <w:rFonts w:ascii="Symbol" w:hAnsi="Symbol"/>
          <w:vertAlign w:val="subscript"/>
        </w:rPr>
        <w:t></w:t>
      </w:r>
      <w:r w:rsidR="002073AA">
        <w:rPr>
          <w:rFonts w:ascii="Symbol" w:hAnsi="Symbol"/>
          <w:vertAlign w:val="subscript"/>
        </w:rPr>
        <w:t></w:t>
      </w:r>
      <w:r w:rsidR="002073AA">
        <w:rPr>
          <w:rFonts w:ascii="Symbol" w:hAnsi="Symbol"/>
        </w:rPr>
        <w:t></w:t>
      </w:r>
      <w:r w:rsidR="002073AA">
        <w:t xml:space="preserve"> is niet-bindend. Het valentie-elektron van H heeft interactie met de 2p-elektronen van F. BO = 1 en het molecuul is diamagnetisch.</w:t>
      </w:r>
    </w:p>
    <w:p w14:paraId="4ABFF8FD" w14:textId="59C226F2" w:rsidR="002073AA" w:rsidRPr="00DB057E" w:rsidRDefault="002073AA" w:rsidP="006427BF">
      <w:pPr>
        <w:pStyle w:val="Kop3"/>
      </w:pPr>
      <w:bookmarkStart w:id="6" w:name="_Toc36411109"/>
      <w:r w:rsidRPr="00DB057E">
        <w:t>Drie-atomige moleculen</w:t>
      </w:r>
      <w:bookmarkEnd w:id="6"/>
    </w:p>
    <w:p w14:paraId="41BFDF32" w14:textId="77777777" w:rsidR="002073AA" w:rsidRPr="00F46C33" w:rsidRDefault="002073AA" w:rsidP="001E5552">
      <w:pPr>
        <w:rPr>
          <w:bCs/>
          <w:i/>
          <w:iCs/>
          <w:u w:val="single"/>
        </w:rPr>
      </w:pPr>
      <w:r w:rsidRPr="00F46C33">
        <w:rPr>
          <w:bCs/>
          <w:i/>
          <w:iCs/>
          <w:u w:val="single"/>
        </w:rPr>
        <w:t>Koolstofdioxide</w:t>
      </w:r>
    </w:p>
    <w:p w14:paraId="78E26078" w14:textId="5F91F7D4" w:rsidR="002073AA" w:rsidRPr="002D2AD4" w:rsidRDefault="002073AA" w:rsidP="005403E5">
      <w:pPr>
        <w:jc w:val="both"/>
      </w:pPr>
      <w:r w:rsidRPr="003B7838">
        <w:t>Kool</w:t>
      </w:r>
      <w:r>
        <w:t>stof</w:t>
      </w:r>
      <w:r w:rsidRPr="003B7838">
        <w:t>dioxide</w:t>
      </w:r>
      <w:r>
        <w:t xml:space="preserve">, </w:t>
      </w:r>
      <w:r w:rsidRPr="00BC69E8">
        <w:t>C</w:t>
      </w:r>
      <w:r>
        <w:t>O</w:t>
      </w:r>
      <w:r w:rsidRPr="00432577">
        <w:rPr>
          <w:vertAlign w:val="subscript"/>
        </w:rPr>
        <w:t>2</w:t>
      </w:r>
      <w:r w:rsidRPr="00BC69E8">
        <w:t>, is een</w:t>
      </w:r>
      <w:r>
        <w:t xml:space="preserve"> </w:t>
      </w:r>
      <w:r w:rsidRPr="003B7838">
        <w:t>lineair molecuul</w:t>
      </w:r>
      <w:r>
        <w:t xml:space="preserve"> </w:t>
      </w:r>
      <w:r w:rsidRPr="00BC69E8">
        <w:t>met een totaal van zestien</w:t>
      </w:r>
      <w:r>
        <w:t xml:space="preserve"> </w:t>
      </w:r>
      <w:r w:rsidRPr="003B7838">
        <w:t xml:space="preserve">elektronen </w:t>
      </w:r>
      <w:r w:rsidRPr="00BC69E8">
        <w:t>in zijn</w:t>
      </w:r>
      <w:r>
        <w:t xml:space="preserve"> </w:t>
      </w:r>
      <w:r w:rsidRPr="003B7838">
        <w:t>valentie</w:t>
      </w:r>
      <w:r>
        <w:t>schil</w:t>
      </w:r>
      <w:r w:rsidRPr="00BC69E8">
        <w:t xml:space="preserve">. </w:t>
      </w:r>
      <w:r>
        <w:t>Koolstof</w:t>
      </w:r>
      <w:r w:rsidRPr="00BC69E8">
        <w:t xml:space="preserve"> is </w:t>
      </w:r>
      <w:r>
        <w:t>het</w:t>
      </w:r>
      <w:r w:rsidRPr="00BC69E8">
        <w:t xml:space="preserve"> centrale ato</w:t>
      </w:r>
      <w:r>
        <w:t>o</w:t>
      </w:r>
      <w:r w:rsidRPr="00BC69E8">
        <w:t xml:space="preserve">m van </w:t>
      </w:r>
      <w:r>
        <w:t>het</w:t>
      </w:r>
      <w:r w:rsidRPr="00BC69E8">
        <w:t xml:space="preserve"> molecuul en </w:t>
      </w:r>
      <w:r>
        <w:t>de hoofdas (z-as) loopt door het centrale C-atoom en de twee lineair gebonden O-atomen. De orbitaallobben worden bij afspraak blauw (positieve fase) en rood (negatieve fase) weergegeven. In CO</w:t>
      </w:r>
      <w:r>
        <w:rPr>
          <w:vertAlign w:val="subscript"/>
        </w:rPr>
        <w:t>2</w:t>
      </w:r>
      <w:r>
        <w:t xml:space="preserve"> liggen de energieniveaus van de C 2s, de C 2p en de O 2p tamelijk dicht bij elkaar (resp. </w:t>
      </w:r>
      <w:r w:rsidRPr="00BC69E8">
        <w:t>−19,4</w:t>
      </w:r>
      <w:r>
        <w:t>;</w:t>
      </w:r>
      <w:r w:rsidRPr="00BC69E8">
        <w:t xml:space="preserve"> −10,7</w:t>
      </w:r>
      <w:r>
        <w:t>;</w:t>
      </w:r>
      <w:r w:rsidRPr="00BC69E8">
        <w:t xml:space="preserve"> −15,9 e</w:t>
      </w:r>
      <w:r>
        <w:t>V</w:t>
      </w:r>
      <w:r w:rsidRPr="00BC69E8">
        <w:t>)</w:t>
      </w:r>
      <w:r>
        <w:t xml:space="preserve">. De O 2s is wijkt daar </w:t>
      </w:r>
      <w:r w:rsidR="003D5076">
        <w:t>significant</w:t>
      </w:r>
      <w:r>
        <w:t xml:space="preserve"> van af (</w:t>
      </w:r>
      <w:r w:rsidRPr="00BC69E8">
        <w:t>−32,4 e</w:t>
      </w:r>
      <w:r>
        <w:t>V</w:t>
      </w:r>
      <w:r w:rsidRPr="00BC69E8">
        <w:t>)</w:t>
      </w:r>
      <w:r>
        <w:t>.</w:t>
      </w:r>
    </w:p>
    <w:p w14:paraId="1F9BDD99" w14:textId="77777777" w:rsidR="002073AA" w:rsidRDefault="002073AA" w:rsidP="005403E5">
      <w:pPr>
        <w:jc w:val="both"/>
      </w:pPr>
      <w:r>
        <w:t>De symmetrielabels van de orbitalen worden aangegeven zoals hiervoor:</w:t>
      </w:r>
    </w:p>
    <w:p w14:paraId="3990EFC1" w14:textId="77777777" w:rsidR="002073AA" w:rsidRDefault="002073AA" w:rsidP="005403E5">
      <w:pPr>
        <w:pStyle w:val="Lijstalinea"/>
        <w:numPr>
          <w:ilvl w:val="0"/>
          <w:numId w:val="5"/>
        </w:numPr>
        <w:ind w:left="284" w:hanging="284"/>
        <w:jc w:val="both"/>
      </w:pPr>
      <w:r>
        <w:rPr>
          <w:rFonts w:ascii="Symbol" w:hAnsi="Symbol"/>
        </w:rPr>
        <w:t></w:t>
      </w:r>
      <w:r>
        <w:t xml:space="preserve"> en </w:t>
      </w:r>
      <w:r>
        <w:rPr>
          <w:rFonts w:ascii="Symbol" w:hAnsi="Symbol"/>
        </w:rPr>
        <w:t></w:t>
      </w:r>
      <w:r>
        <w:t xml:space="preserve"> verwijzen naar wel of geen rotatiesymmetrie rond de molecuulas.</w:t>
      </w:r>
    </w:p>
    <w:p w14:paraId="084A894C" w14:textId="2A8B2077" w:rsidR="002073AA" w:rsidRPr="006043A8" w:rsidRDefault="00E03862" w:rsidP="005403E5">
      <w:pPr>
        <w:pStyle w:val="Lijstalinea"/>
        <w:numPr>
          <w:ilvl w:val="0"/>
          <w:numId w:val="5"/>
        </w:numPr>
        <w:ind w:left="284" w:hanging="284"/>
        <w:jc w:val="both"/>
      </w:pPr>
      <w:r w:rsidRPr="003B6088">
        <w:rPr>
          <w:noProof/>
        </w:rPr>
        <mc:AlternateContent>
          <mc:Choice Requires="wps">
            <w:drawing>
              <wp:anchor distT="45720" distB="45720" distL="114300" distR="114300" simplePos="0" relativeHeight="251812864" behindDoc="0" locked="0" layoutInCell="1" allowOverlap="1" wp14:anchorId="2F734F73" wp14:editId="23FE29AF">
                <wp:simplePos x="0" y="0"/>
                <wp:positionH relativeFrom="margin">
                  <wp:posOffset>2814955</wp:posOffset>
                </wp:positionH>
                <wp:positionV relativeFrom="paragraph">
                  <wp:posOffset>285750</wp:posOffset>
                </wp:positionV>
                <wp:extent cx="2943225" cy="3286125"/>
                <wp:effectExtent l="0" t="0" r="9525" b="9525"/>
                <wp:wrapSquare wrapText="bothSides"/>
                <wp:docPr id="10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286125"/>
                        </a:xfrm>
                        <a:prstGeom prst="rect">
                          <a:avLst/>
                        </a:prstGeom>
                        <a:solidFill>
                          <a:srgbClr val="FFFFFF"/>
                        </a:solidFill>
                        <a:ln w="9525">
                          <a:noFill/>
                          <a:miter lim="800000"/>
                          <a:headEnd/>
                          <a:tailEnd/>
                        </a:ln>
                      </wps:spPr>
                      <wps:txbx>
                        <w:txbxContent>
                          <w:p w14:paraId="6073342C" w14:textId="77777777" w:rsidR="00C8755B" w:rsidRPr="00BC69E8" w:rsidRDefault="00C8755B" w:rsidP="003B6088">
                            <w:r w:rsidRPr="00BC69E8">
                              <w:rPr>
                                <w:noProof/>
                              </w:rPr>
                              <w:drawing>
                                <wp:inline distT="0" distB="0" distL="0" distR="0" wp14:anchorId="6BBFC472" wp14:editId="36E03E9A">
                                  <wp:extent cx="2476560" cy="3060000"/>
                                  <wp:effectExtent l="0" t="0" r="0" b="0"/>
                                  <wp:docPr id="40" name="Afbeelding 40" descr="https://upload.wikimedia.org/wikipedia/commons/thumb/4/4d/Molecular_Orbitals_CO2.svg/243px-Molecular_Orbitals_CO2.svg.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4/4d/Molecular_Orbitals_CO2.svg/243px-Molecular_Orbitals_CO2.svg.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8736" cy="3075045"/>
                                          </a:xfrm>
                                          <a:prstGeom prst="rect">
                                            <a:avLst/>
                                          </a:prstGeom>
                                          <a:noFill/>
                                          <a:ln>
                                            <a:noFill/>
                                          </a:ln>
                                        </pic:spPr>
                                      </pic:pic>
                                    </a:graphicData>
                                  </a:graphic>
                                </wp:inline>
                              </w:drawing>
                            </w:r>
                          </w:p>
                          <w:p w14:paraId="3EA56FD3" w14:textId="77777777" w:rsidR="00C8755B" w:rsidRPr="00346B9E" w:rsidRDefault="00C8755B" w:rsidP="00E03862">
                            <w:pPr>
                              <w:pStyle w:val="Bijschrift"/>
                            </w:pPr>
                            <w:r>
                              <w:t>MO’s</w:t>
                            </w:r>
                            <w:r w:rsidRPr="00BC69E8">
                              <w:t xml:space="preserve"> van kool</w:t>
                            </w:r>
                            <w:r>
                              <w:t>stof</w:t>
                            </w:r>
                            <w:r w:rsidRPr="00BC69E8">
                              <w:t>dioxide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34F73" id="_x0000_s1034" type="#_x0000_t202" style="position:absolute;left:0;text-align:left;margin-left:221.65pt;margin-top:22.5pt;width:231.75pt;height:258.7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" stroked="f">
                <v:textbox>
                  <w:txbxContent>
                    <w:p w14:paraId="6073342C" w14:textId="77777777" w:rsidR="00C8755B" w:rsidRPr="00BC69E8" w:rsidRDefault="00C8755B" w:rsidP="003B6088">
                      <w:r w:rsidRPr="00BC69E8">
                        <w:rPr>
                          <w:noProof/>
                        </w:rPr>
                        <w:drawing>
                          <wp:inline distT="0" distB="0" distL="0" distR="0" wp14:anchorId="6BBFC472" wp14:editId="36E03E9A">
                            <wp:extent cx="2476560" cy="3060000"/>
                            <wp:effectExtent l="0" t="0" r="0" b="0"/>
                            <wp:docPr id="40" name="Afbeelding 40" descr="https://upload.wikimedia.org/wikipedia/commons/thumb/4/4d/Molecular_Orbitals_CO2.svg/243px-Molecular_Orbitals_CO2.svg.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4/4d/Molecular_Orbitals_CO2.svg/243px-Molecular_Orbitals_CO2.svg.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8736" cy="3075045"/>
                                    </a:xfrm>
                                    <a:prstGeom prst="rect">
                                      <a:avLst/>
                                    </a:prstGeom>
                                    <a:noFill/>
                                    <a:ln>
                                      <a:noFill/>
                                    </a:ln>
                                  </pic:spPr>
                                </pic:pic>
                              </a:graphicData>
                            </a:graphic>
                          </wp:inline>
                        </w:drawing>
                      </w:r>
                    </w:p>
                    <w:p w14:paraId="3EA56FD3" w14:textId="77777777" w:rsidR="00C8755B" w:rsidRPr="00346B9E" w:rsidRDefault="00C8755B" w:rsidP="00E03862">
                      <w:pPr>
                        <w:pStyle w:val="Bijschrift"/>
                      </w:pPr>
                      <w:r>
                        <w:t>MO’s</w:t>
                      </w:r>
                      <w:r w:rsidRPr="00BC69E8">
                        <w:t xml:space="preserve"> van kool</w:t>
                      </w:r>
                      <w:r>
                        <w:t>stof</w:t>
                      </w:r>
                      <w:r w:rsidRPr="00BC69E8">
                        <w:t>dioxide</w:t>
                      </w:r>
                    </w:p>
                  </w:txbxContent>
                </v:textbox>
                <w10:wrap type="square" anchorx="margin"/>
              </v:shape>
            </w:pict>
          </mc:Fallback>
        </mc:AlternateContent>
      </w:r>
      <w:r w:rsidR="003B6088" w:rsidRPr="003B6088">
        <w:rPr>
          <w:noProof/>
        </w:rPr>
        <mc:AlternateContent>
          <mc:Choice Requires="wps">
            <w:drawing>
              <wp:anchor distT="45720" distB="45720" distL="114300" distR="114300" simplePos="0" relativeHeight="251811840" behindDoc="0" locked="0" layoutInCell="1" allowOverlap="1" wp14:anchorId="32BB3201" wp14:editId="0323D4FC">
                <wp:simplePos x="0" y="0"/>
                <wp:positionH relativeFrom="margin">
                  <wp:align>left</wp:align>
                </wp:positionH>
                <wp:positionV relativeFrom="paragraph">
                  <wp:posOffset>255587</wp:posOffset>
                </wp:positionV>
                <wp:extent cx="2528570" cy="3324225"/>
                <wp:effectExtent l="0" t="0" r="5080" b="9525"/>
                <wp:wrapSquare wrapText="bothSides"/>
                <wp:docPr id="10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3324225"/>
                        </a:xfrm>
                        <a:prstGeom prst="rect">
                          <a:avLst/>
                        </a:prstGeom>
                        <a:solidFill>
                          <a:srgbClr val="FFFFFF"/>
                        </a:solidFill>
                        <a:ln w="9525">
                          <a:noFill/>
                          <a:miter lim="800000"/>
                          <a:headEnd/>
                          <a:tailEnd/>
                        </a:ln>
                      </wps:spPr>
                      <wps:txbx>
                        <w:txbxContent>
                          <w:p w14:paraId="30FDA786" w14:textId="77777777" w:rsidR="00C8755B" w:rsidRPr="00BC69E8" w:rsidRDefault="00C8755B" w:rsidP="003B6088">
                            <w:pPr>
                              <w:jc w:val="center"/>
                            </w:pPr>
                            <w:r w:rsidRPr="00BC69E8">
                              <w:rPr>
                                <w:noProof/>
                              </w:rPr>
                              <w:drawing>
                                <wp:inline distT="0" distB="0" distL="0" distR="0" wp14:anchorId="2C2688C7" wp14:editId="5D59FE07">
                                  <wp:extent cx="2337879" cy="3088800"/>
                                  <wp:effectExtent l="0" t="0" r="5715" b="0"/>
                                  <wp:docPr id="39" name="Afbeelding 39" descr="https://upload.wikimedia.org/wikipedia/commons/thumb/3/3f/Atomic_Orbitals_CO2.svg/227px-Atomic_Orbitals_CO2.svg.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3/3f/Atomic_Orbitals_CO2.svg/227px-Atomic_Orbitals_CO2.svg.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3823" cy="3149501"/>
                                          </a:xfrm>
                                          <a:prstGeom prst="rect">
                                            <a:avLst/>
                                          </a:prstGeom>
                                          <a:noFill/>
                                          <a:ln>
                                            <a:noFill/>
                                          </a:ln>
                                        </pic:spPr>
                                      </pic:pic>
                                    </a:graphicData>
                                  </a:graphic>
                                </wp:inline>
                              </w:drawing>
                            </w:r>
                          </w:p>
                          <w:p w14:paraId="0E108E0F" w14:textId="77777777" w:rsidR="00C8755B" w:rsidRPr="00D2693A" w:rsidRDefault="00C8755B" w:rsidP="00E03862">
                            <w:pPr>
                              <w:pStyle w:val="Bijschrift"/>
                            </w:pPr>
                            <w:r>
                              <w:t>AO’s</w:t>
                            </w:r>
                            <w:r w:rsidRPr="00BC69E8">
                              <w:t xml:space="preserve"> van kool</w:t>
                            </w:r>
                            <w:r>
                              <w:t>stof</w:t>
                            </w:r>
                            <w:r w:rsidRPr="00BC69E8">
                              <w:t>dioxid</w:t>
                            </w:r>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3201" id="_x0000_s1035" type="#_x0000_t202" style="position:absolute;left:0;text-align:left;margin-left:0;margin-top:20.1pt;width:199.1pt;height:261.75pt;z-index:251811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" stroked="f">
                <v:textbox>
                  <w:txbxContent>
                    <w:p w14:paraId="30FDA786" w14:textId="77777777" w:rsidR="00C8755B" w:rsidRPr="00BC69E8" w:rsidRDefault="00C8755B" w:rsidP="003B6088">
                      <w:pPr>
                        <w:jc w:val="center"/>
                      </w:pPr>
                      <w:r w:rsidRPr="00BC69E8">
                        <w:rPr>
                          <w:noProof/>
                        </w:rPr>
                        <w:drawing>
                          <wp:inline distT="0" distB="0" distL="0" distR="0" wp14:anchorId="2C2688C7" wp14:editId="5D59FE07">
                            <wp:extent cx="2337879" cy="3088800"/>
                            <wp:effectExtent l="0" t="0" r="5715" b="0"/>
                            <wp:docPr id="39" name="Afbeelding 39" descr="https://upload.wikimedia.org/wikipedia/commons/thumb/3/3f/Atomic_Orbitals_CO2.svg/227px-Atomic_Orbitals_CO2.svg.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3/3f/Atomic_Orbitals_CO2.svg/227px-Atomic_Orbitals_CO2.svg.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3823" cy="3149501"/>
                                    </a:xfrm>
                                    <a:prstGeom prst="rect">
                                      <a:avLst/>
                                    </a:prstGeom>
                                    <a:noFill/>
                                    <a:ln>
                                      <a:noFill/>
                                    </a:ln>
                                  </pic:spPr>
                                </pic:pic>
                              </a:graphicData>
                            </a:graphic>
                          </wp:inline>
                        </w:drawing>
                      </w:r>
                    </w:p>
                    <w:p w14:paraId="0E108E0F" w14:textId="77777777" w:rsidR="00C8755B" w:rsidRPr="00D2693A" w:rsidRDefault="00C8755B" w:rsidP="00E03862">
                      <w:pPr>
                        <w:pStyle w:val="Bijschrift"/>
                      </w:pPr>
                      <w:r>
                        <w:t>AO’s</w:t>
                      </w:r>
                      <w:r w:rsidRPr="00BC69E8">
                        <w:t xml:space="preserve"> van kool</w:t>
                      </w:r>
                      <w:r>
                        <w:t>stof</w:t>
                      </w:r>
                      <w:r w:rsidRPr="00BC69E8">
                        <w:t>dioxid</w:t>
                      </w:r>
                      <w:r>
                        <w:t>e</w:t>
                      </w:r>
                    </w:p>
                  </w:txbxContent>
                </v:textbox>
                <w10:wrap type="square" anchorx="margin"/>
              </v:shape>
            </w:pict>
          </mc:Fallback>
        </mc:AlternateContent>
      </w:r>
      <w:r w:rsidR="002073AA" w:rsidRPr="006043A8">
        <w:t>gerade (g) en ungerade(u) verwijzen naar wel of geen inversiesymmetrie ronde het centrale atoom.</w:t>
      </w:r>
    </w:p>
    <w:p w14:paraId="2E81D558" w14:textId="0BB49A2B" w:rsidR="002073AA" w:rsidRDefault="002073AA" w:rsidP="00322196">
      <w:pPr>
        <w:jc w:val="both"/>
      </w:pPr>
    </w:p>
    <w:p w14:paraId="45E2554E" w14:textId="4102B0FF" w:rsidR="002073AA" w:rsidRDefault="002073AA" w:rsidP="005403E5">
      <w:pPr>
        <w:jc w:val="both"/>
      </w:pPr>
      <w:r>
        <w:t xml:space="preserve">De </w:t>
      </w:r>
      <w:r w:rsidR="008B19F0">
        <w:t>symmetrie gelabelde</w:t>
      </w:r>
      <w:r>
        <w:t xml:space="preserve"> orbitaal wordt beschouwd als een niet-herleidbare representatie.</w:t>
      </w:r>
    </w:p>
    <w:p w14:paraId="77F585C7" w14:textId="39F5424A" w:rsidR="002073AA" w:rsidRDefault="002073AA" w:rsidP="005403E5">
      <w:pPr>
        <w:jc w:val="both"/>
      </w:pPr>
      <w:r>
        <w:t>De MO’s van CO</w:t>
      </w:r>
      <w:r>
        <w:rPr>
          <w:vertAlign w:val="subscript"/>
        </w:rPr>
        <w:t>2</w:t>
      </w:r>
      <w:r>
        <w:t xml:space="preserve"> zijn lineaire combinaties van de atoomorbitalen met dezelfde niet-herleidbare representatie die ongeveer dezelfde energie hebben. Een grote mate van atoomoverlap verklaart het optreden van sp-binding. Sterke menging van de O 2s orbitalen is niet te verwachten: dit zijn ontaarde NBMO’s. Combinatie van dezelfde soort atoomorbitalen leveren dus drie soorten MO’s: BMO (met een lagere energie dan de AO), ABMO (met een hogere energie) en NBMO (met dezelfde energie).</w:t>
      </w:r>
      <w:r w:rsidRPr="00BC69E8">
        <w:t>MO model koolstofdioxide</w:t>
      </w:r>
    </w:p>
    <w:p w14:paraId="758701BF" w14:textId="77777777" w:rsidR="002F0782" w:rsidRDefault="002F0782" w:rsidP="008B19F0"/>
    <w:p w14:paraId="181735B4" w14:textId="77777777" w:rsidR="005D592D" w:rsidRDefault="005D592D">
      <w:pPr>
        <w:widowControl/>
        <w:autoSpaceDE/>
        <w:autoSpaceDN/>
        <w:adjustRightInd/>
        <w:rPr>
          <w:bCs/>
          <w:i/>
          <w:iCs/>
          <w:u w:val="single"/>
        </w:rPr>
      </w:pPr>
      <w:r>
        <w:rPr>
          <w:bCs/>
          <w:i/>
          <w:iCs/>
          <w:u w:val="single"/>
        </w:rPr>
        <w:br w:type="page"/>
      </w:r>
    </w:p>
    <w:p w14:paraId="211A1F74" w14:textId="5528C4EA" w:rsidR="002073AA" w:rsidRPr="00F46C33" w:rsidRDefault="002073AA" w:rsidP="001E5552">
      <w:pPr>
        <w:rPr>
          <w:bCs/>
          <w:i/>
          <w:iCs/>
          <w:u w:val="single"/>
        </w:rPr>
      </w:pPr>
      <w:r w:rsidRPr="00F46C33">
        <w:rPr>
          <w:bCs/>
          <w:i/>
          <w:iCs/>
          <w:u w:val="single"/>
        </w:rPr>
        <w:lastRenderedPageBreak/>
        <w:t>Water</w:t>
      </w:r>
    </w:p>
    <w:p w14:paraId="023557DF" w14:textId="7CE5587E" w:rsidR="002073AA" w:rsidRDefault="002073AA" w:rsidP="005403E5">
      <w:pPr>
        <w:jc w:val="both"/>
      </w:pPr>
      <w:r>
        <w:t>Bij</w:t>
      </w:r>
      <w:r w:rsidRPr="00BC69E8">
        <w:t xml:space="preserve"> niet-lineaire moleculen </w:t>
      </w:r>
      <w:r>
        <w:t>is</w:t>
      </w:r>
      <w:r w:rsidRPr="00BC69E8">
        <w:t xml:space="preserve"> de orbita</w:t>
      </w:r>
      <w:r>
        <w:t>a</w:t>
      </w:r>
      <w:r w:rsidRPr="00BC69E8">
        <w:t xml:space="preserve">lsymmetrie niet σ </w:t>
      </w:r>
      <w:r>
        <w:t>o</w:t>
      </w:r>
      <w:r w:rsidRPr="00BC69E8">
        <w:t>f π maar afhankelijk van de symmetrie van elk molecuul. Water (H</w:t>
      </w:r>
      <w:r w:rsidRPr="005E36D0">
        <w:rPr>
          <w:vertAlign w:val="subscript"/>
        </w:rPr>
        <w:t>2</w:t>
      </w:r>
      <w:r w:rsidRPr="00BC69E8">
        <w:t>O) is een gebogen molecu</w:t>
      </w:r>
      <w:r>
        <w:t>u</w:t>
      </w:r>
      <w:r w:rsidRPr="00BC69E8">
        <w:t>l (10</w:t>
      </w:r>
      <w:r w:rsidR="00375BBA">
        <w:t>4,5</w:t>
      </w:r>
      <w:r w:rsidRPr="00BC69E8">
        <w:t>°) met C</w:t>
      </w:r>
      <w:r w:rsidRPr="004106A4">
        <w:rPr>
          <w:vertAlign w:val="subscript"/>
        </w:rPr>
        <w:t>2v</w:t>
      </w:r>
      <w:r>
        <w:t xml:space="preserve"> </w:t>
      </w:r>
      <w:r w:rsidRPr="005E36D0">
        <w:t>moleculaire symmetrie</w:t>
      </w:r>
      <w:r w:rsidRPr="00BC69E8">
        <w:t xml:space="preserve">. De </w:t>
      </w:r>
      <w:r w:rsidRPr="00F642DA">
        <w:t>mogelijk</w:t>
      </w:r>
      <w:r>
        <w:t>e</w:t>
      </w:r>
      <w:r w:rsidRPr="00F642DA">
        <w:t xml:space="preserve"> orbita</w:t>
      </w:r>
      <w:r>
        <w:t>a</w:t>
      </w:r>
      <w:r w:rsidRPr="00F642DA">
        <w:t>lsymmetrieën zijn vermeld in de tabel hieronder.</w:t>
      </w:r>
    </w:p>
    <w:p w14:paraId="5378B85D" w14:textId="77777777" w:rsidR="002073AA" w:rsidRPr="0090754D" w:rsidRDefault="002073AA" w:rsidP="005403E5">
      <w:pPr>
        <w:jc w:val="both"/>
        <w:rPr>
          <w:rFonts w:ascii="Symbol" w:hAnsi="Symbol"/>
        </w:rPr>
      </w:pPr>
      <w:r>
        <w:t>Een orbitaal met B</w:t>
      </w:r>
      <w:r>
        <w:rPr>
          <w:vertAlign w:val="subscript"/>
        </w:rPr>
        <w:t>1</w:t>
      </w:r>
      <w:r>
        <w:t>-symmetrie (een b</w:t>
      </w:r>
      <w:r>
        <w:rPr>
          <w:vertAlign w:val="subscript"/>
        </w:rPr>
        <w:t>1</w:t>
      </w:r>
      <w:r>
        <w:t xml:space="preserve">-orbitaal, met een kleine b omdat het een een-elektronfunctie is) wordt bv. vermenigvuldigd met </w:t>
      </w:r>
      <w:r>
        <w:sym w:font="Symbol" w:char="F02D"/>
      </w:r>
      <w:r>
        <w:t>1 onder symmetrieoperatie C</w:t>
      </w:r>
      <w:r>
        <w:rPr>
          <w:vertAlign w:val="subscript"/>
        </w:rPr>
        <w:t>2</w:t>
      </w:r>
      <w:r>
        <w:t xml:space="preserve"> (rotatie rond de 2-voudige rotatie-as) en </w:t>
      </w:r>
      <w:r>
        <w:rPr>
          <w:rFonts w:ascii="Symbol" w:hAnsi="Symbol"/>
        </w:rPr>
        <w:t></w:t>
      </w:r>
      <w:r>
        <w:rPr>
          <w:vertAlign w:val="subscript"/>
        </w:rPr>
        <w:t>v</w:t>
      </w:r>
      <w:r>
        <w:t xml:space="preserve">’(yz) (reflectie in het molecuulvlak). Het wordt vermenigvuldigd met +1 (onveranderd) bij de identiteitsoperatie E en </w:t>
      </w:r>
      <w:r>
        <w:rPr>
          <w:rFonts w:ascii="Symbol" w:hAnsi="Symbol"/>
        </w:rPr>
        <w:t></w:t>
      </w:r>
      <w:r>
        <w:rPr>
          <w:vertAlign w:val="subscript"/>
        </w:rPr>
        <w:t>v</w:t>
      </w:r>
      <w:r>
        <w:t>(xz) (reflectie in het vlak dat de H-O-H hoek doormidden deelt).</w:t>
      </w:r>
    </w:p>
    <w:p w14:paraId="5945A406" w14:textId="77777777" w:rsidR="002073AA" w:rsidRPr="00BC69E8" w:rsidRDefault="002073AA" w:rsidP="001E5552">
      <w:pPr>
        <w:jc w:val="center"/>
      </w:pPr>
      <w:r w:rsidRPr="00BC69E8">
        <w:rPr>
          <w:noProof/>
        </w:rPr>
        <w:drawing>
          <wp:inline distT="0" distB="0" distL="0" distR="0" wp14:anchorId="0639B993" wp14:editId="6F90F100">
            <wp:extent cx="3871800" cy="2049043"/>
            <wp:effectExtent l="0" t="0" r="0" b="8890"/>
            <wp:docPr id="60" name="Afbeelding 60" descr="https://upload.wikimedia.org/wikipedia/commons/thumb/d/d4/H2O-MO-Diagram.svg/600px-H2O-MO-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https://upload.wikimedia.org/wikipedia/commons/thumb/d/d4/H2O-MO-Diagram.svg/600px-H2O-MO-Diagram.sv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6759" cy="2072836"/>
                    </a:xfrm>
                    <a:prstGeom prst="rect">
                      <a:avLst/>
                    </a:prstGeom>
                    <a:noFill/>
                    <a:ln>
                      <a:noFill/>
                    </a:ln>
                  </pic:spPr>
                </pic:pic>
              </a:graphicData>
            </a:graphic>
          </wp:inline>
        </w:drawing>
      </w:r>
    </w:p>
    <w:p w14:paraId="5FB25BA9" w14:textId="635E9881" w:rsidR="002073AA" w:rsidRPr="00BC69E8" w:rsidRDefault="0022162F" w:rsidP="001E5552">
      <w:pPr>
        <w:pStyle w:val="Bijschrift"/>
      </w:pPr>
      <w:r w:rsidRPr="006B1601">
        <w:rPr>
          <w:b/>
          <w:noProof/>
        </w:rPr>
        <mc:AlternateContent>
          <mc:Choice Requires="wps">
            <w:drawing>
              <wp:anchor distT="45720" distB="45720" distL="114300" distR="114300" simplePos="0" relativeHeight="251683840" behindDoc="0" locked="0" layoutInCell="1" allowOverlap="1" wp14:anchorId="78E246C7" wp14:editId="3F0D8486">
                <wp:simplePos x="0" y="0"/>
                <wp:positionH relativeFrom="margin">
                  <wp:align>right</wp:align>
                </wp:positionH>
                <wp:positionV relativeFrom="paragraph">
                  <wp:posOffset>259080</wp:posOffset>
                </wp:positionV>
                <wp:extent cx="2360930" cy="1404620"/>
                <wp:effectExtent l="0" t="0" r="0" b="3175"/>
                <wp:wrapSquare wrapText="bothSides"/>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0C787F1" w14:textId="77777777" w:rsidR="00C8755B" w:rsidRPr="00BC69E8" w:rsidRDefault="00C8755B" w:rsidP="001E5552">
                            <w:r w:rsidRPr="00BC69E8">
                              <w:rPr>
                                <w:noProof/>
                              </w:rPr>
                              <w:drawing>
                                <wp:inline distT="0" distB="0" distL="0" distR="0" wp14:anchorId="2068CE3E" wp14:editId="6FBCED2D">
                                  <wp:extent cx="1934210" cy="2857500"/>
                                  <wp:effectExtent l="0" t="0" r="8890" b="0"/>
                                  <wp:docPr id="41" name="Afbeelding 41" descr="https://upload.wikimedia.org/wikipedia/commons/thumb/9/95/MO_Diagram_CO2.svg/203px-MO_Diagram_CO2.svg.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9/95/MO_Diagram_CO2.svg/203px-MO_Diagram_CO2.svg.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4210" cy="2857500"/>
                                          </a:xfrm>
                                          <a:prstGeom prst="rect">
                                            <a:avLst/>
                                          </a:prstGeom>
                                          <a:noFill/>
                                          <a:ln>
                                            <a:noFill/>
                                          </a:ln>
                                        </pic:spPr>
                                      </pic:pic>
                                    </a:graphicData>
                                  </a:graphic>
                                </wp:inline>
                              </w:drawing>
                            </w:r>
                          </w:p>
                          <w:p w14:paraId="21B6F2BB" w14:textId="77777777" w:rsidR="00C8755B" w:rsidRPr="008100A8" w:rsidRDefault="00C8755B" w:rsidP="001E5552">
                            <w:pPr>
                              <w:pStyle w:val="Bijschrift"/>
                            </w:pPr>
                            <w:r w:rsidRPr="00BC69E8">
                              <w:t>MO diagram van kooldioxide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E246C7" id="_x0000_s1036" type="#_x0000_t202" style="position:absolute;margin-left:134.7pt;margin-top:20.4pt;width:185.9pt;height:110.6pt;z-index:2516838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" stroked="f">
                <v:textbox style="mso-fit-shape-to-text:t">
                  <w:txbxContent>
                    <w:p w14:paraId="20C787F1" w14:textId="77777777" w:rsidR="00C8755B" w:rsidRPr="00BC69E8" w:rsidRDefault="00C8755B" w:rsidP="001E5552">
                      <w:r w:rsidRPr="00BC69E8">
                        <w:rPr>
                          <w:noProof/>
                        </w:rPr>
                        <w:drawing>
                          <wp:inline distT="0" distB="0" distL="0" distR="0" wp14:anchorId="2068CE3E" wp14:editId="6FBCED2D">
                            <wp:extent cx="1934210" cy="2857500"/>
                            <wp:effectExtent l="0" t="0" r="8890" b="0"/>
                            <wp:docPr id="41" name="Afbeelding 41" descr="https://upload.wikimedia.org/wikipedia/commons/thumb/9/95/MO_Diagram_CO2.svg/203px-MO_Diagram_CO2.svg.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9/95/MO_Diagram_CO2.svg/203px-MO_Diagram_CO2.svg.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4210" cy="2857500"/>
                                    </a:xfrm>
                                    <a:prstGeom prst="rect">
                                      <a:avLst/>
                                    </a:prstGeom>
                                    <a:noFill/>
                                    <a:ln>
                                      <a:noFill/>
                                    </a:ln>
                                  </pic:spPr>
                                </pic:pic>
                              </a:graphicData>
                            </a:graphic>
                          </wp:inline>
                        </w:drawing>
                      </w:r>
                    </w:p>
                    <w:p w14:paraId="21B6F2BB" w14:textId="77777777" w:rsidR="00C8755B" w:rsidRPr="008100A8" w:rsidRDefault="00C8755B" w:rsidP="001E5552">
                      <w:pPr>
                        <w:pStyle w:val="Bijschrift"/>
                      </w:pPr>
                      <w:r w:rsidRPr="00BC69E8">
                        <w:t>MO diagram van kooldioxide</w:t>
                      </w:r>
                    </w:p>
                  </w:txbxContent>
                </v:textbox>
                <w10:wrap type="square" anchorx="margin"/>
              </v:shape>
            </w:pict>
          </mc:Fallback>
        </mc:AlternateContent>
      </w:r>
      <w:r w:rsidR="002073AA">
        <w:t>MO-</w:t>
      </w:r>
      <w:r w:rsidR="002073AA" w:rsidRPr="00BC69E8">
        <w:t>diagram van water</w:t>
      </w:r>
    </w:p>
    <w:tbl>
      <w:tblPr>
        <w:tblW w:w="0" w:type="auto"/>
        <w:tblBorders>
          <w:top w:val="single" w:sz="6" w:space="0" w:color="A2A9B1"/>
          <w:left w:val="single" w:sz="6" w:space="0" w:color="A2A9B1"/>
          <w:bottom w:val="single" w:sz="6" w:space="0" w:color="A2A9B1"/>
          <w:right w:val="single" w:sz="6" w:space="0" w:color="A2A9B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79"/>
        <w:gridCol w:w="327"/>
        <w:gridCol w:w="427"/>
        <w:gridCol w:w="735"/>
        <w:gridCol w:w="775"/>
        <w:gridCol w:w="678"/>
        <w:gridCol w:w="940"/>
      </w:tblGrid>
      <w:tr w:rsidR="002073AA" w:rsidRPr="00BC69E8" w14:paraId="19D662F3"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73484C" w14:textId="77777777" w:rsidR="002073AA" w:rsidRPr="00BC69E8" w:rsidRDefault="002073AA" w:rsidP="001E5552">
            <w:r w:rsidRPr="00BC69E8">
              <w:t>C</w:t>
            </w:r>
            <w:r w:rsidRPr="00F16F71">
              <w:rPr>
                <w:vertAlign w:val="subscript"/>
              </w:rPr>
              <w:t>2v</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9A966A5" w14:textId="77777777" w:rsidR="002073AA" w:rsidRPr="00BC69E8" w:rsidRDefault="002073AA" w:rsidP="001E5552">
            <w:r w:rsidRPr="00BC69E8">
              <w:t>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2D3BC61" w14:textId="77777777" w:rsidR="002073AA" w:rsidRPr="00BC69E8" w:rsidRDefault="002073AA" w:rsidP="001E5552">
            <w:r w:rsidRPr="00BC69E8">
              <w:t>C</w:t>
            </w:r>
            <w:r w:rsidRPr="00960404">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FEEB96B" w14:textId="77777777" w:rsidR="002073AA" w:rsidRPr="00BC69E8" w:rsidRDefault="002073AA" w:rsidP="001E5552">
            <w:r w:rsidRPr="00BC69E8">
              <w:t>σ</w:t>
            </w:r>
            <w:r w:rsidRPr="00960404">
              <w:rPr>
                <w:vertAlign w:val="subscript"/>
              </w:rPr>
              <w:t>v</w:t>
            </w:r>
            <w:r w:rsidRPr="00BC69E8">
              <w:t>(</w:t>
            </w:r>
            <w:r>
              <w:t>x</w:t>
            </w:r>
            <w:r w:rsidRPr="00BC69E8">
              <w:t>z)</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4C1218" w14:textId="77777777" w:rsidR="002073AA" w:rsidRPr="00BC69E8" w:rsidRDefault="002073AA" w:rsidP="001E5552">
            <w:r w:rsidRPr="00BC69E8">
              <w:t>σ</w:t>
            </w:r>
            <w:r w:rsidRPr="00960404">
              <w:rPr>
                <w:vertAlign w:val="subscript"/>
              </w:rPr>
              <w:t>v</w:t>
            </w:r>
            <w:r w:rsidRPr="00BC69E8">
              <w:t>'(yz)</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5EDC7E" w14:textId="77777777" w:rsidR="002073AA" w:rsidRPr="00BC69E8" w:rsidRDefault="002073AA" w:rsidP="001E5552"/>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33D82F8" w14:textId="77777777" w:rsidR="002073AA" w:rsidRPr="00BC69E8" w:rsidRDefault="002073AA" w:rsidP="001E5552"/>
        </w:tc>
      </w:tr>
      <w:tr w:rsidR="002073AA" w:rsidRPr="00BC69E8" w14:paraId="40145427"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9ECBAF" w14:textId="77777777" w:rsidR="002073AA" w:rsidRPr="00BC69E8" w:rsidRDefault="002073AA" w:rsidP="001E5552">
            <w:r w:rsidRPr="00BC69E8">
              <w:t>A</w:t>
            </w:r>
            <w:r w:rsidRPr="00F16F71">
              <w:rPr>
                <w:vertAlign w:val="subscript"/>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6F8D662"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3455753"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33F061"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199A24A"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F3BDB0" w14:textId="77777777" w:rsidR="002073AA" w:rsidRPr="00BC69E8" w:rsidRDefault="002073AA" w:rsidP="001E5552">
            <w:r w:rsidRPr="00BC69E8">
              <w:t>z</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C0C362" w14:textId="77777777" w:rsidR="002073AA" w:rsidRPr="00BC69E8" w:rsidRDefault="002073AA" w:rsidP="001E5552">
            <w:r>
              <w:t>x</w:t>
            </w:r>
            <w:r w:rsidRPr="00E92B2C">
              <w:rPr>
                <w:vertAlign w:val="superscript"/>
              </w:rPr>
              <w:t>2</w:t>
            </w:r>
            <w:r w:rsidRPr="00BC69E8">
              <w:t>, y</w:t>
            </w:r>
            <w:r w:rsidRPr="00E92B2C">
              <w:rPr>
                <w:vertAlign w:val="superscript"/>
              </w:rPr>
              <w:t>2</w:t>
            </w:r>
            <w:r w:rsidRPr="00BC69E8">
              <w:t xml:space="preserve">, </w:t>
            </w:r>
            <w:r>
              <w:t>z</w:t>
            </w:r>
            <w:r w:rsidRPr="00E92B2C">
              <w:rPr>
                <w:vertAlign w:val="superscript"/>
              </w:rPr>
              <w:t>2</w:t>
            </w:r>
          </w:p>
        </w:tc>
      </w:tr>
      <w:tr w:rsidR="002073AA" w:rsidRPr="00BC69E8" w14:paraId="07008CA7"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ED35EE" w14:textId="77777777" w:rsidR="002073AA" w:rsidRPr="00BC69E8" w:rsidRDefault="002073AA" w:rsidP="001E5552">
            <w:r w:rsidRPr="00BC69E8">
              <w:t>A</w:t>
            </w:r>
            <w:r w:rsidRPr="00F16F71">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3ADC87"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E2B048E"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35A8970"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575CF7"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9629F3" w14:textId="77777777" w:rsidR="002073AA" w:rsidRPr="00BC69E8" w:rsidRDefault="002073AA" w:rsidP="001E5552">
            <w:r w:rsidRPr="00BC69E8">
              <w:t>R</w:t>
            </w:r>
            <w:r>
              <w:rPr>
                <w:vertAlign w:val="subscript"/>
              </w:rPr>
              <w:t>z</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0D42E4A" w14:textId="77777777" w:rsidR="002073AA" w:rsidRPr="00BC69E8" w:rsidRDefault="002073AA" w:rsidP="001E5552">
            <w:r w:rsidRPr="00BC69E8">
              <w:t>xy</w:t>
            </w:r>
          </w:p>
        </w:tc>
      </w:tr>
      <w:tr w:rsidR="002073AA" w:rsidRPr="00BC69E8" w14:paraId="21285521"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B2085E3" w14:textId="77777777" w:rsidR="002073AA" w:rsidRPr="00BC69E8" w:rsidRDefault="002073AA" w:rsidP="001E5552">
            <w:r w:rsidRPr="00BC69E8">
              <w:t>B</w:t>
            </w:r>
            <w:r w:rsidRPr="00F16F71">
              <w:rPr>
                <w:vertAlign w:val="subscript"/>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BD172D"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2EFEA7"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3EC1653"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2136D5"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C416A90" w14:textId="77777777" w:rsidR="002073AA" w:rsidRPr="00BC69E8" w:rsidRDefault="002073AA" w:rsidP="001E5552">
            <w:r w:rsidRPr="00BC69E8">
              <w:t>X</w:t>
            </w:r>
            <w:r>
              <w:t xml:space="preserve">, </w:t>
            </w:r>
            <w:r w:rsidRPr="00BC69E8">
              <w:t>R</w:t>
            </w:r>
            <w:r w:rsidRPr="00EA68D6">
              <w:rPr>
                <w:vertAlign w:val="subscript"/>
              </w:rPr>
              <w:t>y</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4A1E058" w14:textId="77777777" w:rsidR="002073AA" w:rsidRPr="00BC69E8" w:rsidRDefault="002073AA" w:rsidP="001E5552">
            <w:r w:rsidRPr="00BC69E8">
              <w:t>xz</w:t>
            </w:r>
          </w:p>
        </w:tc>
      </w:tr>
      <w:tr w:rsidR="002073AA" w:rsidRPr="00BC69E8" w14:paraId="778B3767" w14:textId="77777777" w:rsidTr="001E5552">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3569F91" w14:textId="77777777" w:rsidR="002073AA" w:rsidRPr="00BC69E8" w:rsidRDefault="002073AA" w:rsidP="001E5552">
            <w:r w:rsidRPr="00BC69E8">
              <w:t>B</w:t>
            </w:r>
            <w:r w:rsidRPr="00960404">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344994"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78CAD"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DCC7DA"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8EBCB77" w14:textId="77777777" w:rsidR="002073AA" w:rsidRPr="00BC69E8" w:rsidRDefault="002073AA" w:rsidP="001E5552">
            <w:r w:rsidRPr="00BC69E8">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E962D4" w14:textId="77777777" w:rsidR="002073AA" w:rsidRPr="00BC69E8" w:rsidRDefault="002073AA" w:rsidP="001E5552">
            <w:r w:rsidRPr="00BC69E8">
              <w:t>y, R</w:t>
            </w:r>
            <w:r w:rsidRPr="00EA68D6">
              <w:rPr>
                <w:vertAlign w:val="subscript"/>
              </w:rPr>
              <w:t>x</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C814D9C" w14:textId="77777777" w:rsidR="002073AA" w:rsidRPr="00BC69E8" w:rsidRDefault="002073AA" w:rsidP="001E5552">
            <w:r w:rsidRPr="00BC69E8">
              <w:t>yz</w:t>
            </w:r>
          </w:p>
        </w:tc>
      </w:tr>
    </w:tbl>
    <w:p w14:paraId="32D9738A" w14:textId="77777777" w:rsidR="002073AA" w:rsidRPr="003B1B5E" w:rsidRDefault="002073AA" w:rsidP="005403E5">
      <w:pPr>
        <w:jc w:val="both"/>
      </w:pPr>
      <w:r>
        <w:t>De O AO’s worden voor de drie 2p-orbitalen naar hun symmetrie gelabeld als a</w:t>
      </w:r>
      <w:r>
        <w:rPr>
          <w:vertAlign w:val="subscript"/>
        </w:rPr>
        <w:t>1</w:t>
      </w:r>
      <w:r>
        <w:t xml:space="preserve"> voor het 2s orbitaal, b</w:t>
      </w:r>
      <w:r>
        <w:rPr>
          <w:vertAlign w:val="subscript"/>
        </w:rPr>
        <w:t>1</w:t>
      </w:r>
      <w:r>
        <w:t>(2p</w:t>
      </w:r>
      <w:r>
        <w:rPr>
          <w:vertAlign w:val="subscript"/>
        </w:rPr>
        <w:t>x</w:t>
      </w:r>
      <w:r>
        <w:t>), b</w:t>
      </w:r>
      <w:r>
        <w:rPr>
          <w:vertAlign w:val="subscript"/>
        </w:rPr>
        <w:t>2</w:t>
      </w:r>
      <w:r>
        <w:t>(2p</w:t>
      </w:r>
      <w:r>
        <w:rPr>
          <w:vertAlign w:val="subscript"/>
        </w:rPr>
        <w:t>y</w:t>
      </w:r>
      <w:r>
        <w:t>) en a</w:t>
      </w:r>
      <w:r>
        <w:rPr>
          <w:vertAlign w:val="subscript"/>
        </w:rPr>
        <w:t>1</w:t>
      </w:r>
      <w:r>
        <w:t xml:space="preserve"> (2p</w:t>
      </w:r>
      <w:r>
        <w:rPr>
          <w:vertAlign w:val="subscript"/>
        </w:rPr>
        <w:t>z</w:t>
      </w:r>
      <w:r>
        <w:t>).</w:t>
      </w:r>
    </w:p>
    <w:p w14:paraId="5B323831" w14:textId="77777777" w:rsidR="002073AA" w:rsidRPr="00BC69E8" w:rsidRDefault="002073AA" w:rsidP="005403E5">
      <w:pPr>
        <w:jc w:val="both"/>
      </w:pPr>
      <w:r>
        <w:t>M</w:t>
      </w:r>
      <w:r w:rsidRPr="00BC69E8">
        <w:t>eng</w:t>
      </w:r>
      <w:r>
        <w:t>ing</w:t>
      </w:r>
      <w:r w:rsidRPr="00BC69E8">
        <w:t xml:space="preserve"> </w:t>
      </w:r>
      <w:r>
        <w:t>vindt</w:t>
      </w:r>
      <w:r w:rsidRPr="00BC69E8">
        <w:t xml:space="preserve"> plaats tussen orbitalen </w:t>
      </w:r>
      <w:r>
        <w:t>met de</w:t>
      </w:r>
      <w:r w:rsidRPr="00BC69E8">
        <w:t>zelfde</w:t>
      </w:r>
      <w:r>
        <w:t xml:space="preserve"> </w:t>
      </w:r>
      <w:r w:rsidRPr="00BC69E8">
        <w:t xml:space="preserve">symmetrie </w:t>
      </w:r>
      <w:r>
        <w:t xml:space="preserve">en </w:t>
      </w:r>
      <w:r w:rsidRPr="00BC69E8">
        <w:t>van vergelijkbare energie</w:t>
      </w:r>
      <w:r>
        <w:t xml:space="preserve">. Dit levert een nieuwe set MO’s </w:t>
      </w:r>
      <w:r w:rsidRPr="00BC69E8">
        <w:t>voor water</w:t>
      </w:r>
      <w:r>
        <w:t xml:space="preserve"> op</w:t>
      </w:r>
    </w:p>
    <w:p w14:paraId="30A29F72" w14:textId="77777777" w:rsidR="002073AA" w:rsidRPr="00484647" w:rsidRDefault="002073AA" w:rsidP="005403E5">
      <w:pPr>
        <w:pStyle w:val="Lijstalinea"/>
        <w:numPr>
          <w:ilvl w:val="0"/>
          <w:numId w:val="3"/>
        </w:numPr>
        <w:spacing w:after="160" w:line="259" w:lineRule="auto"/>
        <w:ind w:left="142" w:hanging="142"/>
        <w:jc w:val="both"/>
      </w:pPr>
      <w:r w:rsidRPr="00484647">
        <w:t>2a</w:t>
      </w:r>
      <w:r w:rsidRPr="0040068D">
        <w:rPr>
          <w:vertAlign w:val="subscript"/>
        </w:rPr>
        <w:t>1</w:t>
      </w:r>
      <w:r w:rsidRPr="00484647">
        <w:t xml:space="preserve"> MO </w:t>
      </w:r>
      <w:r>
        <w:t>door</w:t>
      </w:r>
      <w:r w:rsidRPr="00484647">
        <w:t xml:space="preserve"> mengen van de </w:t>
      </w:r>
      <w:r>
        <w:t>O</w:t>
      </w:r>
      <w:r w:rsidRPr="00484647">
        <w:t xml:space="preserve"> 2s AO en de </w:t>
      </w:r>
      <w:r>
        <w:t>H</w:t>
      </w:r>
      <w:r w:rsidRPr="00484647">
        <w:t xml:space="preserve"> </w:t>
      </w:r>
      <w:r>
        <w:rPr>
          <w:rFonts w:ascii="Symbol" w:hAnsi="Symbol"/>
        </w:rPr>
        <w:t></w:t>
      </w:r>
      <w:r w:rsidRPr="00484647">
        <w:t xml:space="preserve"> MO.</w:t>
      </w:r>
    </w:p>
    <w:p w14:paraId="69CBA49D" w14:textId="77777777" w:rsidR="002073AA" w:rsidRPr="00484647" w:rsidRDefault="002073AA" w:rsidP="005403E5">
      <w:pPr>
        <w:pStyle w:val="Lijstalinea"/>
        <w:numPr>
          <w:ilvl w:val="0"/>
          <w:numId w:val="3"/>
        </w:numPr>
        <w:spacing w:after="160" w:line="259" w:lineRule="auto"/>
        <w:ind w:left="142" w:hanging="142"/>
        <w:jc w:val="both"/>
      </w:pPr>
      <w:r w:rsidRPr="00484647">
        <w:t>1b</w:t>
      </w:r>
      <w:r w:rsidRPr="0040068D">
        <w:rPr>
          <w:vertAlign w:val="subscript"/>
        </w:rPr>
        <w:t>2</w:t>
      </w:r>
      <w:r w:rsidRPr="00484647">
        <w:t xml:space="preserve"> MO </w:t>
      </w:r>
      <w:r>
        <w:t>door</w:t>
      </w:r>
      <w:r w:rsidRPr="00484647">
        <w:t xml:space="preserve"> mengen van de </w:t>
      </w:r>
      <w:r>
        <w:t>O</w:t>
      </w:r>
      <w:r w:rsidRPr="00484647">
        <w:t xml:space="preserve"> 2p</w:t>
      </w:r>
      <w:r w:rsidRPr="0040068D">
        <w:rPr>
          <w:vertAlign w:val="subscript"/>
        </w:rPr>
        <w:t>y</w:t>
      </w:r>
      <w:r w:rsidRPr="00484647">
        <w:t xml:space="preserve"> </w:t>
      </w:r>
      <w:r>
        <w:t>AO</w:t>
      </w:r>
      <w:r w:rsidRPr="00484647">
        <w:t xml:space="preserve"> en de </w:t>
      </w:r>
      <w:r>
        <w:t>H</w:t>
      </w:r>
      <w:r w:rsidRPr="00484647">
        <w:t xml:space="preserve"> </w:t>
      </w:r>
      <w:r>
        <w:rPr>
          <w:rFonts w:ascii="Symbol" w:hAnsi="Symbol"/>
        </w:rPr>
        <w:t></w:t>
      </w:r>
      <w:r>
        <w:t xml:space="preserve">* </w:t>
      </w:r>
      <w:r w:rsidRPr="00484647">
        <w:t>MO.</w:t>
      </w:r>
    </w:p>
    <w:p w14:paraId="447710D3" w14:textId="77777777" w:rsidR="002073AA" w:rsidRPr="00484647" w:rsidRDefault="002073AA" w:rsidP="005403E5">
      <w:pPr>
        <w:pStyle w:val="Lijstalinea"/>
        <w:numPr>
          <w:ilvl w:val="0"/>
          <w:numId w:val="3"/>
        </w:numPr>
        <w:spacing w:after="160" w:line="259" w:lineRule="auto"/>
        <w:ind w:left="142" w:hanging="142"/>
        <w:jc w:val="both"/>
      </w:pPr>
      <w:r w:rsidRPr="00484647">
        <w:t>3a</w:t>
      </w:r>
      <w:r w:rsidRPr="0040068D">
        <w:rPr>
          <w:vertAlign w:val="subscript"/>
        </w:rPr>
        <w:t>1</w:t>
      </w:r>
      <w:r w:rsidRPr="00484647">
        <w:t xml:space="preserve"> MO </w:t>
      </w:r>
      <w:r>
        <w:t>door</w:t>
      </w:r>
      <w:r w:rsidRPr="00484647">
        <w:t xml:space="preserve"> mengen van de a</w:t>
      </w:r>
      <w:r w:rsidRPr="001B2E8D">
        <w:rPr>
          <w:vertAlign w:val="subscript"/>
        </w:rPr>
        <w:t>1</w:t>
      </w:r>
      <w:r w:rsidRPr="00484647">
        <w:t xml:space="preserve"> </w:t>
      </w:r>
      <w:r>
        <w:t>AO’s</w:t>
      </w:r>
      <w:r w:rsidRPr="00484647">
        <w:t>.</w:t>
      </w:r>
    </w:p>
    <w:p w14:paraId="26CD36CF" w14:textId="77777777" w:rsidR="002073AA" w:rsidRPr="00484647" w:rsidRDefault="002073AA" w:rsidP="005403E5">
      <w:pPr>
        <w:pStyle w:val="Lijstalinea"/>
        <w:numPr>
          <w:ilvl w:val="0"/>
          <w:numId w:val="3"/>
        </w:numPr>
        <w:spacing w:after="160" w:line="259" w:lineRule="auto"/>
        <w:ind w:left="142" w:hanging="142"/>
        <w:jc w:val="both"/>
      </w:pPr>
      <w:r w:rsidRPr="00484647">
        <w:t>1b</w:t>
      </w:r>
      <w:r w:rsidRPr="0040068D">
        <w:rPr>
          <w:vertAlign w:val="subscript"/>
        </w:rPr>
        <w:t>1</w:t>
      </w:r>
      <w:r w:rsidRPr="00484647">
        <w:t xml:space="preserve"> niet-b</w:t>
      </w:r>
      <w:r>
        <w:t>i</w:t>
      </w:r>
      <w:r w:rsidRPr="00484647">
        <w:t>nd</w:t>
      </w:r>
      <w:r>
        <w:t>e</w:t>
      </w:r>
      <w:r w:rsidRPr="00484647">
        <w:t>n</w:t>
      </w:r>
      <w:r>
        <w:t>d</w:t>
      </w:r>
      <w:r w:rsidRPr="00484647">
        <w:t xml:space="preserve"> MO van de </w:t>
      </w:r>
      <w:r>
        <w:t>O</w:t>
      </w:r>
      <w:r w:rsidRPr="00484647">
        <w:t xml:space="preserve"> 2p</w:t>
      </w:r>
      <w:r w:rsidRPr="00D00235">
        <w:rPr>
          <w:vertAlign w:val="subscript"/>
        </w:rPr>
        <w:t>x</w:t>
      </w:r>
      <w:r w:rsidRPr="00484647">
        <w:t xml:space="preserve"> (de p-orbitaal loodrecht </w:t>
      </w:r>
      <w:r>
        <w:t>op</w:t>
      </w:r>
      <w:r w:rsidRPr="00484647">
        <w:t xml:space="preserve"> </w:t>
      </w:r>
      <w:r>
        <w:t>het</w:t>
      </w:r>
      <w:r w:rsidRPr="00484647">
        <w:t xml:space="preserve"> molecu</w:t>
      </w:r>
      <w:r>
        <w:t>u</w:t>
      </w:r>
      <w:r w:rsidRPr="00484647">
        <w:t>l</w:t>
      </w:r>
      <w:r>
        <w:t>vlak</w:t>
      </w:r>
      <w:r w:rsidRPr="00484647">
        <w:t>).</w:t>
      </w:r>
    </w:p>
    <w:p w14:paraId="29BC79F8" w14:textId="1B6813FF" w:rsidR="002073AA" w:rsidRPr="003861F9" w:rsidRDefault="002073AA" w:rsidP="005403E5">
      <w:pPr>
        <w:jc w:val="both"/>
      </w:pPr>
      <w:r>
        <w:t xml:space="preserve">Het foto-elektrisch spectrum is volledig in overeenstemming met dit MO-diagram. De twee equivalente </w:t>
      </w:r>
      <w:r w:rsidR="000006B2">
        <w:t>niet bindende</w:t>
      </w:r>
      <w:r w:rsidR="0001616B">
        <w:t xml:space="preserve"> elektronenparen</w:t>
      </w:r>
      <w:r>
        <w:t xml:space="preserve"> (</w:t>
      </w:r>
      <w:r w:rsidR="0001616B">
        <w:t xml:space="preserve">lone pairs; </w:t>
      </w:r>
      <w:r>
        <w:t>konijnenoren) ontbreken in dit MO-plaatje van H</w:t>
      </w:r>
      <w:r>
        <w:rPr>
          <w:vertAlign w:val="subscript"/>
        </w:rPr>
        <w:t>2</w:t>
      </w:r>
      <w:r>
        <w:t>O.</w:t>
      </w:r>
    </w:p>
    <w:p w14:paraId="3E9FDF9C" w14:textId="77777777" w:rsidR="002073AA" w:rsidRPr="00BC69E8" w:rsidRDefault="002073AA" w:rsidP="005403E5">
      <w:pPr>
        <w:jc w:val="both"/>
      </w:pPr>
      <w:r w:rsidRPr="003861F9">
        <w:t>Waterstof</w:t>
      </w:r>
      <w:r>
        <w:t>s</w:t>
      </w:r>
      <w:r w:rsidRPr="003861F9">
        <w:t>ulfide</w:t>
      </w:r>
      <w:r>
        <w:t xml:space="preserve"> (</w:t>
      </w:r>
      <w:r w:rsidRPr="00BC69E8">
        <w:t>H</w:t>
      </w:r>
      <w:r w:rsidRPr="00834DAA">
        <w:rPr>
          <w:vertAlign w:val="subscript"/>
        </w:rPr>
        <w:t>2</w:t>
      </w:r>
      <w:r w:rsidRPr="00BC69E8">
        <w:t>S</w:t>
      </w:r>
      <w:r>
        <w:t>)</w:t>
      </w:r>
      <w:r w:rsidRPr="00BC69E8">
        <w:t xml:space="preserve"> heeft </w:t>
      </w:r>
      <w:r>
        <w:t xml:space="preserve">dezelfde </w:t>
      </w:r>
      <w:r w:rsidRPr="00BC69E8">
        <w:t>C</w:t>
      </w:r>
      <w:r w:rsidRPr="00834DAA">
        <w:rPr>
          <w:vertAlign w:val="subscript"/>
        </w:rPr>
        <w:t>2v</w:t>
      </w:r>
      <w:r>
        <w:t xml:space="preserve"> s</w:t>
      </w:r>
      <w:r w:rsidRPr="00BC69E8">
        <w:t>ymmetrie met 8 valen</w:t>
      </w:r>
      <w:r>
        <w:t>tie-</w:t>
      </w:r>
      <w:r w:rsidRPr="00BC69E8">
        <w:t xml:space="preserve">elektronen maar de </w:t>
      </w:r>
      <w:r>
        <w:t>bindings</w:t>
      </w:r>
      <w:r w:rsidRPr="00BC69E8">
        <w:t xml:space="preserve">hoek is </w:t>
      </w:r>
      <w:r>
        <w:t>slechts</w:t>
      </w:r>
      <w:r w:rsidRPr="00BC69E8">
        <w:t xml:space="preserve"> 92°. </w:t>
      </w:r>
      <w:r>
        <w:t>Vergeleken met water is</w:t>
      </w:r>
      <w:r w:rsidRPr="00BC69E8">
        <w:t xml:space="preserve"> in </w:t>
      </w:r>
      <w:r>
        <w:t>het</w:t>
      </w:r>
      <w:r w:rsidRPr="00BC69E8">
        <w:t xml:space="preserve"> </w:t>
      </w:r>
      <w:r>
        <w:t>f</w:t>
      </w:r>
      <w:r w:rsidRPr="00BC69E8">
        <w:t>oto</w:t>
      </w:r>
      <w:r>
        <w:t>-</w:t>
      </w:r>
      <w:r w:rsidRPr="00BC69E8">
        <w:t>ele</w:t>
      </w:r>
      <w:r>
        <w:t>k</w:t>
      </w:r>
      <w:r w:rsidRPr="00BC69E8">
        <w:t>tr</w:t>
      </w:r>
      <w:r>
        <w:t>isch</w:t>
      </w:r>
      <w:r w:rsidRPr="00BC69E8">
        <w:t xml:space="preserve"> spectrum </w:t>
      </w:r>
      <w:r>
        <w:t>van waterstofsulfide</w:t>
      </w:r>
      <w:r w:rsidRPr="00BC69E8">
        <w:t xml:space="preserve"> de 5a</w:t>
      </w:r>
      <w:r w:rsidRPr="008E681A">
        <w:rPr>
          <w:vertAlign w:val="subscript"/>
        </w:rPr>
        <w:t>1</w:t>
      </w:r>
      <w:r w:rsidRPr="00BC69E8">
        <w:t xml:space="preserve"> MO (overeenkomstig </w:t>
      </w:r>
      <w:r>
        <w:t>met</w:t>
      </w:r>
      <w:r w:rsidRPr="00BC69E8">
        <w:t xml:space="preserve"> de 3a</w:t>
      </w:r>
      <w:r w:rsidRPr="008E681A">
        <w:rPr>
          <w:vertAlign w:val="subscript"/>
        </w:rPr>
        <w:t>1</w:t>
      </w:r>
      <w:r w:rsidRPr="00BC69E8">
        <w:t xml:space="preserve"> MO in water) gestabiliseerd (</w:t>
      </w:r>
      <w:r>
        <w:t xml:space="preserve">door een </w:t>
      </w:r>
      <w:r w:rsidRPr="00BC69E8">
        <w:t>beter</w:t>
      </w:r>
      <w:r>
        <w:t>e</w:t>
      </w:r>
      <w:r w:rsidRPr="00BC69E8">
        <w:t xml:space="preserve"> overlap</w:t>
      </w:r>
      <w:r>
        <w:t>)</w:t>
      </w:r>
      <w:r w:rsidRPr="00BC69E8">
        <w:t xml:space="preserve"> en de 2b</w:t>
      </w:r>
      <w:r w:rsidRPr="00FC608D">
        <w:rPr>
          <w:vertAlign w:val="subscript"/>
        </w:rPr>
        <w:t>2</w:t>
      </w:r>
      <w:r>
        <w:t xml:space="preserve"> </w:t>
      </w:r>
      <w:r w:rsidRPr="00BC69E8">
        <w:t xml:space="preserve">MO (overeenkomstig </w:t>
      </w:r>
      <w:r>
        <w:t>met</w:t>
      </w:r>
      <w:r w:rsidRPr="00BC69E8">
        <w:t xml:space="preserve"> de 1b</w:t>
      </w:r>
      <w:r w:rsidRPr="00942677">
        <w:rPr>
          <w:vertAlign w:val="subscript"/>
        </w:rPr>
        <w:t>2</w:t>
      </w:r>
      <w:r w:rsidRPr="00BC69E8">
        <w:t xml:space="preserve"> MO in water) gedestabiliseerd (</w:t>
      </w:r>
      <w:r>
        <w:t>slecht</w:t>
      </w:r>
      <w:r w:rsidRPr="00BC69E8">
        <w:t>ere overlap).</w:t>
      </w:r>
    </w:p>
    <w:p w14:paraId="667BF2EF" w14:textId="3E396D08" w:rsidR="004B7289" w:rsidRPr="001979C6" w:rsidRDefault="004B7289" w:rsidP="00A35BFD"/>
    <w:p w14:paraId="3EE00048" w14:textId="77777777" w:rsidR="00A35BFD" w:rsidRPr="001979C6" w:rsidRDefault="00A35BFD">
      <w:pPr>
        <w:kinsoku w:val="0"/>
        <w:overflowPunct w:val="0"/>
        <w:autoSpaceDE/>
        <w:autoSpaceDN/>
        <w:adjustRightInd/>
        <w:spacing w:before="8" w:line="245" w:lineRule="exact"/>
        <w:textAlignment w:val="baseline"/>
        <w:rPr>
          <w:szCs w:val="22"/>
        </w:rPr>
        <w:sectPr w:rsidR="00A35BFD" w:rsidRPr="001979C6" w:rsidSect="002073AA">
          <w:pgSz w:w="11909" w:h="16838"/>
          <w:pgMar w:top="1417" w:right="1417" w:bottom="1417" w:left="1417" w:header="708" w:footer="708" w:gutter="0"/>
          <w:cols w:space="708"/>
          <w:noEndnote/>
          <w:docGrid w:linePitch="299"/>
        </w:sectPr>
      </w:pPr>
    </w:p>
    <w:p w14:paraId="5C80DAE4" w14:textId="77777777" w:rsidR="008B19F0" w:rsidRPr="00660E04" w:rsidRDefault="008B19F0" w:rsidP="00832D19">
      <w:pPr>
        <w:pStyle w:val="Kop2"/>
        <w:rPr>
          <w:rStyle w:val="Opmaakprofiel12ptVoor5ptNa5ptChar"/>
          <w:rFonts w:eastAsiaTheme="majorEastAsia"/>
          <w:szCs w:val="22"/>
        </w:rPr>
      </w:pPr>
      <w:bookmarkStart w:id="7" w:name="_Toc36411110"/>
      <w:r w:rsidRPr="00660E04">
        <w:lastRenderedPageBreak/>
        <w:t>Aromatische verbindingen en aromaticiteit</w:t>
      </w:r>
      <w:bookmarkStart w:id="8" w:name="top"/>
      <w:bookmarkEnd w:id="7"/>
      <w:bookmarkEnd w:id="8"/>
    </w:p>
    <w:p w14:paraId="565A31DF" w14:textId="77777777" w:rsidR="008B19F0" w:rsidRPr="00660E04" w:rsidRDefault="008B19F0" w:rsidP="005403E5">
      <w:pPr>
        <w:jc w:val="both"/>
        <w:rPr>
          <w:szCs w:val="22"/>
        </w:rPr>
      </w:pPr>
      <w:r w:rsidRPr="00660E04">
        <w:rPr>
          <w:szCs w:val="22"/>
        </w:rPr>
        <w:t>De structuur van benzeen C</w:t>
      </w:r>
      <w:r w:rsidRPr="00660E04">
        <w:rPr>
          <w:szCs w:val="22"/>
          <w:vertAlign w:val="subscript"/>
        </w:rPr>
        <w:t>6</w:t>
      </w:r>
      <w:r w:rsidRPr="00660E04">
        <w:rPr>
          <w:szCs w:val="22"/>
        </w:rPr>
        <w:t>H</w:t>
      </w:r>
      <w:r w:rsidRPr="00660E04">
        <w:rPr>
          <w:szCs w:val="22"/>
          <w:vertAlign w:val="subscript"/>
        </w:rPr>
        <w:t>6</w:t>
      </w:r>
      <w:r w:rsidRPr="00660E04">
        <w:rPr>
          <w:szCs w:val="22"/>
        </w:rPr>
        <w:t xml:space="preserve"> </w:t>
      </w:r>
      <w:r w:rsidRPr="00660E04">
        <w:rPr>
          <w:position w:val="-34"/>
          <w:szCs w:val="22"/>
        </w:rPr>
        <w:object w:dxaOrig="2606" w:dyaOrig="1013" w14:anchorId="4A09E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42pt" o:ole="">
            <v:imagedata r:id="rId52" o:title=""/>
          </v:shape>
          <o:OLEObject Type="Embed" ProgID="ACD.ChemSketch.20" ShapeID="_x0000_i1025" DrawAspect="Content" ObjectID="_1647210256" r:id="rId53"/>
        </w:object>
      </w:r>
      <w:r w:rsidRPr="00660E04">
        <w:rPr>
          <w:szCs w:val="22"/>
        </w:rPr>
        <w:t xml:space="preserve"> is in 1825 ontdekt door Michael Faraday (Royal Institute). De molecuulformule is in 1834 door Mitscherlich afgeleid.</w:t>
      </w:r>
    </w:p>
    <w:p w14:paraId="5D381811" w14:textId="77777777" w:rsidR="008B19F0" w:rsidRPr="00660E04" w:rsidRDefault="00C8755B" w:rsidP="005403E5">
      <w:pPr>
        <w:jc w:val="both"/>
        <w:rPr>
          <w:szCs w:val="22"/>
        </w:rPr>
      </w:pPr>
      <w:r>
        <w:rPr>
          <w:noProof/>
          <w:position w:val="-40"/>
        </w:rPr>
        <w:object w:dxaOrig="0" w:dyaOrig="0" w14:anchorId="540C1074">
          <v:shape id="_x0000_s1105" type="#_x0000_t75" style="position:absolute;left:0;text-align:left;margin-left:388.1pt;margin-top:38.55pt;width:65.1pt;height:59.55pt;z-index:251694080;mso-position-horizontal-relative:text;mso-position-vertical-relative:text">
            <v:imagedata r:id="rId54" o:title=""/>
            <w10:wrap type="square"/>
          </v:shape>
          <o:OLEObject Type="Embed" ProgID="ACD.ChemSketch.20" ShapeID="_x0000_s1105" DrawAspect="Content" ObjectID="_1647210792" r:id="rId55">
            <o:FieldCodes>\s</o:FieldCodes>
          </o:OLEObject>
        </w:object>
      </w:r>
      <w:r w:rsidR="008B19F0" w:rsidRPr="00660E04">
        <w:rPr>
          <w:szCs w:val="22"/>
        </w:rPr>
        <w:t xml:space="preserve">De welriekende geur van benzeen en zijn derivaten leidden tot hun klassering als 'aromatisch'. Deze classificatie heeft tegenwoordig een chemische betekenis </w:t>
      </w:r>
      <w:r w:rsidR="008B19F0" w:rsidRPr="00660E04">
        <w:rPr>
          <w:szCs w:val="22"/>
        </w:rPr>
        <w:sym w:font="Symbol" w:char="F02D"/>
      </w:r>
      <w:r w:rsidR="008B19F0" w:rsidRPr="00660E04">
        <w:rPr>
          <w:szCs w:val="22"/>
        </w:rPr>
        <w:t xml:space="preserve"> 'aromaticiteit' is verbonden met een bijzondere vorm van stabilisatie vanwege de structuur.</w:t>
      </w:r>
    </w:p>
    <w:p w14:paraId="4C003F22" w14:textId="77777777" w:rsidR="008B19F0" w:rsidRPr="00660E04" w:rsidRDefault="008B19F0" w:rsidP="005403E5">
      <w:pPr>
        <w:jc w:val="both"/>
        <w:rPr>
          <w:szCs w:val="22"/>
        </w:rPr>
      </w:pPr>
      <w:r w:rsidRPr="00660E04">
        <w:rPr>
          <w:szCs w:val="22"/>
        </w:rPr>
        <w:t xml:space="preserve">De opheldering van de structuur gaf een probleem </w:t>
      </w:r>
      <w:r w:rsidRPr="00660E04">
        <w:rPr>
          <w:szCs w:val="22"/>
        </w:rPr>
        <w:sym w:font="Symbol" w:char="F02D"/>
      </w:r>
      <w:r w:rsidRPr="00660E04">
        <w:rPr>
          <w:szCs w:val="22"/>
        </w:rPr>
        <w:t xml:space="preserve"> de molecuulformule C</w:t>
      </w:r>
      <w:r w:rsidRPr="00660E04">
        <w:rPr>
          <w:szCs w:val="22"/>
          <w:vertAlign w:val="subscript"/>
        </w:rPr>
        <w:t>6</w:t>
      </w:r>
      <w:r w:rsidRPr="00660E04">
        <w:rPr>
          <w:szCs w:val="22"/>
        </w:rPr>
        <w:t>H</w:t>
      </w:r>
      <w:r w:rsidRPr="00660E04">
        <w:rPr>
          <w:szCs w:val="22"/>
          <w:vertAlign w:val="subscript"/>
        </w:rPr>
        <w:t>6</w:t>
      </w:r>
      <w:r w:rsidRPr="00660E04">
        <w:rPr>
          <w:szCs w:val="22"/>
        </w:rPr>
        <w:t xml:space="preserve"> wees op een sterk onverzadigde verbinding (dubbele en drievoudige bindingen), maar benzeen vertoont geen onverzadigd gedrag.</w:t>
      </w:r>
    </w:p>
    <w:p w14:paraId="4082D7F7" w14:textId="77777777" w:rsidR="008B19F0" w:rsidRPr="00660E04" w:rsidRDefault="008B19F0" w:rsidP="005403E5">
      <w:pPr>
        <w:jc w:val="both"/>
        <w:rPr>
          <w:szCs w:val="22"/>
        </w:rPr>
      </w:pPr>
      <w:r w:rsidRPr="00660E04">
        <w:rPr>
          <w:szCs w:val="22"/>
        </w:rPr>
        <w:t>Kekulé (1865) stelde een cyclische structuur voor</w:t>
      </w:r>
      <w:r>
        <w:rPr>
          <w:szCs w:val="22"/>
        </w:rPr>
        <w:t xml:space="preserve"> (zie hiernaast)</w:t>
      </w:r>
      <w:r w:rsidRPr="00660E04">
        <w:rPr>
          <w:szCs w:val="22"/>
        </w:rPr>
        <w:t xml:space="preserve">  maar dat impliceerde afwisselende enkele en dubbele bindingen (C</w:t>
      </w:r>
      <w:r w:rsidRPr="00660E04">
        <w:rPr>
          <w:szCs w:val="22"/>
        </w:rPr>
        <w:sym w:font="Symbol" w:char="F02D"/>
      </w:r>
      <w:r w:rsidRPr="00660E04">
        <w:rPr>
          <w:szCs w:val="22"/>
        </w:rPr>
        <w:t>C = 1,47Å, C=C = 1,34Å).</w:t>
      </w:r>
    </w:p>
    <w:p w14:paraId="76A3E5AF" w14:textId="673CA4DE" w:rsidR="008B19F0" w:rsidRPr="00660E04" w:rsidRDefault="00C8755B" w:rsidP="005403E5">
      <w:pPr>
        <w:jc w:val="both"/>
        <w:rPr>
          <w:szCs w:val="22"/>
        </w:rPr>
      </w:pPr>
      <w:r>
        <w:rPr>
          <w:noProof/>
        </w:rPr>
        <w:object w:dxaOrig="0" w:dyaOrig="0" w14:anchorId="6DE01EC9">
          <v:shape id="_x0000_s1106" type="#_x0000_t75" style="position:absolute;left:0;text-align:left;margin-left:0;margin-top:12.65pt;width:138.9pt;height:48.85pt;z-index:251698176;mso-position-horizontal:left;mso-position-horizontal-relative:text;mso-position-vertical:absolute;mso-position-vertical-relative:text">
            <v:imagedata r:id="rId56" o:title=""/>
            <w10:wrap type="square"/>
          </v:shape>
          <o:OLEObject Type="Embed" ProgID="ACD.ChemSketch.20" ShapeID="_x0000_s1106" DrawAspect="Content" ObjectID="_1647210793" r:id="rId57">
            <o:FieldCodes>\s</o:FieldCodes>
          </o:OLEObject>
        </w:object>
      </w:r>
      <w:r w:rsidR="008B19F0">
        <w:rPr>
          <w:noProof/>
        </w:rPr>
        <mc:AlternateContent>
          <mc:Choice Requires="wps">
            <w:drawing>
              <wp:anchor distT="0" distB="0" distL="114300" distR="114300" simplePos="0" relativeHeight="251695104" behindDoc="0" locked="0" layoutInCell="1" allowOverlap="1" wp14:anchorId="14846BC1" wp14:editId="37269106">
                <wp:simplePos x="0" y="0"/>
                <wp:positionH relativeFrom="column">
                  <wp:posOffset>4928870</wp:posOffset>
                </wp:positionH>
                <wp:positionV relativeFrom="paragraph">
                  <wp:posOffset>18415</wp:posOffset>
                </wp:positionV>
                <wp:extent cx="833755" cy="233680"/>
                <wp:effectExtent l="0" t="0" r="4445" b="4445"/>
                <wp:wrapSquare wrapText="bothSides"/>
                <wp:docPr id="969" name="Tekstvak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7D8EC" w14:textId="77777777" w:rsidR="00C8755B" w:rsidRPr="00F87457" w:rsidRDefault="00C8755B" w:rsidP="001E5552">
                            <w:pPr>
                              <w:pStyle w:val="Bijschrift"/>
                              <w:jc w:val="right"/>
                            </w:pPr>
                            <w:r w:rsidRPr="00F87457">
                              <w:t>cyclische structuur Kékulé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846BC1" id="Tekstvak 969" o:spid="_x0000_s1037" type="#_x0000_t202" style="position:absolute;left:0;text-align:left;margin-left:388.1pt;margin-top:1.45pt;width:65.65pt;height:1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" stroked="f">
                <v:textbox style="mso-fit-shape-to-text:t" inset="0,0,0,0">
                  <w:txbxContent>
                    <w:p w14:paraId="3327D8EC" w14:textId="77777777" w:rsidR="00C8755B" w:rsidRPr="00F87457" w:rsidRDefault="00C8755B" w:rsidP="001E5552">
                      <w:pPr>
                        <w:pStyle w:val="Bijschrift"/>
                        <w:jc w:val="right"/>
                      </w:pPr>
                      <w:r w:rsidRPr="00F87457">
                        <w:t>cyclische structuur Kékulé</w:t>
                      </w:r>
                    </w:p>
                  </w:txbxContent>
                </v:textbox>
                <w10:wrap type="square"/>
              </v:shape>
            </w:pict>
          </mc:Fallback>
        </mc:AlternateContent>
      </w:r>
      <w:r w:rsidR="008B19F0" w:rsidRPr="00660E04">
        <w:rPr>
          <w:szCs w:val="22"/>
        </w:rPr>
        <w:t>Kekulé veronderstelde dat twee vormen van benzeen in snel evenwicht verkeerden:</w:t>
      </w:r>
    </w:p>
    <w:p w14:paraId="08AF6B4E" w14:textId="56ADDE79" w:rsidR="008B19F0" w:rsidRPr="00660E04" w:rsidRDefault="008B19F0" w:rsidP="005403E5">
      <w:pPr>
        <w:jc w:val="both"/>
        <w:rPr>
          <w:szCs w:val="22"/>
        </w:rPr>
      </w:pPr>
      <w:r w:rsidRPr="00660E04">
        <w:rPr>
          <w:szCs w:val="22"/>
        </w:rPr>
        <w:t>Later liet spectroscopisch bewijsmateriaal zien dat alle bindingslengten gelijk waren met een lengte tussen die van een enkele en dubbele binding in(1,39 Å). Ook vond men dat benzeen een vlak molecuul was.</w:t>
      </w:r>
    </w:p>
    <w:p w14:paraId="4CB44535" w14:textId="27502AA8" w:rsidR="008B19F0" w:rsidRDefault="008B19F0" w:rsidP="006427BF">
      <w:pPr>
        <w:pStyle w:val="Kop3"/>
      </w:pPr>
      <w:bookmarkStart w:id="9" w:name="_Toc36411111"/>
      <w:r>
        <w:t>Beschrijving van benzeen</w:t>
      </w:r>
      <w:bookmarkEnd w:id="9"/>
    </w:p>
    <w:p w14:paraId="3ACFF319" w14:textId="77777777" w:rsidR="008B19F0" w:rsidRPr="00660E04" w:rsidRDefault="008B19F0" w:rsidP="001E5552">
      <w:pPr>
        <w:rPr>
          <w:szCs w:val="22"/>
        </w:rPr>
      </w:pPr>
      <w:r w:rsidRPr="00660E04">
        <w:rPr>
          <w:szCs w:val="22"/>
        </w:rPr>
        <w:t>We gebruiken nu twee verschillende benaderingen om benzeen en zijn stabiliteit te beschrijven</w:t>
      </w:r>
      <w:r>
        <w:rPr>
          <w:szCs w:val="22"/>
        </w:rPr>
        <w:t>.</w:t>
      </w:r>
    </w:p>
    <w:p w14:paraId="56ADCEB0" w14:textId="77777777" w:rsidR="008B19F0" w:rsidRPr="00F46C33" w:rsidRDefault="008B19F0" w:rsidP="006427BF">
      <w:pPr>
        <w:pStyle w:val="Kop4"/>
        <w:rPr>
          <w:rStyle w:val="Nadruk"/>
          <w:i w:val="0"/>
          <w:iCs w:val="0"/>
        </w:rPr>
      </w:pPr>
      <w:r w:rsidRPr="00F46C33">
        <w:rPr>
          <w:rStyle w:val="Nadruk"/>
        </w:rPr>
        <w:t>Valentiebinding</w:t>
      </w:r>
      <w:bookmarkStart w:id="10" w:name="vba"/>
      <w:bookmarkEnd w:id="10"/>
    </w:p>
    <w:p w14:paraId="64DF1026" w14:textId="77777777" w:rsidR="008B19F0" w:rsidRPr="00660E04" w:rsidRDefault="008B19F0" w:rsidP="005403E5">
      <w:pPr>
        <w:jc w:val="both"/>
        <w:rPr>
          <w:szCs w:val="22"/>
        </w:rPr>
      </w:pPr>
      <w:r>
        <w:rPr>
          <w:szCs w:val="22"/>
        </w:rPr>
        <w:t>r</w:t>
      </w:r>
      <w:r w:rsidRPr="00660E04">
        <w:rPr>
          <w:szCs w:val="22"/>
        </w:rPr>
        <w:t>esonantiehybride, 2 grensstructuren</w:t>
      </w:r>
    </w:p>
    <w:p w14:paraId="5C7B7651" w14:textId="77777777" w:rsidR="008B19F0" w:rsidRPr="00660E04" w:rsidRDefault="008B19F0" w:rsidP="005403E5">
      <w:pPr>
        <w:jc w:val="both"/>
        <w:rPr>
          <w:szCs w:val="22"/>
        </w:rPr>
      </w:pPr>
      <w:r w:rsidRPr="00660E04">
        <w:rPr>
          <w:szCs w:val="22"/>
        </w:rPr>
        <w:object w:dxaOrig="4243" w:dyaOrig="1013" w14:anchorId="79E51694">
          <v:shape id="_x0000_i1028" type="#_x0000_t75" style="width:212.35pt;height:51pt" o:ole="">
            <v:imagedata r:id="rId58" o:title=""/>
          </v:shape>
          <o:OLEObject Type="Embed" ProgID="ACD.ChemSketch.20" ShapeID="_x0000_i1028" DrawAspect="Content" ObjectID="_1647210257" r:id="rId59"/>
        </w:object>
      </w:r>
    </w:p>
    <w:p w14:paraId="0776EC94" w14:textId="77777777" w:rsidR="008B19F0" w:rsidRPr="00660E04" w:rsidRDefault="008B19F0" w:rsidP="005403E5">
      <w:pPr>
        <w:jc w:val="both"/>
        <w:rPr>
          <w:szCs w:val="22"/>
        </w:rPr>
      </w:pPr>
      <w:r w:rsidRPr="00660E04">
        <w:rPr>
          <w:szCs w:val="22"/>
        </w:rPr>
        <w:t xml:space="preserve">Deze geven zowel het enkele als dubbele bandkarakter weer van elke binding. Geen van beide grensstructuren bestaan in werkelijkheid </w:t>
      </w:r>
      <w:r w:rsidRPr="00660E04">
        <w:rPr>
          <w:szCs w:val="22"/>
        </w:rPr>
        <w:sym w:font="Symbol" w:char="F02D"/>
      </w:r>
      <w:r w:rsidRPr="00660E04">
        <w:rPr>
          <w:szCs w:val="22"/>
        </w:rPr>
        <w:t xml:space="preserve"> de werkelijke structuur ligt er ergens tussen in.</w:t>
      </w:r>
    </w:p>
    <w:p w14:paraId="785E937F" w14:textId="77777777" w:rsidR="008B19F0" w:rsidRPr="00660E04" w:rsidRDefault="008B19F0" w:rsidP="005403E5">
      <w:pPr>
        <w:jc w:val="both"/>
        <w:rPr>
          <w:szCs w:val="22"/>
        </w:rPr>
      </w:pPr>
      <w:r w:rsidRPr="00660E04">
        <w:rPr>
          <w:szCs w:val="22"/>
        </w:rPr>
        <w:object w:dxaOrig="5016" w:dyaOrig="825" w14:anchorId="64A01244">
          <v:shape id="_x0000_i1029" type="#_x0000_t75" style="width:250.8pt;height:41.4pt" o:ole="">
            <v:imagedata r:id="rId60" o:title=""/>
          </v:shape>
          <o:OLEObject Type="Embed" ProgID="ACD.ChemSketch.20" ShapeID="_x0000_i1029" DrawAspect="Content" ObjectID="_1647210258" r:id="rId61"/>
        </w:object>
      </w:r>
    </w:p>
    <w:p w14:paraId="5F4D7602" w14:textId="6CC19531" w:rsidR="008B19F0" w:rsidRPr="00660E04" w:rsidRDefault="00216098" w:rsidP="005403E5">
      <w:pPr>
        <w:jc w:val="both"/>
        <w:rPr>
          <w:szCs w:val="22"/>
        </w:rPr>
      </w:pPr>
      <w:r>
        <w:rPr>
          <w:szCs w:val="22"/>
        </w:rPr>
        <w:t>Er</w:t>
      </w:r>
      <w:r w:rsidR="008B19F0" w:rsidRPr="00660E04">
        <w:rPr>
          <w:szCs w:val="22"/>
        </w:rPr>
        <w:t xml:space="preserve"> geldt dat alle bindingshoeken in benzeen 120º zijn, de </w:t>
      </w:r>
      <w:r w:rsidR="008B19F0" w:rsidRPr="00391CB3">
        <w:rPr>
          <w:rFonts w:ascii="Symbol" w:hAnsi="Symbol"/>
          <w:i/>
          <w:szCs w:val="22"/>
        </w:rPr>
        <w:t></w:t>
      </w:r>
      <w:r w:rsidR="008B19F0" w:rsidRPr="00391CB3">
        <w:rPr>
          <w:i/>
          <w:szCs w:val="22"/>
        </w:rPr>
        <w:t>-</w:t>
      </w:r>
      <w:r w:rsidR="008B19F0" w:rsidRPr="00660E04">
        <w:rPr>
          <w:szCs w:val="22"/>
        </w:rPr>
        <w:t>elektronen zijn gedelokaliseerd.</w:t>
      </w:r>
    </w:p>
    <w:p w14:paraId="39B502C5" w14:textId="7EFA1087" w:rsidR="008B19F0" w:rsidRPr="00660E04" w:rsidRDefault="008B19F0" w:rsidP="005403E5">
      <w:pPr>
        <w:jc w:val="both"/>
        <w:rPr>
          <w:szCs w:val="22"/>
        </w:rPr>
      </w:pPr>
      <w:r w:rsidRPr="00660E04">
        <w:rPr>
          <w:szCs w:val="22"/>
        </w:rPr>
        <w:t xml:space="preserve">De resonantietheorie stelt dat indien je meer dan een elektronenformule kunt tekenen van een molecuul (meer grensstructuren) de werkelijke structuur er ergens tussen in ligt. Verder is de feitelijke energie van het molecuul lager dan verwacht mag worden uit de afzonderlijke bijdragen. Als een molecuul gelijkwaardige resonantiestructuren heeft is deze veel stabieler dan elke grensstructuur </w:t>
      </w:r>
      <w:r w:rsidRPr="00660E04">
        <w:rPr>
          <w:szCs w:val="22"/>
        </w:rPr>
        <w:sym w:font="Symbol" w:char="F02D"/>
      </w:r>
      <w:r w:rsidRPr="00660E04">
        <w:rPr>
          <w:szCs w:val="22"/>
        </w:rPr>
        <w:t xml:space="preserve"> de extra stabiliteit noemt men mesomerie-</w:t>
      </w:r>
      <w:r w:rsidR="006776C6">
        <w:rPr>
          <w:szCs w:val="22"/>
        </w:rPr>
        <w:t>/</w:t>
      </w:r>
      <w:r w:rsidRPr="00660E04">
        <w:rPr>
          <w:szCs w:val="22"/>
        </w:rPr>
        <w:t>resonantie-</w:t>
      </w:r>
      <w:r w:rsidR="00540BE8">
        <w:rPr>
          <w:szCs w:val="22"/>
        </w:rPr>
        <w:t xml:space="preserve"> </w:t>
      </w:r>
      <w:r w:rsidRPr="00660E04">
        <w:rPr>
          <w:szCs w:val="22"/>
        </w:rPr>
        <w:t>energie.</w:t>
      </w:r>
    </w:p>
    <w:p w14:paraId="70380373" w14:textId="77777777" w:rsidR="008B19F0" w:rsidRPr="00BF6AEC" w:rsidRDefault="008B19F0" w:rsidP="006427BF">
      <w:pPr>
        <w:pStyle w:val="Kop4"/>
        <w:rPr>
          <w:rStyle w:val="Nadruk"/>
        </w:rPr>
      </w:pPr>
      <w:r>
        <w:rPr>
          <w:rStyle w:val="Nadruk"/>
          <w:noProof/>
        </w:rPr>
        <w:drawing>
          <wp:anchor distT="0" distB="0" distL="114300" distR="114300" simplePos="0" relativeHeight="251701248" behindDoc="0" locked="0" layoutInCell="1" allowOverlap="1" wp14:anchorId="5D9658B6" wp14:editId="6BD62D89">
            <wp:simplePos x="0" y="0"/>
            <wp:positionH relativeFrom="column">
              <wp:posOffset>3398400</wp:posOffset>
            </wp:positionH>
            <wp:positionV relativeFrom="paragraph">
              <wp:posOffset>188290</wp:posOffset>
            </wp:positionV>
            <wp:extent cx="2361565" cy="1375410"/>
            <wp:effectExtent l="0" t="0" r="0" b="0"/>
            <wp:wrapSquare wrapText="bothSides"/>
            <wp:docPr id="970" name="Afbeelding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1565" cy="1375410"/>
                    </a:xfrm>
                    <a:prstGeom prst="rect">
                      <a:avLst/>
                    </a:prstGeom>
                    <a:noFill/>
                    <a:ln>
                      <a:noFill/>
                    </a:ln>
                  </pic:spPr>
                </pic:pic>
              </a:graphicData>
            </a:graphic>
          </wp:anchor>
        </w:drawing>
      </w:r>
      <w:r w:rsidRPr="00BF6AEC">
        <w:rPr>
          <w:rStyle w:val="Nadruk"/>
        </w:rPr>
        <w:t>Molecuulorbitalen van benzeen (MO-theorie)</w:t>
      </w:r>
      <w:bookmarkStart w:id="11" w:name="mor"/>
      <w:bookmarkEnd w:id="11"/>
    </w:p>
    <w:p w14:paraId="2FE94259" w14:textId="77777777" w:rsidR="008B19F0" w:rsidRPr="00660E04" w:rsidRDefault="008B19F0" w:rsidP="001E5552">
      <w:pPr>
        <w:rPr>
          <w:szCs w:val="22"/>
        </w:rPr>
      </w:pPr>
      <w:r w:rsidRPr="00660E04">
        <w:rPr>
          <w:szCs w:val="22"/>
        </w:rPr>
        <w:t>De bindingshoeken van</w:t>
      </w:r>
      <w:r>
        <w:rPr>
          <w:szCs w:val="22"/>
        </w:rPr>
        <w:t xml:space="preserve"> </w:t>
      </w:r>
      <w:r w:rsidRPr="00660E04">
        <w:rPr>
          <w:szCs w:val="22"/>
        </w:rPr>
        <w:t xml:space="preserve">120° in benzeen suggereren dat de C-atomen </w:t>
      </w:r>
      <w:r w:rsidRPr="00391CB3">
        <w:rPr>
          <w:i/>
          <w:szCs w:val="22"/>
        </w:rPr>
        <w:t>sp</w:t>
      </w:r>
      <w:r w:rsidRPr="00660E04">
        <w:rPr>
          <w:szCs w:val="22"/>
          <w:vertAlign w:val="superscript"/>
        </w:rPr>
        <w:t>2</w:t>
      </w:r>
      <w:r w:rsidRPr="00660E04">
        <w:rPr>
          <w:szCs w:val="22"/>
        </w:rPr>
        <w:t xml:space="preserve">-gehybridiseerd zijn. De benzeenring wordt dan voorgesteld door een vlak ringsysteem van C-atomen met een behoorlijke overlap tussen de </w:t>
      </w:r>
      <w:r w:rsidRPr="00391CB3">
        <w:rPr>
          <w:i/>
          <w:szCs w:val="22"/>
        </w:rPr>
        <w:t>p</w:t>
      </w:r>
      <w:r w:rsidRPr="00660E04">
        <w:rPr>
          <w:szCs w:val="22"/>
        </w:rPr>
        <w:t>-orbitalen (</w:t>
      </w:r>
      <w:r w:rsidRPr="00391CB3">
        <w:rPr>
          <w:rFonts w:ascii="Symbol" w:hAnsi="Symbol"/>
          <w:i/>
          <w:szCs w:val="22"/>
        </w:rPr>
        <w:t></w:t>
      </w:r>
      <w:r w:rsidRPr="00660E04">
        <w:rPr>
          <w:szCs w:val="22"/>
        </w:rPr>
        <w:t>-elektronen).</w:t>
      </w:r>
    </w:p>
    <w:p w14:paraId="22A315A5" w14:textId="77777777" w:rsidR="008B19F0" w:rsidRDefault="008B19F0" w:rsidP="001E5552">
      <w:pPr>
        <w:rPr>
          <w:b/>
        </w:rPr>
      </w:pPr>
      <w:r>
        <w:rPr>
          <w:b/>
        </w:rPr>
        <w:br w:type="page"/>
      </w:r>
    </w:p>
    <w:p w14:paraId="65820F17" w14:textId="249EABD6" w:rsidR="008B19F0" w:rsidRPr="00D60CF5" w:rsidRDefault="008B19F0" w:rsidP="006427BF">
      <w:pPr>
        <w:pStyle w:val="Kop3"/>
      </w:pPr>
      <w:bookmarkStart w:id="12" w:name="_Toc36411112"/>
      <w:r w:rsidRPr="00D60CF5">
        <w:lastRenderedPageBreak/>
        <w:t>Eenvoudige MO regels</w:t>
      </w:r>
      <w:bookmarkEnd w:id="12"/>
    </w:p>
    <w:p w14:paraId="4989CF61" w14:textId="77777777" w:rsidR="008B19F0" w:rsidRPr="00660E04" w:rsidRDefault="008B19F0" w:rsidP="001E5552">
      <w:pPr>
        <w:rPr>
          <w:szCs w:val="22"/>
        </w:rPr>
      </w:pPr>
      <w:r w:rsidRPr="00660E04">
        <w:rPr>
          <w:szCs w:val="22"/>
        </w:rPr>
        <w:t xml:space="preserve">Mengen van n × </w:t>
      </w:r>
      <w:r w:rsidRPr="00391CB3">
        <w:rPr>
          <w:i/>
          <w:szCs w:val="22"/>
        </w:rPr>
        <w:t>p</w:t>
      </w:r>
      <w:r w:rsidRPr="00660E04">
        <w:rPr>
          <w:szCs w:val="22"/>
        </w:rPr>
        <w:t xml:space="preserve">-atoomorbitalen </w:t>
      </w:r>
      <w:r w:rsidRPr="00660E04">
        <w:rPr>
          <w:szCs w:val="22"/>
        </w:rPr>
        <w:sym w:font="Symbol" w:char="F0AE"/>
      </w:r>
      <w:r w:rsidRPr="00660E04">
        <w:rPr>
          <w:szCs w:val="22"/>
        </w:rPr>
        <w:t xml:space="preserve"> n </w:t>
      </w:r>
      <w:r w:rsidRPr="00391CB3">
        <w:rPr>
          <w:rFonts w:ascii="Symbol" w:hAnsi="Symbol"/>
          <w:i/>
          <w:szCs w:val="22"/>
        </w:rPr>
        <w:t></w:t>
      </w:r>
      <w:r w:rsidRPr="00660E04">
        <w:rPr>
          <w:szCs w:val="22"/>
        </w:rPr>
        <w:t>-molecuulorbitalen!</w:t>
      </w:r>
      <w:r>
        <w:rPr>
          <w:szCs w:val="22"/>
        </w:rPr>
        <w:t xml:space="preserve"> </w:t>
      </w:r>
      <w:r w:rsidRPr="00660E04">
        <w:rPr>
          <w:szCs w:val="22"/>
        </w:rPr>
        <w:t>In etheen had je iets vergelijkbaars.</w:t>
      </w:r>
    </w:p>
    <w:p w14:paraId="46E596E7" w14:textId="77777777" w:rsidR="008B19F0" w:rsidRPr="00660E04" w:rsidRDefault="008B19F0" w:rsidP="001E5552">
      <w:pPr>
        <w:jc w:val="center"/>
        <w:rPr>
          <w:szCs w:val="22"/>
        </w:rPr>
      </w:pPr>
      <w:r>
        <w:rPr>
          <w:noProof/>
          <w:szCs w:val="22"/>
        </w:rPr>
        <w:drawing>
          <wp:inline distT="0" distB="0" distL="0" distR="0" wp14:anchorId="129DBE6F" wp14:editId="489F5DE6">
            <wp:extent cx="3981600" cy="2272445"/>
            <wp:effectExtent l="0" t="0" r="0" b="0"/>
            <wp:docPr id="971" name="Afbeelding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97051" cy="2281264"/>
                    </a:xfrm>
                    <a:prstGeom prst="rect">
                      <a:avLst/>
                    </a:prstGeom>
                    <a:noFill/>
                    <a:ln>
                      <a:noFill/>
                    </a:ln>
                  </pic:spPr>
                </pic:pic>
              </a:graphicData>
            </a:graphic>
          </wp:inline>
        </w:drawing>
      </w:r>
    </w:p>
    <w:p w14:paraId="70DAED83" w14:textId="77777777" w:rsidR="008B19F0" w:rsidRPr="00660E04" w:rsidRDefault="008B19F0" w:rsidP="001E5552">
      <w:pPr>
        <w:rPr>
          <w:szCs w:val="22"/>
        </w:rPr>
      </w:pPr>
      <w:r>
        <w:object w:dxaOrig="6087" w:dyaOrig="1022" w14:anchorId="6BE9A71F">
          <v:shape id="_x0000_i1030" type="#_x0000_t75" style="width:304.35pt;height:51pt" o:ole="">
            <v:imagedata r:id="rId64" o:title=""/>
          </v:shape>
          <o:OLEObject Type="Embed" ProgID="ACD.ChemSketch.20" ShapeID="_x0000_i1030" DrawAspect="Content" ObjectID="_1647210259" r:id="rId65"/>
        </w:object>
      </w:r>
    </w:p>
    <w:p w14:paraId="19D6B360" w14:textId="77777777" w:rsidR="008B19F0" w:rsidRPr="00660E04" w:rsidRDefault="008B19F0" w:rsidP="001E5552">
      <w:pPr>
        <w:jc w:val="center"/>
        <w:rPr>
          <w:szCs w:val="22"/>
        </w:rPr>
      </w:pPr>
      <w:r>
        <w:rPr>
          <w:noProof/>
          <w:szCs w:val="22"/>
        </w:rPr>
        <w:drawing>
          <wp:inline distT="0" distB="0" distL="0" distR="0" wp14:anchorId="24E21586" wp14:editId="10608EC6">
            <wp:extent cx="3664800" cy="980070"/>
            <wp:effectExtent l="0" t="0" r="0" b="0"/>
            <wp:docPr id="972" name="Afbeelding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97393" cy="988786"/>
                    </a:xfrm>
                    <a:prstGeom prst="rect">
                      <a:avLst/>
                    </a:prstGeom>
                    <a:noFill/>
                    <a:ln>
                      <a:noFill/>
                    </a:ln>
                  </pic:spPr>
                </pic:pic>
              </a:graphicData>
            </a:graphic>
          </wp:inline>
        </w:drawing>
      </w:r>
    </w:p>
    <w:p w14:paraId="5CAC3C38" w14:textId="77777777" w:rsidR="008B19F0" w:rsidRPr="00660E04" w:rsidRDefault="008B19F0" w:rsidP="005403E5">
      <w:pPr>
        <w:pStyle w:val="interlinie"/>
        <w:jc w:val="both"/>
      </w:pPr>
      <w:r w:rsidRPr="00660E04">
        <w:t xml:space="preserve">Elke MO kan twee elektronen bevatten, bij benzeen zien we dus dat alle elektronen gepaard zijn en de lage energieniveaus bezetten (bindende MO's). Alle bindende MO's zijn gevuld. Benzeen heeft een zogenaamde gesloten bindingsschil van gedelokaliseerde </w:t>
      </w:r>
      <w:r w:rsidRPr="00391CB3">
        <w:rPr>
          <w:rFonts w:ascii="Symbol" w:hAnsi="Symbol"/>
          <w:i/>
        </w:rPr>
        <w:t></w:t>
      </w:r>
      <w:r w:rsidRPr="00391CB3">
        <w:rPr>
          <w:i/>
        </w:rPr>
        <w:t>-</w:t>
      </w:r>
      <w:r w:rsidRPr="00660E04">
        <w:t>elektronen en dit verklaart deels de stabiliteit van benzeen.</w:t>
      </w:r>
    </w:p>
    <w:p w14:paraId="568F2215" w14:textId="05481818" w:rsidR="008B19F0" w:rsidRDefault="008B19F0" w:rsidP="006427BF">
      <w:pPr>
        <w:pStyle w:val="Kop3"/>
      </w:pPr>
      <w:bookmarkStart w:id="13" w:name="_Toc36411113"/>
      <w:r w:rsidRPr="00660E04">
        <w:t>Frost-Musulindiagrammen</w:t>
      </w:r>
      <w:bookmarkEnd w:id="13"/>
    </w:p>
    <w:p w14:paraId="4C1B757E" w14:textId="77777777" w:rsidR="008B19F0" w:rsidRPr="00660E04" w:rsidRDefault="008B19F0" w:rsidP="005403E5">
      <w:pPr>
        <w:jc w:val="both"/>
        <w:rPr>
          <w:rFonts w:ascii="Symbol" w:hAnsi="Symbol"/>
          <w:szCs w:val="22"/>
        </w:rPr>
      </w:pPr>
      <w:r w:rsidRPr="00660E04">
        <w:rPr>
          <w:szCs w:val="22"/>
        </w:rPr>
        <w:t>Er is een eenvoudig ezelsbruggetje om de ligging van de orbitaalenergieën te bepalen.</w:t>
      </w:r>
    </w:p>
    <w:p w14:paraId="547731E6" w14:textId="6CBE4560" w:rsidR="008B19F0" w:rsidRPr="00660E04" w:rsidRDefault="008B19F0" w:rsidP="005403E5">
      <w:pPr>
        <w:jc w:val="both"/>
        <w:rPr>
          <w:szCs w:val="22"/>
        </w:rPr>
      </w:pPr>
      <w:r w:rsidRPr="00660E04">
        <w:t>Frost-Musulindiagrammen</w:t>
      </w:r>
      <w:r w:rsidRPr="00660E04">
        <w:rPr>
          <w:szCs w:val="22"/>
        </w:rPr>
        <w:t xml:space="preserve"> </w:t>
      </w:r>
      <w:r w:rsidRPr="00660E04">
        <w:rPr>
          <w:szCs w:val="22"/>
        </w:rPr>
        <w:sym w:font="Symbol" w:char="F02D"/>
      </w:r>
      <w:r w:rsidRPr="00660E04">
        <w:rPr>
          <w:szCs w:val="22"/>
        </w:rPr>
        <w:t xml:space="preserve">veelhoek in een cirkel. Teken het moleculaire frame van een ringsysteem met overlappende </w:t>
      </w:r>
      <w:r w:rsidRPr="00391CB3">
        <w:rPr>
          <w:i/>
          <w:szCs w:val="22"/>
        </w:rPr>
        <w:t>p</w:t>
      </w:r>
      <w:r w:rsidRPr="00660E04">
        <w:rPr>
          <w:szCs w:val="22"/>
        </w:rPr>
        <w:t xml:space="preserve">-orbitalen, </w:t>
      </w:r>
      <w:r w:rsidR="00924ED4">
        <w:rPr>
          <w:szCs w:val="22"/>
        </w:rPr>
        <w:t>met een hoekpunt</w:t>
      </w:r>
      <w:r w:rsidRPr="00660E04">
        <w:rPr>
          <w:szCs w:val="22"/>
        </w:rPr>
        <w:t xml:space="preserve"> helemaal beneden. De plaatsen van de atomen (plaatsen van de </w:t>
      </w:r>
      <w:r w:rsidRPr="00391CB3">
        <w:rPr>
          <w:i/>
          <w:szCs w:val="22"/>
        </w:rPr>
        <w:t>p</w:t>
      </w:r>
      <w:r w:rsidRPr="00660E04">
        <w:rPr>
          <w:szCs w:val="22"/>
        </w:rPr>
        <w:t>-orbitalen) geven dan de ligging van de orbitaalenergieniveaus</w:t>
      </w:r>
      <w:r>
        <w:rPr>
          <w:szCs w:val="22"/>
        </w:rPr>
        <w:t xml:space="preserve"> </w:t>
      </w:r>
      <w:r w:rsidRPr="00660E04">
        <w:rPr>
          <w:szCs w:val="22"/>
        </w:rPr>
        <w:t>in het energiediagram!</w:t>
      </w:r>
    </w:p>
    <w:p w14:paraId="7BC21733" w14:textId="77777777" w:rsidR="008B19F0" w:rsidRPr="00660E04" w:rsidRDefault="008B19F0" w:rsidP="001E5552">
      <w:pPr>
        <w:jc w:val="center"/>
        <w:rPr>
          <w:szCs w:val="22"/>
        </w:rPr>
      </w:pPr>
      <w:r>
        <w:rPr>
          <w:noProof/>
          <w:szCs w:val="22"/>
        </w:rPr>
        <w:drawing>
          <wp:inline distT="0" distB="0" distL="0" distR="0" wp14:anchorId="6351F448" wp14:editId="1E68D744">
            <wp:extent cx="3476625" cy="1093357"/>
            <wp:effectExtent l="0" t="0" r="0" b="0"/>
            <wp:docPr id="973" name="Afbeelding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6894" cy="1106021"/>
                    </a:xfrm>
                    <a:prstGeom prst="rect">
                      <a:avLst/>
                    </a:prstGeom>
                    <a:noFill/>
                    <a:ln>
                      <a:noFill/>
                    </a:ln>
                  </pic:spPr>
                </pic:pic>
              </a:graphicData>
            </a:graphic>
          </wp:inline>
        </w:drawing>
      </w:r>
    </w:p>
    <w:p w14:paraId="6000E6C7" w14:textId="122ABE08" w:rsidR="008B19F0" w:rsidRDefault="008B19F0" w:rsidP="006427BF">
      <w:pPr>
        <w:pStyle w:val="Kop3"/>
      </w:pPr>
      <w:bookmarkStart w:id="14" w:name="_Toc36411114"/>
      <w:r w:rsidRPr="00660E04">
        <w:t>Regel van Hückel</w:t>
      </w:r>
      <w:bookmarkEnd w:id="14"/>
    </w:p>
    <w:p w14:paraId="1DA245D3" w14:textId="77777777" w:rsidR="008B19F0" w:rsidRPr="00660E04" w:rsidRDefault="008B19F0" w:rsidP="005403E5">
      <w:pPr>
        <w:jc w:val="both"/>
        <w:rPr>
          <w:szCs w:val="22"/>
        </w:rPr>
      </w:pPr>
      <w:r w:rsidRPr="00660E04">
        <w:rPr>
          <w:szCs w:val="22"/>
        </w:rPr>
        <w:t>Dit brengt ons tot de heel belangrijke regel van Hückel: de (4</w:t>
      </w:r>
      <w:r w:rsidRPr="00391CB3">
        <w:rPr>
          <w:i/>
          <w:szCs w:val="22"/>
        </w:rPr>
        <w:t>n</w:t>
      </w:r>
      <w:r w:rsidRPr="00660E04">
        <w:rPr>
          <w:szCs w:val="22"/>
        </w:rPr>
        <w:t xml:space="preserve"> + 2) </w:t>
      </w:r>
      <w:r w:rsidRPr="00391CB3">
        <w:rPr>
          <w:rFonts w:ascii="Symbol" w:hAnsi="Symbol"/>
          <w:i/>
          <w:szCs w:val="22"/>
        </w:rPr>
        <w:t></w:t>
      </w:r>
      <w:r w:rsidRPr="00660E04">
        <w:rPr>
          <w:szCs w:val="22"/>
        </w:rPr>
        <w:t xml:space="preserve"> elektronregel</w:t>
      </w:r>
    </w:p>
    <w:p w14:paraId="4605FAB1" w14:textId="3B679ACD" w:rsidR="009E585B" w:rsidRPr="00660E04" w:rsidRDefault="008B19F0" w:rsidP="005403E5">
      <w:pPr>
        <w:jc w:val="both"/>
        <w:rPr>
          <w:rFonts w:ascii="Symbol" w:hAnsi="Symbol"/>
          <w:szCs w:val="22"/>
        </w:rPr>
      </w:pPr>
      <w:r w:rsidRPr="00660E04">
        <w:rPr>
          <w:szCs w:val="22"/>
        </w:rPr>
        <w:t xml:space="preserve">Hückel liet zien dat enkelvoudige ringsystemen, zoals benzeen, waarin elk atoom een </w:t>
      </w:r>
      <w:r w:rsidRPr="00391CB3">
        <w:rPr>
          <w:i/>
          <w:szCs w:val="22"/>
        </w:rPr>
        <w:t>p</w:t>
      </w:r>
      <w:r w:rsidRPr="00660E04">
        <w:rPr>
          <w:szCs w:val="22"/>
        </w:rPr>
        <w:t>-orbitaal heeft, verbindingen met (4</w:t>
      </w:r>
      <w:r w:rsidRPr="00391CB3">
        <w:rPr>
          <w:i/>
          <w:szCs w:val="22"/>
        </w:rPr>
        <w:t>n</w:t>
      </w:r>
      <w:r w:rsidRPr="00660E04">
        <w:rPr>
          <w:szCs w:val="22"/>
        </w:rPr>
        <w:t xml:space="preserve"> + 2) </w:t>
      </w:r>
      <w:r w:rsidRPr="00391CB3">
        <w:rPr>
          <w:rFonts w:ascii="Symbol" w:hAnsi="Symbol"/>
          <w:i/>
          <w:szCs w:val="22"/>
        </w:rPr>
        <w:t></w:t>
      </w:r>
      <w:r w:rsidRPr="00660E04">
        <w:rPr>
          <w:szCs w:val="22"/>
        </w:rPr>
        <w:t xml:space="preserve"> elektronen, waarin </w:t>
      </w:r>
      <w:r w:rsidRPr="00660E04">
        <w:rPr>
          <w:i/>
          <w:szCs w:val="22"/>
        </w:rPr>
        <w:t>n</w:t>
      </w:r>
      <w:r w:rsidRPr="00660E04">
        <w:rPr>
          <w:szCs w:val="22"/>
        </w:rPr>
        <w:t xml:space="preserve"> = 0, 1, 2, 3, … een gesloten schil van gedelokaliseerde elektronen heeft. Dit type verbindingen is uitzonderlijk stabiel (hoge r</w:t>
      </w:r>
      <w:r>
        <w:rPr>
          <w:szCs w:val="22"/>
        </w:rPr>
        <w:t xml:space="preserve">esonantie-energie 'aromatisch'); </w:t>
      </w:r>
      <w:r w:rsidRPr="00F419B4">
        <w:rPr>
          <w:szCs w:val="22"/>
        </w:rPr>
        <w:t>vlakke</w:t>
      </w:r>
      <w:r w:rsidRPr="00660E04">
        <w:rPr>
          <w:szCs w:val="22"/>
        </w:rPr>
        <w:t xml:space="preserve"> enkelvoudige ringsystemen met 2, 6, 10, 14… gedelokaliseerde </w:t>
      </w:r>
      <w:r w:rsidRPr="00391CB3">
        <w:rPr>
          <w:rFonts w:ascii="Symbol" w:hAnsi="Symbol"/>
          <w:i/>
          <w:szCs w:val="22"/>
        </w:rPr>
        <w:t></w:t>
      </w:r>
      <w:r w:rsidRPr="00660E04">
        <w:rPr>
          <w:rFonts w:ascii="Symbol" w:hAnsi="Symbol"/>
          <w:szCs w:val="22"/>
        </w:rPr>
        <w:t></w:t>
      </w:r>
      <w:r w:rsidRPr="00660E04">
        <w:rPr>
          <w:szCs w:val="22"/>
        </w:rPr>
        <w:t>elektronen zijn 'aromatisch'.</w:t>
      </w:r>
      <w:r w:rsidR="009E585B" w:rsidRPr="009E585B">
        <w:rPr>
          <w:szCs w:val="22"/>
        </w:rPr>
        <w:t xml:space="preserve"> </w:t>
      </w:r>
      <w:r w:rsidR="009E585B" w:rsidRPr="00660E04">
        <w:rPr>
          <w:szCs w:val="22"/>
        </w:rPr>
        <w:t xml:space="preserve">D.w.z. dat de </w:t>
      </w:r>
      <w:r w:rsidR="009E585B" w:rsidRPr="00391CB3">
        <w:rPr>
          <w:rFonts w:ascii="Symbol" w:hAnsi="Symbol"/>
          <w:i/>
          <w:szCs w:val="22"/>
        </w:rPr>
        <w:t></w:t>
      </w:r>
      <w:r w:rsidR="009E585B" w:rsidRPr="00660E04">
        <w:rPr>
          <w:szCs w:val="22"/>
        </w:rPr>
        <w:t>-elektronen over de hele ring zijn gedelokaliseerd en de verbinding wordt door deze delokalisatie gestabiliseerd.</w:t>
      </w:r>
    </w:p>
    <w:p w14:paraId="755D67D8" w14:textId="5AEB40D6" w:rsidR="008B19F0" w:rsidRPr="00F419B4" w:rsidRDefault="00F419B4" w:rsidP="005403E5">
      <w:pPr>
        <w:jc w:val="both"/>
        <w:rPr>
          <w:szCs w:val="22"/>
        </w:rPr>
      </w:pPr>
      <w:r>
        <w:rPr>
          <w:szCs w:val="22"/>
        </w:rPr>
        <w:t>Wanneer een atoom in het systeem niet vlak is (ofwel sp</w:t>
      </w:r>
      <w:r>
        <w:rPr>
          <w:szCs w:val="22"/>
          <w:vertAlign w:val="superscript"/>
        </w:rPr>
        <w:t xml:space="preserve">3 </w:t>
      </w:r>
      <w:r>
        <w:rPr>
          <w:szCs w:val="22"/>
        </w:rPr>
        <w:t>hybridisatie heeft) spreekt men niet van een aromatisch systeem; alleen wanneer het gehele gedelokaliseerde systeem vlak is.</w:t>
      </w:r>
    </w:p>
    <w:p w14:paraId="2C49CDF9" w14:textId="77777777" w:rsidR="008B19F0" w:rsidRPr="00C14FB3" w:rsidRDefault="008B19F0" w:rsidP="005403E5">
      <w:pPr>
        <w:pStyle w:val="interlinie"/>
        <w:jc w:val="both"/>
        <w:rPr>
          <w:rStyle w:val="Opmaakprofiel12ptVoor5ptNa5ptChar"/>
          <w:b/>
          <w:i/>
          <w:iCs/>
          <w:u w:val="single"/>
        </w:rPr>
      </w:pPr>
      <w:r w:rsidRPr="00C14FB3">
        <w:rPr>
          <w:i/>
          <w:iCs/>
          <w:u w:val="single"/>
        </w:rPr>
        <w:lastRenderedPageBreak/>
        <w:t>Verbindingen met 4n</w:t>
      </w:r>
      <w:bookmarkStart w:id="15" w:name="4n"/>
      <w:bookmarkEnd w:id="15"/>
      <w:r w:rsidRPr="00C14FB3">
        <w:rPr>
          <w:i/>
          <w:iCs/>
          <w:u w:val="single"/>
        </w:rPr>
        <w:t xml:space="preserve"> elektronen</w:t>
      </w:r>
    </w:p>
    <w:p w14:paraId="266F8FE4" w14:textId="117A73FD" w:rsidR="008B19F0" w:rsidRPr="00660E04" w:rsidRDefault="008B19F0" w:rsidP="005403E5">
      <w:pPr>
        <w:jc w:val="both"/>
        <w:rPr>
          <w:szCs w:val="22"/>
        </w:rPr>
      </w:pPr>
      <w:r w:rsidRPr="00660E04">
        <w:rPr>
          <w:szCs w:val="22"/>
        </w:rPr>
        <w:t>We bekijken</w:t>
      </w:r>
      <w:r>
        <w:rPr>
          <w:szCs w:val="22"/>
        </w:rPr>
        <w:t xml:space="preserve"> </w:t>
      </w:r>
      <w:r w:rsidRPr="00660E04">
        <w:rPr>
          <w:rStyle w:val="Opmaakprofiel12ptVoor5ptNa5ptChar"/>
          <w:szCs w:val="22"/>
        </w:rPr>
        <w:t>vlak</w:t>
      </w:r>
      <w:r w:rsidRPr="00660E04">
        <w:rPr>
          <w:szCs w:val="22"/>
        </w:rPr>
        <w:t xml:space="preserve"> cyclo</w:t>
      </w:r>
      <w:r w:rsidR="00404DD8">
        <w:rPr>
          <w:szCs w:val="22"/>
        </w:rPr>
        <w:t>-</w:t>
      </w:r>
      <w:r w:rsidRPr="00660E04">
        <w:rPr>
          <w:szCs w:val="22"/>
        </w:rPr>
        <w:t xml:space="preserve">octatetraeen (COT) (8 </w:t>
      </w:r>
      <w:r w:rsidRPr="00391CB3">
        <w:rPr>
          <w:rFonts w:ascii="Symbol" w:hAnsi="Symbol"/>
          <w:i/>
          <w:szCs w:val="22"/>
        </w:rPr>
        <w:t></w:t>
      </w:r>
      <w:r w:rsidRPr="00660E04">
        <w:rPr>
          <w:szCs w:val="22"/>
        </w:rPr>
        <w:t xml:space="preserve"> elektronen).</w:t>
      </w:r>
      <w:r>
        <w:rPr>
          <w:szCs w:val="22"/>
        </w:rPr>
        <w:t xml:space="preserve"> </w:t>
      </w:r>
      <w:r w:rsidRPr="00660E04">
        <w:rPr>
          <w:szCs w:val="22"/>
        </w:rPr>
        <w:t>Teken eerst de ‘veelhoek in een cirkel’.</w:t>
      </w:r>
    </w:p>
    <w:p w14:paraId="20EFEDC7" w14:textId="77777777" w:rsidR="008B19F0" w:rsidRPr="00660E04" w:rsidRDefault="008B19F0" w:rsidP="001E5552">
      <w:pPr>
        <w:jc w:val="center"/>
        <w:rPr>
          <w:szCs w:val="22"/>
        </w:rPr>
      </w:pPr>
      <w:r>
        <w:rPr>
          <w:noProof/>
          <w:szCs w:val="22"/>
        </w:rPr>
        <w:drawing>
          <wp:inline distT="0" distB="0" distL="0" distR="0" wp14:anchorId="7DD3CF2B" wp14:editId="41BF9397">
            <wp:extent cx="4478655" cy="1360805"/>
            <wp:effectExtent l="0" t="0" r="0" b="0"/>
            <wp:docPr id="974" name="Afbeelding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8655" cy="1360805"/>
                    </a:xfrm>
                    <a:prstGeom prst="rect">
                      <a:avLst/>
                    </a:prstGeom>
                    <a:noFill/>
                    <a:ln>
                      <a:noFill/>
                    </a:ln>
                  </pic:spPr>
                </pic:pic>
              </a:graphicData>
            </a:graphic>
          </wp:inline>
        </w:drawing>
      </w:r>
    </w:p>
    <w:p w14:paraId="2F81BDDE" w14:textId="77777777" w:rsidR="008B19F0" w:rsidRPr="00660E04" w:rsidRDefault="008B19F0" w:rsidP="005403E5">
      <w:pPr>
        <w:jc w:val="both"/>
        <w:rPr>
          <w:szCs w:val="22"/>
        </w:rPr>
      </w:pPr>
      <w:r>
        <w:rPr>
          <w:noProof/>
          <w:szCs w:val="22"/>
        </w:rPr>
        <w:drawing>
          <wp:anchor distT="0" distB="0" distL="114300" distR="114300" simplePos="0" relativeHeight="251700224" behindDoc="0" locked="0" layoutInCell="1" allowOverlap="1" wp14:anchorId="6D8DE224" wp14:editId="77297A8F">
            <wp:simplePos x="0" y="0"/>
            <wp:positionH relativeFrom="column">
              <wp:posOffset>4533770</wp:posOffset>
            </wp:positionH>
            <wp:positionV relativeFrom="paragraph">
              <wp:posOffset>58435</wp:posOffset>
            </wp:positionV>
            <wp:extent cx="1226820" cy="734695"/>
            <wp:effectExtent l="0" t="0" r="0" b="0"/>
            <wp:wrapSquare wrapText="bothSides"/>
            <wp:docPr id="975" name="Afbeelding 97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26820" cy="734695"/>
                    </a:xfrm>
                    <a:prstGeom prst="rect">
                      <a:avLst/>
                    </a:prstGeom>
                    <a:noFill/>
                    <a:ln w="9525">
                      <a:noFill/>
                      <a:miter lim="800000"/>
                      <a:headEnd/>
                      <a:tailEnd/>
                    </a:ln>
                  </pic:spPr>
                </pic:pic>
              </a:graphicData>
            </a:graphic>
          </wp:anchor>
        </w:drawing>
      </w:r>
      <w:r w:rsidRPr="00660E04">
        <w:rPr>
          <w:szCs w:val="22"/>
        </w:rPr>
        <w:t>Geen gesloten schil en 2 ongepaarde elektronen in elk van 2 niet-bindende orbitalen!</w:t>
      </w:r>
      <w:r>
        <w:rPr>
          <w:szCs w:val="22"/>
        </w:rPr>
        <w:t xml:space="preserve"> </w:t>
      </w:r>
      <w:r w:rsidRPr="00660E04">
        <w:rPr>
          <w:szCs w:val="22"/>
        </w:rPr>
        <w:t>Moleculen met ongepaarde elektronen zijn in de regel onstabiel en reactief.</w:t>
      </w:r>
      <w:r>
        <w:rPr>
          <w:szCs w:val="22"/>
        </w:rPr>
        <w:t xml:space="preserve"> </w:t>
      </w:r>
      <w:r w:rsidRPr="00660E04">
        <w:rPr>
          <w:szCs w:val="22"/>
        </w:rPr>
        <w:t>Daarom is vlak COT niet aromatisch.</w:t>
      </w:r>
    </w:p>
    <w:p w14:paraId="1F5DA792" w14:textId="77777777" w:rsidR="008B19F0" w:rsidRDefault="008B19F0" w:rsidP="005403E5">
      <w:pPr>
        <w:jc w:val="both"/>
        <w:rPr>
          <w:szCs w:val="22"/>
        </w:rPr>
      </w:pPr>
      <w:r w:rsidRPr="00660E04">
        <w:rPr>
          <w:szCs w:val="22"/>
        </w:rPr>
        <w:t>Er komt geen extra stabiliteit door een vlak systeem en dus krijgt het de vorm van een kuip.</w:t>
      </w:r>
      <w:r>
        <w:rPr>
          <w:szCs w:val="22"/>
        </w:rPr>
        <w:t xml:space="preserve"> </w:t>
      </w:r>
      <w:r w:rsidRPr="00660E04">
        <w:rPr>
          <w:szCs w:val="22"/>
        </w:rPr>
        <w:t xml:space="preserve">COT is </w:t>
      </w:r>
      <w:r w:rsidRPr="00660E04">
        <w:rPr>
          <w:rStyle w:val="Opmaakprofiel12ptVoor5ptNa5ptChar"/>
          <w:szCs w:val="22"/>
        </w:rPr>
        <w:t>niet-aromatisch,</w:t>
      </w:r>
      <w:r w:rsidRPr="00660E04">
        <w:rPr>
          <w:szCs w:val="22"/>
        </w:rPr>
        <w:t xml:space="preserve"> het zou alleen maar minder stabiel worden als het vlak werd.</w:t>
      </w:r>
    </w:p>
    <w:p w14:paraId="66F24F2C" w14:textId="77777777" w:rsidR="008B19F0" w:rsidRPr="00F46C33" w:rsidRDefault="008B19F0" w:rsidP="00B7153D">
      <w:pPr>
        <w:pStyle w:val="interlinie"/>
        <w:rPr>
          <w:rStyle w:val="Opmaakprofiel12ptVoor5ptNa5ptChar"/>
          <w:i/>
          <w:iCs/>
          <w:u w:val="single"/>
        </w:rPr>
      </w:pPr>
      <w:r w:rsidRPr="00F46C33">
        <w:rPr>
          <w:i/>
          <w:iCs/>
          <w:u w:val="single"/>
        </w:rPr>
        <w:t>A</w:t>
      </w:r>
      <w:r w:rsidRPr="00F46C33">
        <w:rPr>
          <w:rStyle w:val="Opmaakprofiel12ptVoor5ptNa5ptChar"/>
          <w:i/>
          <w:iCs/>
          <w:u w:val="single"/>
        </w:rPr>
        <w:t>nnulenen</w:t>
      </w:r>
    </w:p>
    <w:p w14:paraId="78D44198" w14:textId="77777777" w:rsidR="008B19F0" w:rsidRPr="00660E04" w:rsidRDefault="008B19F0" w:rsidP="001E5552">
      <w:pPr>
        <w:rPr>
          <w:szCs w:val="22"/>
        </w:rPr>
      </w:pPr>
      <w:r>
        <w:rPr>
          <w:noProof/>
        </w:rPr>
        <w:drawing>
          <wp:anchor distT="0" distB="0" distL="114300" distR="114300" simplePos="0" relativeHeight="251696128" behindDoc="0" locked="0" layoutInCell="1" allowOverlap="1" wp14:anchorId="0D4FA6FB" wp14:editId="43C5955E">
            <wp:simplePos x="0" y="0"/>
            <wp:positionH relativeFrom="column">
              <wp:posOffset>5074285</wp:posOffset>
            </wp:positionH>
            <wp:positionV relativeFrom="paragraph">
              <wp:posOffset>7620</wp:posOffset>
            </wp:positionV>
            <wp:extent cx="687705" cy="695325"/>
            <wp:effectExtent l="19050" t="0" r="0" b="0"/>
            <wp:wrapSquare wrapText="bothSides"/>
            <wp:docPr id="976" name="Afbeelding 976" descr="http://www.uea.ac.uk/~c286/AromaticityGifs/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ea.ac.uk/~c286/AromaticityGifs/image13.gif"/>
                    <pic:cNvPicPr>
                      <a:picLocks noChangeAspect="1" noChangeArrowheads="1"/>
                    </pic:cNvPicPr>
                  </pic:nvPicPr>
                  <pic:blipFill>
                    <a:blip r:embed="rId70" r:link="rId71" cstate="print"/>
                    <a:srcRect/>
                    <a:stretch>
                      <a:fillRect/>
                    </a:stretch>
                  </pic:blipFill>
                  <pic:spPr bwMode="auto">
                    <a:xfrm>
                      <a:off x="0" y="0"/>
                      <a:ext cx="687705" cy="695325"/>
                    </a:xfrm>
                    <a:prstGeom prst="rect">
                      <a:avLst/>
                    </a:prstGeom>
                    <a:noFill/>
                    <a:ln w="9525">
                      <a:noFill/>
                      <a:miter lim="800000"/>
                      <a:headEnd/>
                      <a:tailEnd/>
                    </a:ln>
                  </pic:spPr>
                </pic:pic>
              </a:graphicData>
            </a:graphic>
          </wp:anchor>
        </w:drawing>
      </w:r>
      <w:r w:rsidRPr="00660E04">
        <w:rPr>
          <w:rStyle w:val="Opmaakprofiel12ptVoor5ptNa5ptChar"/>
          <w:szCs w:val="22"/>
        </w:rPr>
        <w:t>Monocyclische</w:t>
      </w:r>
      <w:r w:rsidRPr="00660E04">
        <w:rPr>
          <w:szCs w:val="22"/>
        </w:rPr>
        <w:t xml:space="preserve"> verbindingen met afwisselend enkele en dubbele bindingen noemt men a</w:t>
      </w:r>
      <w:r w:rsidRPr="00660E04">
        <w:rPr>
          <w:rStyle w:val="Opmaakprofiel12ptVoor5ptNa5ptChar"/>
          <w:szCs w:val="22"/>
        </w:rPr>
        <w:t>nnulenen</w:t>
      </w:r>
      <w:r w:rsidRPr="00660E04">
        <w:rPr>
          <w:szCs w:val="22"/>
        </w:rPr>
        <w:t>.</w:t>
      </w:r>
      <w:r>
        <w:rPr>
          <w:szCs w:val="22"/>
        </w:rPr>
        <w:t xml:space="preserve"> </w:t>
      </w:r>
      <w:r w:rsidRPr="00660E04">
        <w:rPr>
          <w:szCs w:val="22"/>
        </w:rPr>
        <w:t>Dus: benzeen is [6] annuleen and COT is [8] annuleen.</w:t>
      </w:r>
    </w:p>
    <w:p w14:paraId="01E552AB" w14:textId="77777777" w:rsidR="008B19F0" w:rsidRPr="00660E04" w:rsidRDefault="008B19F0" w:rsidP="001E5552">
      <w:pPr>
        <w:rPr>
          <w:szCs w:val="22"/>
        </w:rPr>
      </w:pPr>
      <w:r w:rsidRPr="00660E04">
        <w:rPr>
          <w:szCs w:val="22"/>
        </w:rPr>
        <w:t>Hückels regel voorspelt dat annulenen aromatisch zijn als</w:t>
      </w:r>
      <w:r>
        <w:rPr>
          <w:szCs w:val="22"/>
        </w:rPr>
        <w:t xml:space="preserve"> ze</w:t>
      </w:r>
      <w:r w:rsidRPr="00660E04">
        <w:rPr>
          <w:szCs w:val="22"/>
        </w:rPr>
        <w:t>:</w:t>
      </w:r>
    </w:p>
    <w:p w14:paraId="55A113B5" w14:textId="77777777" w:rsidR="008B19F0" w:rsidRPr="00660E04" w:rsidRDefault="008B19F0" w:rsidP="00B2265F">
      <w:pPr>
        <w:pStyle w:val="OpmaakprofielStipRegelafstandenkel"/>
        <w:numPr>
          <w:ilvl w:val="0"/>
          <w:numId w:val="48"/>
        </w:numPr>
        <w:ind w:left="426" w:hanging="426"/>
      </w:pPr>
      <w:r w:rsidRPr="00660E04">
        <w:t>(4</w:t>
      </w:r>
      <w:r w:rsidRPr="00391CB3">
        <w:rPr>
          <w:i/>
        </w:rPr>
        <w:t>n</w:t>
      </w:r>
      <w:r w:rsidRPr="00660E04">
        <w:t xml:space="preserve"> + 2) </w:t>
      </w:r>
      <w:r w:rsidRPr="00391CB3">
        <w:rPr>
          <w:rFonts w:ascii="Symbol" w:hAnsi="Symbol"/>
          <w:i/>
        </w:rPr>
        <w:t></w:t>
      </w:r>
      <w:r w:rsidRPr="00660E04">
        <w:t xml:space="preserve"> elektronen hebben</w:t>
      </w:r>
      <w:r>
        <w:t xml:space="preserve"> en</w:t>
      </w:r>
    </w:p>
    <w:p w14:paraId="1F7DD954" w14:textId="77777777" w:rsidR="008B19F0" w:rsidRPr="00660E04" w:rsidRDefault="008B19F0" w:rsidP="00B2265F">
      <w:pPr>
        <w:pStyle w:val="OpmaakprofielStipRegelafstandenkel"/>
        <w:numPr>
          <w:ilvl w:val="0"/>
          <w:numId w:val="48"/>
        </w:numPr>
        <w:ind w:left="426" w:hanging="426"/>
      </w:pPr>
      <w:r w:rsidRPr="00660E04">
        <w:t>een vlak C-skelet hebben</w:t>
      </w:r>
    </w:p>
    <w:p w14:paraId="3A073C70" w14:textId="77777777" w:rsidR="008B19F0" w:rsidRPr="00660E04" w:rsidRDefault="008B19F0" w:rsidP="001E5552">
      <w:pPr>
        <w:rPr>
          <w:szCs w:val="22"/>
        </w:rPr>
      </w:pPr>
      <w:r>
        <w:rPr>
          <w:noProof/>
          <w:szCs w:val="22"/>
        </w:rPr>
        <w:drawing>
          <wp:anchor distT="0" distB="0" distL="114300" distR="114300" simplePos="0" relativeHeight="251699200" behindDoc="0" locked="0" layoutInCell="1" allowOverlap="1" wp14:anchorId="0E001B1B" wp14:editId="351C9A20">
            <wp:simplePos x="0" y="0"/>
            <wp:positionH relativeFrom="column">
              <wp:posOffset>3364865</wp:posOffset>
            </wp:positionH>
            <wp:positionV relativeFrom="paragraph">
              <wp:posOffset>51435</wp:posOffset>
            </wp:positionV>
            <wp:extent cx="2394585" cy="1663065"/>
            <wp:effectExtent l="0" t="0" r="0" b="0"/>
            <wp:wrapSquare wrapText="bothSides"/>
            <wp:docPr id="977" name="Afbeelding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94585"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E04">
        <w:rPr>
          <w:szCs w:val="22"/>
        </w:rPr>
        <w:t>Bestudering van annulenen bevestigt Hückels regel.</w:t>
      </w:r>
    </w:p>
    <w:p w14:paraId="42A6751F" w14:textId="77777777" w:rsidR="008B19F0" w:rsidRDefault="008B19F0" w:rsidP="00F3176E">
      <w:pPr>
        <w:pStyle w:val="Lijstalinea"/>
        <w:numPr>
          <w:ilvl w:val="0"/>
          <w:numId w:val="7"/>
        </w:numPr>
        <w:ind w:left="284" w:hanging="284"/>
      </w:pPr>
      <w:r w:rsidRPr="00962229">
        <w:t>[14] annuleen en [16] annuleen (zie rechts)</w:t>
      </w:r>
    </w:p>
    <w:p w14:paraId="06E7F757" w14:textId="77777777" w:rsidR="008B19F0" w:rsidRDefault="008B19F0" w:rsidP="00F3176E">
      <w:pPr>
        <w:pStyle w:val="Lijstalinea"/>
        <w:numPr>
          <w:ilvl w:val="0"/>
          <w:numId w:val="7"/>
        </w:numPr>
        <w:ind w:left="284" w:hanging="284"/>
      </w:pPr>
      <w:r w:rsidRPr="00987D47">
        <w:t>[10] annuleen?</w:t>
      </w:r>
      <w:r w:rsidRPr="00987D47">
        <w:br/>
      </w:r>
      <w:r w:rsidRPr="00987D47">
        <w:rPr>
          <w:rStyle w:val="Opmaakprofiel12ptVoor5ptNa5ptChar"/>
        </w:rPr>
        <w:t>De voorspelling</w:t>
      </w:r>
      <w:r w:rsidRPr="00987D47">
        <w:t xml:space="preserve"> is dat het een stabiele aromatische verbinding is. H-atomen zitten elkaar echter in de weg, waardoor het geen vlak molecuul is en dus ook niet aromatisch.</w:t>
      </w:r>
    </w:p>
    <w:p w14:paraId="0C086640" w14:textId="05DA8D00" w:rsidR="008B19F0" w:rsidRDefault="008B19F0" w:rsidP="00F3176E">
      <w:pPr>
        <w:pStyle w:val="Lijstalinea"/>
        <w:numPr>
          <w:ilvl w:val="0"/>
          <w:numId w:val="7"/>
        </w:numPr>
        <w:ind w:left="284" w:hanging="284"/>
      </w:pPr>
      <w:r w:rsidRPr="00D933D9">
        <w:t xml:space="preserve">naftaleen. (niet </w:t>
      </w:r>
      <w:r w:rsidRPr="00D933D9">
        <w:rPr>
          <w:rStyle w:val="Opmaakprofiel12ptVoor5ptNa5ptChar"/>
        </w:rPr>
        <w:t>echt</w:t>
      </w:r>
      <w:r w:rsidRPr="00D933D9">
        <w:t xml:space="preserve"> een bewijs voor de regel van Hückel omdat het </w:t>
      </w:r>
      <w:r w:rsidRPr="00D933D9">
        <w:rPr>
          <w:rStyle w:val="Opmaakprofiel12ptVoor5ptNa5ptChar"/>
        </w:rPr>
        <w:t>bicyclisch</w:t>
      </w:r>
      <w:r w:rsidRPr="00D933D9">
        <w:t xml:space="preserve"> is, maar we kunnen het op eenzelfde manier bekijken als we naar de directe omgeving kijken!)</w:t>
      </w:r>
      <w:r>
        <w:br/>
      </w:r>
      <w:r>
        <w:rPr>
          <w:noProof/>
        </w:rPr>
        <w:drawing>
          <wp:inline distT="0" distB="0" distL="0" distR="0" wp14:anchorId="255183C3" wp14:editId="433883EA">
            <wp:extent cx="984885" cy="601980"/>
            <wp:effectExtent l="19050" t="0" r="5715" b="0"/>
            <wp:docPr id="978" name="Afbeelding 978"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6"/>
                    <pic:cNvPicPr>
                      <a:picLocks noChangeAspect="1" noChangeArrowheads="1"/>
                    </pic:cNvPicPr>
                  </pic:nvPicPr>
                  <pic:blipFill>
                    <a:blip r:embed="rId73" cstate="print"/>
                    <a:srcRect/>
                    <a:stretch>
                      <a:fillRect/>
                    </a:stretch>
                  </pic:blipFill>
                  <pic:spPr bwMode="auto">
                    <a:xfrm>
                      <a:off x="0" y="0"/>
                      <a:ext cx="984885" cy="601980"/>
                    </a:xfrm>
                    <a:prstGeom prst="rect">
                      <a:avLst/>
                    </a:prstGeom>
                    <a:noFill/>
                    <a:ln w="9525">
                      <a:noFill/>
                      <a:miter lim="800000"/>
                      <a:headEnd/>
                      <a:tailEnd/>
                    </a:ln>
                  </pic:spPr>
                </pic:pic>
              </a:graphicData>
            </a:graphic>
          </wp:inline>
        </w:drawing>
      </w:r>
      <w:r w:rsidRPr="00D933D9">
        <w:tab/>
      </w:r>
      <w:r>
        <w:rPr>
          <w:noProof/>
        </w:rPr>
        <w:drawing>
          <wp:inline distT="0" distB="0" distL="0" distR="0" wp14:anchorId="6A298B10" wp14:editId="56C8C399">
            <wp:extent cx="2889750" cy="526613"/>
            <wp:effectExtent l="0" t="0" r="0" b="0"/>
            <wp:docPr id="979" name="Afbeelding 979"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5"/>
                    <pic:cNvPicPr>
                      <a:picLocks noChangeAspect="1" noChangeArrowheads="1"/>
                    </pic:cNvPicPr>
                  </pic:nvPicPr>
                  <pic:blipFill>
                    <a:blip r:embed="rId74" cstate="print"/>
                    <a:srcRect/>
                    <a:stretch>
                      <a:fillRect/>
                    </a:stretch>
                  </pic:blipFill>
                  <pic:spPr bwMode="auto">
                    <a:xfrm>
                      <a:off x="0" y="0"/>
                      <a:ext cx="2972400" cy="541675"/>
                    </a:xfrm>
                    <a:prstGeom prst="rect">
                      <a:avLst/>
                    </a:prstGeom>
                    <a:noFill/>
                    <a:ln w="9525">
                      <a:noFill/>
                      <a:miter lim="800000"/>
                      <a:headEnd/>
                      <a:tailEnd/>
                    </a:ln>
                  </pic:spPr>
                </pic:pic>
              </a:graphicData>
            </a:graphic>
          </wp:inline>
        </w:drawing>
      </w:r>
    </w:p>
    <w:p w14:paraId="39476E15" w14:textId="2C5FFB03" w:rsidR="008B19F0" w:rsidRPr="00F00852" w:rsidRDefault="00C8755B" w:rsidP="00F3176E">
      <w:pPr>
        <w:pStyle w:val="Lijstalinea"/>
        <w:numPr>
          <w:ilvl w:val="0"/>
          <w:numId w:val="7"/>
        </w:numPr>
        <w:ind w:left="284" w:hanging="284"/>
      </w:pPr>
      <w:r>
        <w:rPr>
          <w:noProof/>
        </w:rPr>
        <w:object w:dxaOrig="0" w:dyaOrig="0" w14:anchorId="3C82934D">
          <v:shape id="_x0000_s4376" type="#_x0000_t75" style="position:absolute;left:0;text-align:left;margin-left:311.45pt;margin-top:28.25pt;width:18.6pt;height:18.6pt;z-index:251985920;mso-position-horizontal-relative:text;mso-position-vertical-relative:text">
            <v:imagedata r:id="rId75" o:title=""/>
            <w10:wrap type="square"/>
          </v:shape>
          <o:OLEObject Type="Embed" ProgID="ChemDraw.Document.6.0" ShapeID="_x0000_s4376" DrawAspect="Content" ObjectID="_1647210794" r:id="rId76"/>
        </w:object>
      </w:r>
      <w:r w:rsidR="008B19F0" w:rsidRPr="00F00852">
        <w:t>[4] annuleen (cyclobutadieen), teken zelf de veelhoek in een cirkel</w:t>
      </w:r>
      <w:r w:rsidR="008B19F0">
        <w:br/>
      </w:r>
      <w:r w:rsidR="008B19F0" w:rsidRPr="00F00852">
        <w:t>Pas in 1965 werd het gesynthetiseerd, maar zijn levensduur was maar heel kort. Het is zeer instabiel</w:t>
      </w:r>
      <w:r w:rsidR="00FF2E3C">
        <w:t xml:space="preserve">; </w:t>
      </w:r>
      <w:r w:rsidR="008B19F0" w:rsidRPr="00F00852">
        <w:t>i</w:t>
      </w:r>
      <w:r w:rsidR="008B19F0" w:rsidRPr="00F00852">
        <w:rPr>
          <w:rStyle w:val="Opmaakprofiel12ptVoor5ptNa5ptChar"/>
        </w:rPr>
        <w:t>nstabieler</w:t>
      </w:r>
      <w:r w:rsidR="008B19F0" w:rsidRPr="00F00852">
        <w:t xml:space="preserve"> dan </w:t>
      </w:r>
      <w:r w:rsidR="008B19F0" w:rsidRPr="009A1179">
        <w:rPr>
          <w:position w:val="-12"/>
        </w:rPr>
        <w:object w:dxaOrig="1320" w:dyaOrig="465" w14:anchorId="7DBD4A17">
          <v:shape id="_x0000_i1032" type="#_x0000_t75" style="width:66pt;height:22.8pt" o:ole="">
            <v:imagedata r:id="rId77" o:title=""/>
          </v:shape>
          <o:OLEObject Type="Embed" ProgID="ACD.ChemSketch.20" ShapeID="_x0000_i1032" DrawAspect="Content" ObjectID="_1647210260" r:id="rId78"/>
        </w:object>
      </w:r>
      <w:r w:rsidR="008B19F0" w:rsidRPr="00F00852">
        <w:t>, het is ‘a</w:t>
      </w:r>
      <w:r w:rsidR="008B19F0" w:rsidRPr="00F00852">
        <w:rPr>
          <w:rStyle w:val="Opmaakprofiel12ptVoor5ptNa5ptChar"/>
        </w:rPr>
        <w:t>nti-aromatisch</w:t>
      </w:r>
      <w:r w:rsidR="008B19F0" w:rsidRPr="00F00852">
        <w:t>’.</w:t>
      </w:r>
      <w:r w:rsidR="00317AA9" w:rsidRPr="00317AA9">
        <w:t xml:space="preserve"> </w:t>
      </w:r>
    </w:p>
    <w:p w14:paraId="5A27A9D1" w14:textId="77777777" w:rsidR="00235FC5" w:rsidRDefault="00235FC5">
      <w:pPr>
        <w:widowControl/>
        <w:autoSpaceDE/>
        <w:autoSpaceDN/>
        <w:adjustRightInd/>
        <w:rPr>
          <w:rFonts w:ascii="Calibri Light" w:hAnsi="Calibri Light"/>
          <w:b/>
          <w:bCs/>
          <w:kern w:val="32"/>
          <w:sz w:val="24"/>
          <w:szCs w:val="32"/>
        </w:rPr>
      </w:pPr>
      <w:bookmarkStart w:id="16" w:name="_Toc36411115"/>
      <w:bookmarkStart w:id="17" w:name="_Toc318041139"/>
      <w:r>
        <w:br w:type="page"/>
      </w:r>
    </w:p>
    <w:p w14:paraId="39A76D80" w14:textId="482BFA21" w:rsidR="00240ED7" w:rsidRPr="00747BCA" w:rsidRDefault="00240ED7" w:rsidP="00832D19">
      <w:pPr>
        <w:pStyle w:val="Kop2"/>
      </w:pPr>
      <w:r w:rsidRPr="00747BCA">
        <w:lastRenderedPageBreak/>
        <w:t>Coördinatieverbindingen</w:t>
      </w:r>
      <w:bookmarkEnd w:id="16"/>
    </w:p>
    <w:p w14:paraId="6720AC20" w14:textId="091458EB" w:rsidR="00240ED7" w:rsidRPr="00747BCA" w:rsidRDefault="00240ED7" w:rsidP="005403E5">
      <w:pPr>
        <w:jc w:val="both"/>
      </w:pPr>
      <w:r w:rsidRPr="00747BCA">
        <w:t>Coördinatieverbindingen</w:t>
      </w:r>
      <w:r>
        <w:t xml:space="preserve"> </w:t>
      </w:r>
      <w:r w:rsidRPr="00747BCA">
        <w:t>of</w:t>
      </w:r>
      <w:r>
        <w:t xml:space="preserve"> </w:t>
      </w:r>
      <w:r w:rsidRPr="00747BCA">
        <w:t>(metaal)complexen</w:t>
      </w:r>
      <w:r>
        <w:t xml:space="preserve"> </w:t>
      </w:r>
      <w:r w:rsidRPr="00747BCA">
        <w:t>zijn</w:t>
      </w:r>
      <w:r>
        <w:t xml:space="preserve"> </w:t>
      </w:r>
      <w:r w:rsidRPr="00A43FAE">
        <w:t>chemische verbindingen</w:t>
      </w:r>
      <w:r>
        <w:t xml:space="preserve"> </w:t>
      </w:r>
      <w:r w:rsidRPr="00747BCA">
        <w:t>die bestaan uit één of meer</w:t>
      </w:r>
      <w:r>
        <w:t xml:space="preserve"> </w:t>
      </w:r>
      <w:r w:rsidRPr="00A43FAE">
        <w:t>(transitie of overgangs-)metalen</w:t>
      </w:r>
      <w:r>
        <w:t xml:space="preserve"> </w:t>
      </w:r>
      <w:r w:rsidRPr="00747BCA">
        <w:t>en één of meer</w:t>
      </w:r>
      <w:r>
        <w:t xml:space="preserve"> </w:t>
      </w:r>
      <w:r w:rsidRPr="00A43FAE">
        <w:t>liganden</w:t>
      </w:r>
      <w:r w:rsidRPr="00747BCA">
        <w:t>. In de techniek is het verschijnsel ook bekend onder de naam</w:t>
      </w:r>
      <w:r>
        <w:t xml:space="preserve"> </w:t>
      </w:r>
      <w:r w:rsidRPr="00A43FAE">
        <w:t>chelatie</w:t>
      </w:r>
      <w:r w:rsidRPr="00747BCA">
        <w:t>. Een ligand is een neutraal molecuul of een</w:t>
      </w:r>
      <w:r>
        <w:t xml:space="preserve"> </w:t>
      </w:r>
      <w:r w:rsidRPr="00A43FAE">
        <w:t>ion</w:t>
      </w:r>
      <w:r>
        <w:t xml:space="preserve"> </w:t>
      </w:r>
      <w:r w:rsidRPr="00747BCA">
        <w:t>dat een</w:t>
      </w:r>
      <w:r>
        <w:t xml:space="preserve"> </w:t>
      </w:r>
      <w:r w:rsidRPr="00A43FAE">
        <w:t>vrij elektronenpaar</w:t>
      </w:r>
      <w:r>
        <w:t xml:space="preserve"> </w:t>
      </w:r>
      <w:r w:rsidRPr="00747BCA">
        <w:t>heeft (negatief ion), dat gebruikt kan worden om een binding te vormen met een metaalion. Een coördinatieverbinding is neutraal (coördinatieverbinding) of geladen (complex ion). In het laatste geval heeft het een positief of negatief tegenion bij zich. Een opvallende eigenschap van coördinatieverbindingen is dat ze meestal een karakteristieke kleur aannemen, alsook bijzondere magnetische en spectroscopische eigenschappen vertonen.</w:t>
      </w:r>
    </w:p>
    <w:p w14:paraId="6B7845A7" w14:textId="77777777" w:rsidR="00240ED7" w:rsidRPr="00747BCA" w:rsidRDefault="00240ED7" w:rsidP="006427BF">
      <w:pPr>
        <w:pStyle w:val="Kop3"/>
      </w:pPr>
      <w:bookmarkStart w:id="18" w:name="_Toc36411116"/>
      <w:r w:rsidRPr="00747BCA">
        <w:t>Basisconcepten</w:t>
      </w:r>
      <w:bookmarkEnd w:id="18"/>
    </w:p>
    <w:p w14:paraId="00150571" w14:textId="402C3CF1" w:rsidR="00240ED7" w:rsidRPr="00747BCA" w:rsidRDefault="00240ED7" w:rsidP="005403E5">
      <w:pPr>
        <w:jc w:val="both"/>
      </w:pPr>
      <w:r w:rsidRPr="00747BCA">
        <w:t>De binding tussen een metaalion en een ligand is een</w:t>
      </w:r>
      <w:r>
        <w:t xml:space="preserve"> </w:t>
      </w:r>
      <w:r w:rsidRPr="00EC2502">
        <w:t>covalente binding</w:t>
      </w:r>
      <w:r>
        <w:t xml:space="preserve"> </w:t>
      </w:r>
      <w:r w:rsidRPr="00747BCA">
        <w:t>met een partieel ionair karakter, waarbij het bindend elektronenpaar afkomstig is van het ligand alleen (een zogenaamde</w:t>
      </w:r>
      <w:r>
        <w:t xml:space="preserve"> </w:t>
      </w:r>
      <w:r w:rsidRPr="00EC2502">
        <w:t>elektronenpaardonor</w:t>
      </w:r>
      <w:r w:rsidRPr="00747BCA">
        <w:t>). Daarom wordt de binding ook wel een</w:t>
      </w:r>
      <w:r>
        <w:t xml:space="preserve"> </w:t>
      </w:r>
      <w:r w:rsidRPr="00EC2502">
        <w:t>donor-acceptorbinding</w:t>
      </w:r>
      <w:r w:rsidRPr="00747BCA">
        <w:t>,</w:t>
      </w:r>
      <w:r>
        <w:t xml:space="preserve"> </w:t>
      </w:r>
      <w:r w:rsidRPr="00747BCA">
        <w:t>coördinatief-covalente binding</w:t>
      </w:r>
      <w:r>
        <w:t xml:space="preserve"> </w:t>
      </w:r>
      <w:r w:rsidRPr="00747BCA">
        <w:t>of</w:t>
      </w:r>
      <w:r>
        <w:t xml:space="preserve"> </w:t>
      </w:r>
      <w:r w:rsidRPr="00747BCA">
        <w:t>datieve binding</w:t>
      </w:r>
      <w:r>
        <w:t xml:space="preserve"> </w:t>
      </w:r>
      <w:r w:rsidRPr="00747BCA">
        <w:t>genoemd.</w:t>
      </w:r>
    </w:p>
    <w:p w14:paraId="417E7793" w14:textId="1B17F6C5" w:rsidR="00240ED7" w:rsidRPr="00747BCA" w:rsidRDefault="00240ED7" w:rsidP="005403E5">
      <w:pPr>
        <w:jc w:val="both"/>
      </w:pPr>
      <w:r w:rsidRPr="00747BCA">
        <w:t>Een voorbeeld: de verbinding [CoCl(NH</w:t>
      </w:r>
      <w:r w:rsidRPr="00747BCA">
        <w:rPr>
          <w:vertAlign w:val="subscript"/>
        </w:rPr>
        <w:t>3</w:t>
      </w:r>
      <w:r w:rsidRPr="00747BCA">
        <w:t>)</w:t>
      </w:r>
      <w:r w:rsidRPr="00747BCA">
        <w:rPr>
          <w:vertAlign w:val="subscript"/>
        </w:rPr>
        <w:t>5</w:t>
      </w:r>
      <w:r w:rsidRPr="00747BCA">
        <w:t>]Br</w:t>
      </w:r>
      <w:r w:rsidRPr="00747BCA">
        <w:rPr>
          <w:vertAlign w:val="subscript"/>
        </w:rPr>
        <w:t>2</w:t>
      </w:r>
      <w:r>
        <w:t xml:space="preserve"> </w:t>
      </w:r>
      <w:r w:rsidRPr="00747BCA">
        <w:t>bestaat uit een kobaltion met 5 (ongeladen) NH</w:t>
      </w:r>
      <w:r w:rsidRPr="003065F3">
        <w:rPr>
          <w:vertAlign w:val="subscript"/>
        </w:rPr>
        <w:t>3</w:t>
      </w:r>
      <w:r w:rsidRPr="00747BCA">
        <w:t>-moleculen en een negatief geladen chloride-ion aan zich gebonden. Dit geheel heeft een lading van 2+, dus zijn er 2 bromide-ionen aanwezig als</w:t>
      </w:r>
      <w:r>
        <w:t xml:space="preserve"> </w:t>
      </w:r>
      <w:r w:rsidRPr="00EC2502">
        <w:t>tegenionen</w:t>
      </w:r>
      <w:r w:rsidRPr="00747BCA">
        <w:t>.</w:t>
      </w:r>
    </w:p>
    <w:p w14:paraId="2BBE0CBC" w14:textId="2C0606FE" w:rsidR="00240ED7" w:rsidRPr="00747BCA" w:rsidRDefault="00240ED7" w:rsidP="006427BF">
      <w:pPr>
        <w:pStyle w:val="Kop3"/>
      </w:pPr>
      <w:bookmarkStart w:id="19" w:name="_Toc36411117"/>
      <w:r w:rsidRPr="00747BCA">
        <w:t>Nomenclatuur</w:t>
      </w:r>
      <w:bookmarkEnd w:id="19"/>
    </w:p>
    <w:p w14:paraId="34FB509B" w14:textId="77777777" w:rsidR="00240ED7" w:rsidRPr="00747BCA" w:rsidRDefault="00240ED7" w:rsidP="005403E5">
      <w:pPr>
        <w:jc w:val="both"/>
      </w:pPr>
      <w:r w:rsidRPr="00747BCA">
        <w:t>Coördinatieverbinding bezitten een eigen nomenclatuur, die gebaseerd is op volgende regels:</w:t>
      </w:r>
    </w:p>
    <w:p w14:paraId="285008A7" w14:textId="77777777" w:rsidR="00240ED7" w:rsidRPr="00747BCA" w:rsidRDefault="00240ED7" w:rsidP="005403E5">
      <w:pPr>
        <w:pStyle w:val="Opsomming"/>
        <w:ind w:left="142" w:hanging="142"/>
        <w:jc w:val="both"/>
      </w:pPr>
      <w:r w:rsidRPr="00747BCA">
        <w:t>Het kation wordt eerst genoemd, vervolgens het anion</w:t>
      </w:r>
    </w:p>
    <w:p w14:paraId="2168A6F1" w14:textId="77777777" w:rsidR="00240ED7" w:rsidRPr="00747BCA" w:rsidRDefault="00240ED7" w:rsidP="005403E5">
      <w:pPr>
        <w:pStyle w:val="Opsomming"/>
        <w:ind w:left="142" w:hanging="142"/>
        <w:jc w:val="both"/>
      </w:pPr>
      <w:r w:rsidRPr="00747BCA">
        <w:t>Bij een complex ion worden de namen van de liganden eerst genoemd (zie tabel hieronder), voor de naam van het metaalion</w:t>
      </w:r>
    </w:p>
    <w:p w14:paraId="46D92ED6" w14:textId="0F407459" w:rsidR="00240ED7" w:rsidRPr="00747BCA" w:rsidRDefault="00240ED7" w:rsidP="005403E5">
      <w:pPr>
        <w:pStyle w:val="Opsomming"/>
        <w:ind w:left="142" w:hanging="142"/>
        <w:jc w:val="both"/>
      </w:pPr>
      <w:r w:rsidRPr="00747BCA">
        <w:t>Anionische liganden krijgen een uitgang</w:t>
      </w:r>
      <w:r>
        <w:t xml:space="preserve"> </w:t>
      </w:r>
      <w:r w:rsidRPr="00747BCA">
        <w:t>-o</w:t>
      </w:r>
      <w:r>
        <w:t xml:space="preserve"> </w:t>
      </w:r>
      <w:r w:rsidRPr="00747BCA">
        <w:t>(</w:t>
      </w:r>
      <w:r w:rsidRPr="00EC2502">
        <w:t>fluor</w:t>
      </w:r>
      <w:r>
        <w:t xml:space="preserve"> </w:t>
      </w:r>
      <w:r w:rsidRPr="00747BCA">
        <w:t>wordt dus fluoro).</w:t>
      </w:r>
    </w:p>
    <w:p w14:paraId="14E6A5EE" w14:textId="77777777" w:rsidR="00240ED7" w:rsidRPr="00747BCA" w:rsidRDefault="00240ED7" w:rsidP="005403E5">
      <w:pPr>
        <w:pStyle w:val="Opsomming"/>
        <w:ind w:left="142" w:hanging="142"/>
        <w:jc w:val="both"/>
      </w:pPr>
      <w:r w:rsidRPr="00747BCA">
        <w:t>Neutrale liganden krijgen hun gewone moleculaire benaming (met uitzondering van water, ammoniak, koolstofmonoxide en stikstofmonoxide)</w:t>
      </w:r>
    </w:p>
    <w:p w14:paraId="6F785B4C" w14:textId="77777777" w:rsidR="00240ED7" w:rsidRPr="00747BCA" w:rsidRDefault="00240ED7" w:rsidP="005403E5">
      <w:pPr>
        <w:pStyle w:val="Opsomming"/>
        <w:ind w:left="142" w:hanging="142"/>
        <w:jc w:val="both"/>
      </w:pPr>
      <w:r w:rsidRPr="00747BCA">
        <w:t>Het aantal monodentate liganden wordt met de klassieke Griekse prefixen (di-, tri-, tetra-, penta-, ...) beschreven. Voor polydentate liganden en liganden die reeds een Grieks prefix dragen (bijvoorbeeld ethyleendiammine), wordt een alternatief prefix gebruikt: bis-, tris-, tetrakis-, pentakis-, ...</w:t>
      </w:r>
    </w:p>
    <w:p w14:paraId="77536984" w14:textId="62BF4057" w:rsidR="00240ED7" w:rsidRPr="00747BCA" w:rsidRDefault="00240ED7" w:rsidP="005403E5">
      <w:pPr>
        <w:pStyle w:val="Opsomming"/>
        <w:ind w:left="142" w:hanging="142"/>
        <w:jc w:val="both"/>
      </w:pPr>
      <w:r w:rsidRPr="00747BCA">
        <w:t>De</w:t>
      </w:r>
      <w:r>
        <w:t xml:space="preserve"> </w:t>
      </w:r>
      <w:r w:rsidRPr="00C6022F">
        <w:t>oxidatietoestand</w:t>
      </w:r>
      <w:r>
        <w:t xml:space="preserve"> </w:t>
      </w:r>
      <w:r w:rsidRPr="00747BCA">
        <w:t>van het centraal metaalion wordt aangeduid met een Romeins cijfer</w:t>
      </w:r>
    </w:p>
    <w:p w14:paraId="5603F758" w14:textId="77777777" w:rsidR="00240ED7" w:rsidRPr="00747BCA" w:rsidRDefault="00240ED7" w:rsidP="005403E5">
      <w:pPr>
        <w:pStyle w:val="Opsomming"/>
        <w:ind w:left="142" w:hanging="142"/>
        <w:jc w:val="both"/>
      </w:pPr>
      <w:r w:rsidRPr="00747BCA">
        <w:t>Als er meer dan 1 soort ligand voorkomt, worden deze alfabetisch gerangschikt. Voor deze alfabetische rangschikking hoeft met de namen van de prefixen geen rekening te worden gehouden.</w:t>
      </w:r>
    </w:p>
    <w:p w14:paraId="7134D7B0" w14:textId="77777777" w:rsidR="00240ED7" w:rsidRPr="00747BCA" w:rsidRDefault="00240ED7" w:rsidP="005403E5">
      <w:pPr>
        <w:pStyle w:val="Opsomming"/>
        <w:ind w:left="142" w:hanging="142"/>
        <w:jc w:val="both"/>
      </w:pPr>
      <w:r w:rsidRPr="00747BCA">
        <w:t>Wanneer het complex ion een negatieve lading draagt, wordt aan de naam van het centraal metaalion de uitgang</w:t>
      </w:r>
      <w:r>
        <w:t xml:space="preserve"> </w:t>
      </w:r>
      <w:r w:rsidRPr="00747BCA">
        <w:t>-aat</w:t>
      </w:r>
      <w:r>
        <w:t xml:space="preserve"> </w:t>
      </w:r>
      <w:r w:rsidRPr="00747BCA">
        <w:t>toegevoegd. De stam is de Latijnse naam van het metaal.</w:t>
      </w:r>
    </w:p>
    <w:p w14:paraId="13436A49" w14:textId="77777777" w:rsidR="00240ED7" w:rsidRPr="00E30D02" w:rsidRDefault="00240ED7" w:rsidP="005807D5">
      <w:pPr>
        <w:pStyle w:val="Kop5"/>
        <w:rPr>
          <w:b/>
          <w:bCs/>
        </w:rPr>
      </w:pPr>
      <w:r w:rsidRPr="00E30D02">
        <w:rPr>
          <w:b/>
          <w:bCs/>
        </w:rPr>
        <w:t>Namen van liganden</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452"/>
        <w:gridCol w:w="4307"/>
        <w:gridCol w:w="1972"/>
      </w:tblGrid>
      <w:tr w:rsidR="00240ED7" w:rsidRPr="00747BCA" w14:paraId="0AB2A98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C512300" w14:textId="77777777" w:rsidR="00240ED7" w:rsidRPr="00747BCA" w:rsidRDefault="00240ED7" w:rsidP="005807D5">
            <w:r w:rsidRPr="00747BCA">
              <w:t>Ligand</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FB87E7B" w14:textId="7642CC6F" w:rsidR="00240ED7" w:rsidRPr="00747BCA" w:rsidRDefault="00240ED7" w:rsidP="005807D5">
            <w:r w:rsidRPr="00747BCA">
              <w:t>Formule (bindend</w:t>
            </w:r>
            <w:r w:rsidR="00F03B63">
              <w:t xml:space="preserve"> </w:t>
            </w:r>
            <w:r w:rsidRPr="00747BCA">
              <w:t>atoom in vet)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3D91977" w14:textId="17FC32C7" w:rsidR="00240ED7" w:rsidRPr="00747BCA" w:rsidRDefault="009218A7" w:rsidP="005807D5">
            <w:r>
              <w:t>meest</w:t>
            </w:r>
            <w:r w:rsidR="00240ED7" w:rsidRPr="00747BCA">
              <w:t>voorkomend</w:t>
            </w:r>
          </w:p>
        </w:tc>
      </w:tr>
      <w:tr w:rsidR="00240ED7" w:rsidRPr="00747BCA" w14:paraId="59FFE5C5"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1F25FF" w14:textId="469D92B5" w:rsidR="00240ED7" w:rsidRPr="00747BCA" w:rsidRDefault="00240ED7" w:rsidP="005807D5">
            <w:r w:rsidRPr="00C6022F">
              <w:t>jodido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D015BB6" w14:textId="77777777" w:rsidR="00240ED7" w:rsidRPr="00747BCA" w:rsidRDefault="00240ED7" w:rsidP="005807D5">
            <w:r w:rsidRPr="003065F3">
              <w:rPr>
                <w:b/>
              </w:rPr>
              <w:t>I</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828382D" w14:textId="77777777" w:rsidR="00240ED7" w:rsidRPr="00747BCA" w:rsidRDefault="00240ED7" w:rsidP="005807D5">
            <w:r w:rsidRPr="00747BCA">
              <w:t>monodentaat</w:t>
            </w:r>
          </w:p>
        </w:tc>
      </w:tr>
      <w:tr w:rsidR="00240ED7" w:rsidRPr="00747BCA" w14:paraId="1895C599"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1EA516" w14:textId="19748EAC" w:rsidR="00240ED7" w:rsidRPr="00747BCA" w:rsidRDefault="00240ED7" w:rsidP="005807D5">
            <w:r w:rsidRPr="00C6022F">
              <w:t>bromido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7B013C3" w14:textId="77777777" w:rsidR="00240ED7" w:rsidRPr="00747BCA" w:rsidRDefault="00240ED7" w:rsidP="005807D5">
            <w:r w:rsidRPr="003065F3">
              <w:rPr>
                <w:b/>
              </w:rPr>
              <w:t>Br</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F2E05A" w14:textId="77777777" w:rsidR="00240ED7" w:rsidRPr="00747BCA" w:rsidRDefault="00240ED7" w:rsidP="005807D5">
            <w:r w:rsidRPr="00747BCA">
              <w:t>monodentaat</w:t>
            </w:r>
          </w:p>
        </w:tc>
      </w:tr>
      <w:tr w:rsidR="00240ED7" w:rsidRPr="00747BCA" w14:paraId="10E88CB8"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4CA3D72" w14:textId="2CAB7D50" w:rsidR="00240ED7" w:rsidRPr="00747BCA" w:rsidRDefault="00240ED7" w:rsidP="005807D5">
            <w:r w:rsidRPr="00C6022F">
              <w:t>chlorido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A42777" w14:textId="77777777" w:rsidR="00240ED7" w:rsidRPr="00747BCA" w:rsidRDefault="00240ED7" w:rsidP="005807D5">
            <w:r w:rsidRPr="003065F3">
              <w:rPr>
                <w:b/>
              </w:rPr>
              <w:t>Cl</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8ACD08" w14:textId="77777777" w:rsidR="00240ED7" w:rsidRPr="00747BCA" w:rsidRDefault="00240ED7" w:rsidP="005807D5">
            <w:r w:rsidRPr="00747BCA">
              <w:t>monodentaat</w:t>
            </w:r>
          </w:p>
        </w:tc>
      </w:tr>
      <w:tr w:rsidR="00240ED7" w:rsidRPr="00747BCA" w14:paraId="63C795F2"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46B1608" w14:textId="10EAB4FE" w:rsidR="00240ED7" w:rsidRPr="00747BCA" w:rsidRDefault="00240ED7" w:rsidP="005807D5">
            <w:r w:rsidRPr="00C6022F">
              <w:t>fluorido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B390AAB" w14:textId="77777777" w:rsidR="00240ED7" w:rsidRPr="00747BCA" w:rsidRDefault="00240ED7" w:rsidP="005807D5">
            <w:r w:rsidRPr="003065F3">
              <w:rPr>
                <w:b/>
              </w:rPr>
              <w:t>F</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65B3330" w14:textId="77777777" w:rsidR="00240ED7" w:rsidRPr="00747BCA" w:rsidRDefault="00240ED7" w:rsidP="005807D5">
            <w:r w:rsidRPr="00747BCA">
              <w:t>monodentaat</w:t>
            </w:r>
          </w:p>
        </w:tc>
      </w:tr>
      <w:tr w:rsidR="00240ED7" w:rsidRPr="00747BCA" w14:paraId="3B4C447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AD05920" w14:textId="63F39D2D" w:rsidR="00240ED7" w:rsidRPr="00747BCA" w:rsidRDefault="00240ED7" w:rsidP="005807D5">
            <w:r w:rsidRPr="00C6022F">
              <w:t>thio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5F81644" w14:textId="77777777" w:rsidR="00240ED7" w:rsidRPr="00747BCA" w:rsidRDefault="00240ED7" w:rsidP="005807D5">
            <w:r w:rsidRPr="003065F3">
              <w:rPr>
                <w:b/>
              </w:rPr>
              <w:t>S</w:t>
            </w:r>
            <w:r w:rsidRPr="003065F3">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97AE913" w14:textId="10AB8EC2" w:rsidR="00240ED7" w:rsidRPr="00747BCA" w:rsidRDefault="00240ED7" w:rsidP="005807D5">
            <w:r w:rsidRPr="00747BCA">
              <w:t>monodentaat (M=S)</w:t>
            </w:r>
            <w:r w:rsidRPr="00747BCA">
              <w:br/>
              <w:t>bidentaat (M-S-M')</w:t>
            </w:r>
          </w:p>
        </w:tc>
      </w:tr>
      <w:tr w:rsidR="00240ED7" w:rsidRPr="00747BCA" w14:paraId="403D2CF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EC26EE" w14:textId="3226AEF4" w:rsidR="00240ED7" w:rsidRPr="00747BCA" w:rsidRDefault="00240ED7" w:rsidP="005807D5">
            <w:r w:rsidRPr="002B4A99">
              <w:t>thiocyanato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99E6927" w14:textId="77777777" w:rsidR="00240ED7" w:rsidRPr="00747BCA" w:rsidRDefault="00240ED7" w:rsidP="005807D5">
            <w:r w:rsidRPr="003065F3">
              <w:rPr>
                <w:b/>
              </w:rPr>
              <w:t>S</w:t>
            </w:r>
            <w:r w:rsidRPr="00747BCA">
              <w:t>-CN</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D34DE34" w14:textId="77777777" w:rsidR="00240ED7" w:rsidRPr="00747BCA" w:rsidRDefault="00240ED7" w:rsidP="005807D5">
            <w:r w:rsidRPr="00747BCA">
              <w:t>monodentaat</w:t>
            </w:r>
          </w:p>
        </w:tc>
      </w:tr>
      <w:tr w:rsidR="00240ED7" w:rsidRPr="00747BCA" w14:paraId="30E190F3"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F38CF4" w14:textId="11C60A51" w:rsidR="00240ED7" w:rsidRPr="00747BCA" w:rsidRDefault="00240ED7" w:rsidP="005807D5">
            <w:r w:rsidRPr="002B4A99">
              <w:t>isothiocyanato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73121A" w14:textId="77777777" w:rsidR="00240ED7" w:rsidRPr="00747BCA" w:rsidRDefault="00240ED7" w:rsidP="005807D5">
            <w:r w:rsidRPr="003065F3">
              <w:rPr>
                <w:b/>
              </w:rPr>
              <w:t>N</w:t>
            </w:r>
            <w:r w:rsidRPr="00747BCA">
              <w:t>=C=S</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88A68C1" w14:textId="77777777" w:rsidR="00240ED7" w:rsidRPr="00747BCA" w:rsidRDefault="00240ED7" w:rsidP="005807D5">
            <w:r w:rsidRPr="00747BCA">
              <w:t>monodentaat</w:t>
            </w:r>
          </w:p>
        </w:tc>
      </w:tr>
      <w:tr w:rsidR="00240ED7" w:rsidRPr="00747BCA" w14:paraId="6A3805A9"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829623" w14:textId="44575664" w:rsidR="00240ED7" w:rsidRPr="00747BCA" w:rsidRDefault="00240ED7" w:rsidP="005807D5">
            <w:r w:rsidRPr="002B4A99">
              <w:t>nitrosyl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C6B115" w14:textId="77777777" w:rsidR="00240ED7" w:rsidRPr="00747BCA" w:rsidRDefault="00240ED7" w:rsidP="005807D5">
            <w:r w:rsidRPr="00867F70">
              <w:rPr>
                <w:b/>
              </w:rPr>
              <w:t>N</w:t>
            </w:r>
            <w:r w:rsidRPr="00747BCA">
              <w: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842979" w14:textId="77777777" w:rsidR="00240ED7" w:rsidRPr="00747BCA" w:rsidRDefault="00240ED7" w:rsidP="005807D5">
            <w:r w:rsidRPr="00747BCA">
              <w:t>monodentaat</w:t>
            </w:r>
          </w:p>
        </w:tc>
      </w:tr>
      <w:tr w:rsidR="00240ED7" w:rsidRPr="00747BCA" w14:paraId="334F39F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23E043B" w14:textId="614F9AF3" w:rsidR="00240ED7" w:rsidRPr="00747BCA" w:rsidRDefault="00240ED7" w:rsidP="005807D5">
            <w:r w:rsidRPr="002B4A99">
              <w:t>nitro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0350B20" w14:textId="77777777" w:rsidR="00240ED7" w:rsidRPr="00747BCA" w:rsidRDefault="00240ED7" w:rsidP="005807D5">
            <w:r w:rsidRPr="003065F3">
              <w:rPr>
                <w:b/>
              </w:rPr>
              <w:t>N</w:t>
            </w:r>
            <w:r w:rsidRPr="00747BCA">
              <w:t>-O</w:t>
            </w:r>
            <w:r w:rsidRPr="003065F3">
              <w:rPr>
                <w:vertAlign w:val="subscript"/>
              </w:rPr>
              <w:t>2</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F88D3D" w14:textId="77777777" w:rsidR="00240ED7" w:rsidRPr="00747BCA" w:rsidRDefault="00240ED7" w:rsidP="005807D5">
            <w:r w:rsidRPr="00747BCA">
              <w:t>monodentaat</w:t>
            </w:r>
          </w:p>
        </w:tc>
      </w:tr>
      <w:tr w:rsidR="00240ED7" w:rsidRPr="00747BCA" w14:paraId="4C42E7E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70C781" w14:textId="6012999E" w:rsidR="00240ED7" w:rsidRPr="00747BCA" w:rsidRDefault="00240ED7" w:rsidP="005807D5">
            <w:r w:rsidRPr="002B4A99">
              <w:t>nitrito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A24780" w14:textId="77777777" w:rsidR="00240ED7" w:rsidRPr="00747BCA" w:rsidRDefault="00240ED7" w:rsidP="005807D5">
            <w:r w:rsidRPr="00867F70">
              <w:rPr>
                <w:b/>
              </w:rPr>
              <w:t>O</w:t>
            </w:r>
            <w:r w:rsidRPr="00867F70">
              <w:t>N</w:t>
            </w:r>
            <w:r w:rsidRPr="00747BCA">
              <w:t>O</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9DD6B7" w14:textId="77777777" w:rsidR="00240ED7" w:rsidRPr="00747BCA" w:rsidRDefault="00240ED7" w:rsidP="005807D5">
            <w:r w:rsidRPr="00747BCA">
              <w:t>monodentaat</w:t>
            </w:r>
          </w:p>
        </w:tc>
      </w:tr>
      <w:tr w:rsidR="00240ED7" w:rsidRPr="00747BCA" w14:paraId="6CE8FAC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C8207A" w14:textId="37527B09" w:rsidR="00240ED7" w:rsidRPr="00747BCA" w:rsidRDefault="00240ED7" w:rsidP="005807D5">
            <w:r w:rsidRPr="002B4A99">
              <w:t>nitrato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92B6B2" w14:textId="77777777" w:rsidR="00240ED7" w:rsidRPr="00747BCA" w:rsidRDefault="00240ED7" w:rsidP="005807D5">
            <w:r w:rsidRPr="00867F70">
              <w:rPr>
                <w:b/>
              </w:rPr>
              <w:t>O</w:t>
            </w:r>
            <w:r w:rsidRPr="00747BCA">
              <w:t>-</w:t>
            </w:r>
            <w:r w:rsidRPr="00867F70">
              <w:t>N</w:t>
            </w:r>
            <w:r w:rsidRPr="00747BCA">
              <w:t>O</w:t>
            </w:r>
            <w:r w:rsidRPr="003065F3">
              <w:rPr>
                <w:vertAlign w:val="subscript"/>
              </w:rPr>
              <w:t>2</w:t>
            </w:r>
            <w:r w:rsidRPr="003065F3">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77A45B" w14:textId="77777777" w:rsidR="00240ED7" w:rsidRPr="00747BCA" w:rsidRDefault="00240ED7" w:rsidP="005807D5">
            <w:r w:rsidRPr="00747BCA">
              <w:t>monodentaat</w:t>
            </w:r>
          </w:p>
        </w:tc>
      </w:tr>
      <w:tr w:rsidR="00240ED7" w:rsidRPr="00747BCA" w14:paraId="3B15E0A9"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0EA1F61" w14:textId="22FE6DA0" w:rsidR="00240ED7" w:rsidRPr="00747BCA" w:rsidRDefault="00240ED7" w:rsidP="005807D5">
            <w:r w:rsidRPr="002B4A99">
              <w:lastRenderedPageBreak/>
              <w:t>azido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0C299C9" w14:textId="77777777" w:rsidR="00240ED7" w:rsidRPr="00747BCA" w:rsidRDefault="00240ED7" w:rsidP="005807D5">
            <w:r w:rsidRPr="00867F70">
              <w:rPr>
                <w:b/>
              </w:rPr>
              <w:t>N</w:t>
            </w:r>
            <w:r w:rsidRPr="00747BCA">
              <w:t>-N</w:t>
            </w:r>
            <w:r w:rsidRPr="00867F70">
              <w:rPr>
                <w:vertAlign w:val="subscript"/>
              </w:rPr>
              <w:t>2</w:t>
            </w:r>
            <w:r w:rsidRPr="00867F70">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92B425" w14:textId="77777777" w:rsidR="00240ED7" w:rsidRPr="00747BCA" w:rsidRDefault="00240ED7" w:rsidP="005807D5">
            <w:r w:rsidRPr="00747BCA">
              <w:t>monodentaat</w:t>
            </w:r>
          </w:p>
        </w:tc>
      </w:tr>
      <w:tr w:rsidR="00240ED7" w:rsidRPr="00747BCA" w14:paraId="456C65C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158788D" w14:textId="0CEB4D6A" w:rsidR="00240ED7" w:rsidRPr="00747BCA" w:rsidRDefault="00240ED7" w:rsidP="005807D5">
            <w:r w:rsidRPr="002B4A99">
              <w:t>cyano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15AC2A" w14:textId="77777777" w:rsidR="00240ED7" w:rsidRPr="00747BCA" w:rsidRDefault="00240ED7" w:rsidP="005807D5">
            <w:r w:rsidRPr="00867F70">
              <w:rPr>
                <w:b/>
              </w:rPr>
              <w:t>C</w:t>
            </w:r>
            <w:r w:rsidRPr="00747BCA">
              <w:t>N</w:t>
            </w:r>
            <w:r w:rsidRPr="00867F70">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C7A9329" w14:textId="77777777" w:rsidR="00240ED7" w:rsidRPr="00747BCA" w:rsidRDefault="00240ED7" w:rsidP="005807D5">
            <w:r w:rsidRPr="00747BCA">
              <w:t>monodentaat</w:t>
            </w:r>
          </w:p>
        </w:tc>
      </w:tr>
      <w:tr w:rsidR="00240ED7" w:rsidRPr="00747BCA" w14:paraId="26E2D88E"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8A8ED6" w14:textId="0153F658" w:rsidR="00240ED7" w:rsidRPr="00747BCA" w:rsidRDefault="00240ED7" w:rsidP="005807D5">
            <w:r w:rsidRPr="002B4A99">
              <w:t>cyanato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6A35F" w14:textId="77777777" w:rsidR="00240ED7" w:rsidRPr="00747BCA" w:rsidRDefault="00240ED7" w:rsidP="005807D5">
            <w:r w:rsidRPr="00867F70">
              <w:rPr>
                <w:b/>
              </w:rPr>
              <w:t>O</w:t>
            </w:r>
            <w:r w:rsidRPr="00747BCA">
              <w:t>CN</w:t>
            </w:r>
            <w:r w:rsidRPr="00867F70">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E06687A" w14:textId="77777777" w:rsidR="00240ED7" w:rsidRPr="00747BCA" w:rsidRDefault="00240ED7" w:rsidP="005807D5">
            <w:r w:rsidRPr="00747BCA">
              <w:t>monodentaat</w:t>
            </w:r>
          </w:p>
        </w:tc>
      </w:tr>
      <w:tr w:rsidR="00240ED7" w:rsidRPr="00747BCA" w14:paraId="47C64575"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9A76F5" w14:textId="5E0EF515" w:rsidR="00240ED7" w:rsidRPr="00747BCA" w:rsidRDefault="00240ED7" w:rsidP="005807D5">
            <w:r w:rsidRPr="002B4A99">
              <w:t>isocyanato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D277C3" w14:textId="77777777" w:rsidR="00240ED7" w:rsidRPr="00747BCA" w:rsidRDefault="00240ED7" w:rsidP="005807D5">
            <w:r w:rsidRPr="00867F70">
              <w:rPr>
                <w:b/>
              </w:rPr>
              <w:t>N</w:t>
            </w:r>
            <w:r w:rsidRPr="00747BCA">
              <w:t>CO</w:t>
            </w:r>
            <w:r w:rsidRPr="00867F70">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44936C0" w14:textId="77777777" w:rsidR="00240ED7" w:rsidRPr="00747BCA" w:rsidRDefault="00240ED7" w:rsidP="005807D5">
            <w:r w:rsidRPr="00747BCA">
              <w:t>monodentaat</w:t>
            </w:r>
          </w:p>
        </w:tc>
      </w:tr>
      <w:tr w:rsidR="00240ED7" w:rsidRPr="00747BCA" w14:paraId="5A4CADB8"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C636DF3" w14:textId="0429268A" w:rsidR="00240ED7" w:rsidRPr="00747BCA" w:rsidRDefault="00240ED7" w:rsidP="005807D5">
            <w:r w:rsidRPr="002B4A99">
              <w:t>hydroxo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7DD1F4" w14:textId="77777777" w:rsidR="00240ED7" w:rsidRPr="00747BCA" w:rsidRDefault="00240ED7" w:rsidP="005807D5">
            <w:r w:rsidRPr="00867F70">
              <w:rPr>
                <w:b/>
              </w:rPr>
              <w:t>O</w:t>
            </w:r>
            <w:r w:rsidRPr="00747BCA">
              <w:t>-H</w:t>
            </w:r>
            <w:r w:rsidRPr="00867F70">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EEC4CD7" w14:textId="77777777" w:rsidR="00240ED7" w:rsidRPr="00747BCA" w:rsidRDefault="00240ED7" w:rsidP="005807D5">
            <w:r w:rsidRPr="00747BCA">
              <w:t>monodentaat</w:t>
            </w:r>
          </w:p>
        </w:tc>
      </w:tr>
      <w:tr w:rsidR="00240ED7" w:rsidRPr="00747BCA" w14:paraId="0648292A"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B14EF9" w14:textId="67A5E0C2" w:rsidR="00240ED7" w:rsidRPr="00747BCA" w:rsidRDefault="00240ED7" w:rsidP="005807D5">
            <w:r w:rsidRPr="002B4A99">
              <w:t>aqua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F2F8C37" w14:textId="77777777" w:rsidR="00240ED7" w:rsidRPr="00747BCA" w:rsidRDefault="00240ED7" w:rsidP="005807D5">
            <w:r w:rsidRPr="00747BCA">
              <w:t>H-</w:t>
            </w:r>
            <w:r w:rsidRPr="00867F70">
              <w:rPr>
                <w:b/>
              </w:rPr>
              <w:t>O</w:t>
            </w:r>
            <w:r w:rsidRPr="00747BCA">
              <w:t>-H</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E22C0B8" w14:textId="77777777" w:rsidR="00240ED7" w:rsidRPr="00747BCA" w:rsidRDefault="00240ED7" w:rsidP="005807D5">
            <w:r w:rsidRPr="00747BCA">
              <w:t>monodentaat</w:t>
            </w:r>
          </w:p>
        </w:tc>
      </w:tr>
      <w:tr w:rsidR="00240ED7" w:rsidRPr="00747BCA" w14:paraId="6913A839"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5FED54" w14:textId="054CB6AE" w:rsidR="00240ED7" w:rsidRPr="00747BCA" w:rsidRDefault="00240ED7" w:rsidP="005807D5">
            <w:r w:rsidRPr="00EC0F09">
              <w:t>ammine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020646B" w14:textId="77777777" w:rsidR="00240ED7" w:rsidRPr="00747BCA" w:rsidRDefault="00240ED7" w:rsidP="005807D5">
            <w:r w:rsidRPr="00867F70">
              <w:rPr>
                <w:b/>
              </w:rPr>
              <w:t>N</w:t>
            </w:r>
            <w:r w:rsidRPr="00747BCA">
              <w:t>H</w:t>
            </w:r>
            <w:r w:rsidRPr="00867F70">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B9197D" w14:textId="77777777" w:rsidR="00240ED7" w:rsidRPr="00747BCA" w:rsidRDefault="00240ED7" w:rsidP="005807D5">
            <w:r w:rsidRPr="00747BCA">
              <w:t>monodentaat</w:t>
            </w:r>
          </w:p>
        </w:tc>
      </w:tr>
      <w:tr w:rsidR="00240ED7" w:rsidRPr="00747BCA" w14:paraId="07EB5610"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2298E6A" w14:textId="503CB9F8" w:rsidR="00240ED7" w:rsidRPr="00747BCA" w:rsidRDefault="00240ED7" w:rsidP="005807D5">
            <w:r w:rsidRPr="00EC0F09">
              <w:t>carbonyl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494E13" w14:textId="77777777" w:rsidR="00240ED7" w:rsidRPr="00747BCA" w:rsidRDefault="00240ED7" w:rsidP="005807D5">
            <w:r w:rsidRPr="00867F70">
              <w:rPr>
                <w:b/>
              </w:rPr>
              <w:t>C</w:t>
            </w:r>
            <w:r w:rsidRPr="00747BCA">
              <w: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A451960" w14:textId="77777777" w:rsidR="00240ED7" w:rsidRPr="00747BCA" w:rsidRDefault="00240ED7" w:rsidP="005807D5">
            <w:r w:rsidRPr="00747BCA">
              <w:t>monodentaat</w:t>
            </w:r>
          </w:p>
        </w:tc>
      </w:tr>
      <w:tr w:rsidR="00240ED7" w:rsidRPr="00747BCA" w14:paraId="00237182"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5163A6" w14:textId="45E76549" w:rsidR="00240ED7" w:rsidRPr="00747BCA" w:rsidRDefault="00240ED7" w:rsidP="005807D5">
            <w:r w:rsidRPr="00EC0F09">
              <w:t>pyridino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F68CE37" w14:textId="77777777" w:rsidR="00240ED7" w:rsidRPr="00747BCA" w:rsidRDefault="00240ED7" w:rsidP="005807D5">
            <w:r w:rsidRPr="00747BCA">
              <w:t>C</w:t>
            </w:r>
            <w:r w:rsidRPr="00867F70">
              <w:rPr>
                <w:vertAlign w:val="subscript"/>
              </w:rPr>
              <w:t>5</w:t>
            </w:r>
            <w:r w:rsidRPr="00747BCA">
              <w:t>H</w:t>
            </w:r>
            <w:r w:rsidRPr="00867F70">
              <w:rPr>
                <w:vertAlign w:val="subscript"/>
              </w:rPr>
              <w:t>5</w:t>
            </w:r>
            <w:r w:rsidRPr="00867F70">
              <w:rPr>
                <w:b/>
              </w:rPr>
              <w:t>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2BBF7F0" w14:textId="77777777" w:rsidR="00240ED7" w:rsidRPr="00747BCA" w:rsidRDefault="00240ED7" w:rsidP="005807D5">
            <w:r w:rsidRPr="00747BCA">
              <w:t>monodentaat</w:t>
            </w:r>
          </w:p>
        </w:tc>
      </w:tr>
      <w:tr w:rsidR="00240ED7" w:rsidRPr="00747BCA" w14:paraId="42EAFB5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C627FF" w14:textId="101C7186" w:rsidR="00240ED7" w:rsidRPr="00747BCA" w:rsidRDefault="00240ED7" w:rsidP="005807D5">
            <w:r w:rsidRPr="00EC0F09">
              <w:t>acetonitrilo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EF95312" w14:textId="77777777" w:rsidR="00240ED7" w:rsidRPr="00747BCA" w:rsidRDefault="00240ED7" w:rsidP="005807D5">
            <w:r w:rsidRPr="00747BCA">
              <w:t>CH</w:t>
            </w:r>
            <w:r w:rsidRPr="00867F70">
              <w:rPr>
                <w:vertAlign w:val="subscript"/>
              </w:rPr>
              <w:t>3</w:t>
            </w:r>
            <w:r w:rsidRPr="00747BCA">
              <w:t>C</w:t>
            </w:r>
            <w:r w:rsidRPr="00867F70">
              <w:rPr>
                <w:b/>
              </w:rPr>
              <w:t>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F4C9B5" w14:textId="77777777" w:rsidR="00240ED7" w:rsidRPr="00747BCA" w:rsidRDefault="00240ED7" w:rsidP="005807D5">
            <w:r w:rsidRPr="00747BCA">
              <w:t>monodentaat</w:t>
            </w:r>
          </w:p>
        </w:tc>
      </w:tr>
      <w:tr w:rsidR="00240ED7" w:rsidRPr="00747BCA" w14:paraId="109923EE"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BBA4474" w14:textId="5B2CBAB3" w:rsidR="00240ED7" w:rsidRPr="00747BCA" w:rsidRDefault="00240ED7" w:rsidP="005807D5">
            <w:r w:rsidRPr="006B1867">
              <w:t>oxalato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3E0E0EB" w14:textId="77777777" w:rsidR="00240ED7" w:rsidRPr="00747BCA" w:rsidRDefault="00240ED7" w:rsidP="005807D5">
            <w:r w:rsidRPr="00747BCA">
              <w:t>[</w:t>
            </w:r>
            <w:r w:rsidRPr="00867F70">
              <w:rPr>
                <w:b/>
              </w:rPr>
              <w:t>O</w:t>
            </w:r>
            <w:r w:rsidRPr="00747BCA">
              <w:t>-C(=O)-C(=O)-</w:t>
            </w:r>
            <w:r w:rsidRPr="00867F70">
              <w:rPr>
                <w:b/>
              </w:rPr>
              <w:t>O</w:t>
            </w:r>
            <w:r w:rsidRPr="00747BCA">
              <w:t>]</w:t>
            </w:r>
            <w:r w:rsidRPr="00867F70">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5217BDA" w14:textId="77777777" w:rsidR="00240ED7" w:rsidRPr="00747BCA" w:rsidRDefault="00240ED7" w:rsidP="005807D5">
            <w:r w:rsidRPr="00747BCA">
              <w:t>bidentaat</w:t>
            </w:r>
          </w:p>
        </w:tc>
      </w:tr>
      <w:tr w:rsidR="00240ED7" w:rsidRPr="00747BCA" w14:paraId="1DE288B7"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040ABF" w14:textId="3F9AC4C9" w:rsidR="00240ED7" w:rsidRPr="00747BCA" w:rsidRDefault="00240ED7" w:rsidP="005807D5">
            <w:r w:rsidRPr="006B1867">
              <w:t>ethyleendiamine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1D1E72" w14:textId="77777777" w:rsidR="00240ED7" w:rsidRPr="00747BCA" w:rsidRDefault="00240ED7" w:rsidP="005807D5">
            <w:r w:rsidRPr="00867F70">
              <w:rPr>
                <w:b/>
              </w:rPr>
              <w:t>N</w:t>
            </w:r>
            <w:r w:rsidRPr="00747BCA">
              <w:t>H</w:t>
            </w:r>
            <w:r w:rsidRPr="00867F70">
              <w:rPr>
                <w:vertAlign w:val="subscript"/>
              </w:rPr>
              <w:t>2</w:t>
            </w:r>
            <w:r w:rsidRPr="00747BCA">
              <w:t>-CH=CH-</w:t>
            </w:r>
            <w:r w:rsidRPr="00867F70">
              <w:rPr>
                <w:b/>
              </w:rPr>
              <w:t>N</w:t>
            </w:r>
            <w:r w:rsidRPr="00747BCA">
              <w:t>H</w:t>
            </w:r>
            <w:r w:rsidRPr="00867F70">
              <w:rPr>
                <w:vertAlign w:val="subscript"/>
              </w:rPr>
              <w:t>2</w:t>
            </w:r>
            <w:r>
              <w:t xml:space="preserve"> </w:t>
            </w:r>
            <w:r w:rsidRPr="00747BCA">
              <w:t>(afgekort tot</w:t>
            </w:r>
            <w:r>
              <w:t xml:space="preserve"> </w:t>
            </w:r>
            <w:r w:rsidRPr="00747BCA">
              <w:t>en)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25EC2E" w14:textId="77777777" w:rsidR="00240ED7" w:rsidRPr="00747BCA" w:rsidRDefault="00240ED7" w:rsidP="005807D5">
            <w:r w:rsidRPr="00747BCA">
              <w:t>bidentaat</w:t>
            </w:r>
          </w:p>
        </w:tc>
      </w:tr>
      <w:tr w:rsidR="00240ED7" w:rsidRPr="00747BCA" w14:paraId="5A68178D"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A38C74" w14:textId="7DAC4D18" w:rsidR="00240ED7" w:rsidRPr="00747BCA" w:rsidRDefault="00240ED7" w:rsidP="005807D5">
            <w:r w:rsidRPr="006B1867">
              <w:t>2,2'-bipyridine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00BEB" w14:textId="77777777" w:rsidR="00240ED7" w:rsidRPr="00747BCA" w:rsidRDefault="00240ED7" w:rsidP="005807D5">
            <w:r w:rsidRPr="00867F70">
              <w:rPr>
                <w:b/>
              </w:rPr>
              <w:t>N</w:t>
            </w:r>
            <w:r w:rsidRPr="00747BCA">
              <w:t>C</w:t>
            </w:r>
            <w:r w:rsidRPr="00867F70">
              <w:rPr>
                <w:vertAlign w:val="subscript"/>
              </w:rPr>
              <w:t>5</w:t>
            </w:r>
            <w:r w:rsidRPr="00747BCA">
              <w:t>H</w:t>
            </w:r>
            <w:r w:rsidRPr="00867F70">
              <w:rPr>
                <w:vertAlign w:val="subscript"/>
              </w:rPr>
              <w:t>4</w:t>
            </w:r>
            <w:r w:rsidRPr="00747BCA">
              <w:t>-C</w:t>
            </w:r>
            <w:r w:rsidRPr="00867F70">
              <w:rPr>
                <w:vertAlign w:val="subscript"/>
              </w:rPr>
              <w:t>5</w:t>
            </w:r>
            <w:r w:rsidRPr="00747BCA">
              <w:t>H</w:t>
            </w:r>
            <w:r w:rsidRPr="00867F70">
              <w:rPr>
                <w:vertAlign w:val="subscript"/>
              </w:rPr>
              <w:t>4</w:t>
            </w:r>
            <w:r w:rsidRPr="00867F70">
              <w:rPr>
                <w:b/>
              </w:rPr>
              <w:t>N</w:t>
            </w:r>
            <w:r>
              <w:t xml:space="preserve"> </w:t>
            </w:r>
            <w:r w:rsidRPr="00747BCA">
              <w:t>(afgekort tot</w:t>
            </w:r>
            <w:r>
              <w:t xml:space="preserve"> </w:t>
            </w:r>
            <w:r w:rsidRPr="00747BCA">
              <w:t>bipy)</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E5FEAD" w14:textId="77777777" w:rsidR="00240ED7" w:rsidRPr="00747BCA" w:rsidRDefault="00240ED7" w:rsidP="005807D5">
            <w:r w:rsidRPr="00747BCA">
              <w:t>bidentaat</w:t>
            </w:r>
          </w:p>
        </w:tc>
      </w:tr>
      <w:tr w:rsidR="00240ED7" w:rsidRPr="00747BCA" w14:paraId="7B7B76E3"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5C5ADB" w14:textId="38483ABF" w:rsidR="00240ED7" w:rsidRPr="00747BCA" w:rsidRDefault="00240ED7" w:rsidP="005807D5">
            <w:r w:rsidRPr="006B1867">
              <w:t>glycinato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166D36" w14:textId="77777777" w:rsidR="00240ED7" w:rsidRPr="00747BCA" w:rsidRDefault="00240ED7" w:rsidP="005807D5">
            <w:r w:rsidRPr="00867F70">
              <w:rPr>
                <w:b/>
              </w:rPr>
              <w:t>N</w:t>
            </w:r>
            <w:r w:rsidRPr="00747BCA">
              <w:t>H</w:t>
            </w:r>
            <w:r w:rsidRPr="00867F70">
              <w:rPr>
                <w:vertAlign w:val="subscript"/>
              </w:rPr>
              <w:t>2</w:t>
            </w:r>
            <w:r w:rsidRPr="00747BCA">
              <w:t>-CH</w:t>
            </w:r>
            <w:r w:rsidRPr="00867F70">
              <w:rPr>
                <w:vertAlign w:val="subscript"/>
              </w:rPr>
              <w:t>2</w:t>
            </w:r>
            <w:r w:rsidRPr="00747BCA">
              <w:t>C(=</w:t>
            </w:r>
            <w:r w:rsidRPr="00867F70">
              <w:rPr>
                <w:b/>
              </w:rPr>
              <w:t>O</w:t>
            </w:r>
            <w:r w:rsidRPr="00867F70">
              <w:t>)-</w:t>
            </w:r>
            <w:r w:rsidRPr="00747BCA">
              <w:t>OH</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686870" w14:textId="77777777" w:rsidR="00240ED7" w:rsidRPr="00747BCA" w:rsidRDefault="00240ED7" w:rsidP="005807D5">
            <w:r w:rsidRPr="00747BCA">
              <w:t>bidentaat</w:t>
            </w:r>
          </w:p>
        </w:tc>
      </w:tr>
      <w:tr w:rsidR="00240ED7" w:rsidRPr="00747BCA" w14:paraId="671D76F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8CE72A" w14:textId="083FBF75" w:rsidR="00240ED7" w:rsidRPr="00747BCA" w:rsidRDefault="00240ED7" w:rsidP="005807D5">
            <w:r w:rsidRPr="006B1867">
              <w:t>di-ethyleentriamine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8D041C" w14:textId="77777777" w:rsidR="00240ED7" w:rsidRPr="00240ED7" w:rsidRDefault="00240ED7" w:rsidP="005807D5">
            <w:pPr>
              <w:rPr>
                <w:lang w:val="de-DE"/>
              </w:rPr>
            </w:pPr>
            <w:r w:rsidRPr="00240ED7">
              <w:rPr>
                <w:b/>
                <w:lang w:val="de-DE"/>
              </w:rPr>
              <w:t>N</w:t>
            </w:r>
            <w:r w:rsidRPr="00240ED7">
              <w:rPr>
                <w:lang w:val="de-DE"/>
              </w:rPr>
              <w:t>H</w:t>
            </w:r>
            <w:r w:rsidRPr="00240ED7">
              <w:rPr>
                <w:vertAlign w:val="subscript"/>
                <w:lang w:val="de-DE"/>
              </w:rPr>
              <w:t>2</w:t>
            </w:r>
            <w:r w:rsidRPr="00240ED7">
              <w:rPr>
                <w:lang w:val="de-DE"/>
              </w:rPr>
              <w:t>-C</w:t>
            </w:r>
            <w:r w:rsidRPr="00240ED7">
              <w:rPr>
                <w:vertAlign w:val="subscript"/>
                <w:lang w:val="de-DE"/>
              </w:rPr>
              <w:t>2</w:t>
            </w:r>
            <w:r w:rsidRPr="00240ED7">
              <w:rPr>
                <w:lang w:val="de-DE"/>
              </w:rPr>
              <w:t>H</w:t>
            </w:r>
            <w:r w:rsidRPr="00240ED7">
              <w:rPr>
                <w:vertAlign w:val="subscript"/>
                <w:lang w:val="de-DE"/>
              </w:rPr>
              <w:t>3</w:t>
            </w:r>
            <w:r w:rsidRPr="00240ED7">
              <w:rPr>
                <w:lang w:val="de-DE"/>
              </w:rPr>
              <w:t>-</w:t>
            </w:r>
            <w:r w:rsidRPr="00240ED7">
              <w:rPr>
                <w:b/>
                <w:lang w:val="de-DE"/>
              </w:rPr>
              <w:t>N</w:t>
            </w:r>
            <w:r w:rsidRPr="00240ED7">
              <w:rPr>
                <w:lang w:val="de-DE"/>
              </w:rPr>
              <w:t>H-C</w:t>
            </w:r>
            <w:r w:rsidRPr="00240ED7">
              <w:rPr>
                <w:vertAlign w:val="subscript"/>
                <w:lang w:val="de-DE"/>
              </w:rPr>
              <w:t>2</w:t>
            </w:r>
            <w:r w:rsidRPr="00240ED7">
              <w:rPr>
                <w:lang w:val="de-DE"/>
              </w:rPr>
              <w:t>H</w:t>
            </w:r>
            <w:r w:rsidRPr="00240ED7">
              <w:rPr>
                <w:vertAlign w:val="subscript"/>
                <w:lang w:val="de-DE"/>
              </w:rPr>
              <w:t>3</w:t>
            </w:r>
            <w:r w:rsidRPr="00240ED7">
              <w:rPr>
                <w:lang w:val="de-DE"/>
              </w:rPr>
              <w:t>-</w:t>
            </w:r>
            <w:r w:rsidRPr="00240ED7">
              <w:rPr>
                <w:b/>
                <w:lang w:val="de-DE"/>
              </w:rPr>
              <w:t>N</w:t>
            </w:r>
            <w:r w:rsidRPr="00240ED7">
              <w:rPr>
                <w:lang w:val="de-DE"/>
              </w:rPr>
              <w:t>H</w:t>
            </w:r>
            <w:r w:rsidRPr="00240ED7">
              <w:rPr>
                <w:vertAlign w:val="subscript"/>
                <w:lang w:val="de-DE"/>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EE37573" w14:textId="77777777" w:rsidR="00240ED7" w:rsidRPr="00747BCA" w:rsidRDefault="00240ED7" w:rsidP="005807D5">
            <w:r w:rsidRPr="00747BCA">
              <w:t>tridentaat</w:t>
            </w:r>
          </w:p>
        </w:tc>
      </w:tr>
      <w:tr w:rsidR="00240ED7" w:rsidRPr="00747BCA" w14:paraId="3CB5B1D8"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06AF3A5" w14:textId="51EF2640" w:rsidR="00240ED7" w:rsidRPr="00747BCA" w:rsidRDefault="00240ED7" w:rsidP="005807D5">
            <w:r w:rsidRPr="006B1867">
              <w:t>terpyridine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211E711" w14:textId="77777777" w:rsidR="00240ED7" w:rsidRPr="00747BCA" w:rsidRDefault="00240ED7" w:rsidP="005807D5">
            <w:r w:rsidRPr="00867F70">
              <w:rPr>
                <w:b/>
              </w:rPr>
              <w:t>N</w:t>
            </w:r>
            <w:r w:rsidRPr="00747BCA">
              <w:t>C</w:t>
            </w:r>
            <w:r w:rsidRPr="00867F70">
              <w:rPr>
                <w:vertAlign w:val="subscript"/>
              </w:rPr>
              <w:t>5</w:t>
            </w:r>
            <w:r w:rsidRPr="00747BCA">
              <w:t>H</w:t>
            </w:r>
            <w:r w:rsidRPr="00867F70">
              <w:rPr>
                <w:vertAlign w:val="subscript"/>
              </w:rPr>
              <w:t>4</w:t>
            </w:r>
            <w:r w:rsidRPr="00747BCA">
              <w:t>-</w:t>
            </w:r>
            <w:r w:rsidRPr="00867F70">
              <w:rPr>
                <w:b/>
              </w:rPr>
              <w:t>N</w:t>
            </w:r>
            <w:r w:rsidRPr="00747BCA">
              <w:t>C</w:t>
            </w:r>
            <w:r w:rsidRPr="00867F70">
              <w:rPr>
                <w:vertAlign w:val="subscript"/>
              </w:rPr>
              <w:t>5</w:t>
            </w:r>
            <w:r w:rsidRPr="00747BCA">
              <w:t>H</w:t>
            </w:r>
            <w:r w:rsidRPr="00867F70">
              <w:rPr>
                <w:vertAlign w:val="subscript"/>
              </w:rPr>
              <w:t>3</w:t>
            </w:r>
            <w:r w:rsidRPr="00747BCA">
              <w:t>-</w:t>
            </w:r>
            <w:r w:rsidRPr="00867F70">
              <w:rPr>
                <w:b/>
              </w:rPr>
              <w:t>N</w:t>
            </w:r>
            <w:r w:rsidRPr="00747BCA">
              <w:t>C</w:t>
            </w:r>
            <w:r w:rsidRPr="00867F70">
              <w:rPr>
                <w:vertAlign w:val="subscript"/>
              </w:rPr>
              <w:t>5</w:t>
            </w:r>
            <w:r w:rsidRPr="00747BCA">
              <w:t>H</w:t>
            </w:r>
            <w:r w:rsidRPr="00867F70">
              <w:rPr>
                <w:vertAlign w:val="subscript"/>
              </w:rPr>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3DA6732" w14:textId="77777777" w:rsidR="00240ED7" w:rsidRPr="00747BCA" w:rsidRDefault="00240ED7" w:rsidP="005807D5">
            <w:r w:rsidRPr="00747BCA">
              <w:t>tridentaat</w:t>
            </w:r>
          </w:p>
        </w:tc>
      </w:tr>
      <w:tr w:rsidR="00240ED7" w:rsidRPr="00747BCA" w14:paraId="5CED4203"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1748CA7" w14:textId="34992ED5" w:rsidR="00240ED7" w:rsidRPr="00747BCA" w:rsidRDefault="00240ED7" w:rsidP="005807D5">
            <w:r w:rsidRPr="006B1867">
              <w:t>1,4,7-triazacyclononaan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F44ACB3" w14:textId="77777777" w:rsidR="00240ED7" w:rsidRPr="00747BCA" w:rsidRDefault="00240ED7" w:rsidP="005807D5">
            <w:r w:rsidRPr="00747BCA">
              <w:t>C</w:t>
            </w:r>
            <w:r w:rsidRPr="00867F70">
              <w:rPr>
                <w:vertAlign w:val="subscript"/>
              </w:rPr>
              <w:t>6</w:t>
            </w:r>
            <w:r w:rsidRPr="00747BCA">
              <w:t>H</w:t>
            </w:r>
            <w:r w:rsidRPr="00867F70">
              <w:rPr>
                <w:vertAlign w:val="subscript"/>
              </w:rPr>
              <w:t>12</w:t>
            </w:r>
            <w:r w:rsidRPr="00747BCA">
              <w:t>(</w:t>
            </w:r>
            <w:r w:rsidRPr="00867F70">
              <w:rPr>
                <w:b/>
              </w:rPr>
              <w:t>N</w:t>
            </w:r>
            <w:r w:rsidRPr="00747BCA">
              <w:t>H)</w:t>
            </w:r>
            <w:r w:rsidRPr="00867F70">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A2142F" w14:textId="77777777" w:rsidR="00240ED7" w:rsidRPr="00747BCA" w:rsidRDefault="00240ED7" w:rsidP="005807D5">
            <w:r w:rsidRPr="00747BCA">
              <w:t>tridentaat</w:t>
            </w:r>
          </w:p>
        </w:tc>
      </w:tr>
      <w:tr w:rsidR="00240ED7" w:rsidRPr="00747BCA" w14:paraId="1822B05A"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0A5F5C" w14:textId="4695EAD7" w:rsidR="00240ED7" w:rsidRPr="00747BCA" w:rsidRDefault="00240ED7" w:rsidP="005807D5">
            <w:r w:rsidRPr="006B1867">
              <w:t>ftalocyanine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F8FFF9" w14:textId="77777777" w:rsidR="00240ED7" w:rsidRPr="00747BCA" w:rsidRDefault="00240ED7" w:rsidP="005807D5">
            <w:r w:rsidRPr="00747BCA">
              <w:t>(</w:t>
            </w:r>
            <w:r w:rsidRPr="00867F70">
              <w:rPr>
                <w:b/>
              </w:rPr>
              <w:t>N</w:t>
            </w:r>
            <w:r w:rsidRPr="00747BCA">
              <w:t>C</w:t>
            </w:r>
            <w:r w:rsidRPr="00867F70">
              <w:rPr>
                <w:vertAlign w:val="subscript"/>
              </w:rPr>
              <w:t>8</w:t>
            </w:r>
            <w:r w:rsidRPr="00747BCA">
              <w:t>H</w:t>
            </w:r>
            <w:r w:rsidRPr="00867F70">
              <w:rPr>
                <w:vertAlign w:val="subscript"/>
              </w:rPr>
              <w:t>4</w:t>
            </w:r>
            <w:r w:rsidRPr="00747BCA">
              <w:t>N)</w:t>
            </w:r>
            <w:r w:rsidRPr="00867F70">
              <w:rPr>
                <w:vertAlign w:val="subscript"/>
              </w:rPr>
              <w:t>2</w:t>
            </w:r>
            <w:r w:rsidRPr="00747BCA">
              <w:t>-(</w:t>
            </w:r>
            <w:r w:rsidRPr="00867F70">
              <w:rPr>
                <w:b/>
              </w:rPr>
              <w:t>N</w:t>
            </w:r>
            <w:r w:rsidRPr="00747BCA">
              <w:t>C</w:t>
            </w:r>
            <w:r w:rsidRPr="00867F70">
              <w:rPr>
                <w:vertAlign w:val="subscript"/>
              </w:rPr>
              <w:t>8</w:t>
            </w:r>
            <w:r w:rsidRPr="00747BCA">
              <w:t>H</w:t>
            </w:r>
            <w:r w:rsidRPr="00867F70">
              <w:rPr>
                <w:vertAlign w:val="subscript"/>
              </w:rPr>
              <w:t>5</w:t>
            </w:r>
            <w:r w:rsidRPr="00747BCA">
              <w:t>N)</w:t>
            </w:r>
            <w:r w:rsidRPr="00867F70">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080CC18" w14:textId="77777777" w:rsidR="00240ED7" w:rsidRPr="00747BCA" w:rsidRDefault="00240ED7" w:rsidP="005807D5">
            <w:r w:rsidRPr="00747BCA">
              <w:t>tetradentaat</w:t>
            </w:r>
          </w:p>
        </w:tc>
      </w:tr>
      <w:tr w:rsidR="00240ED7" w:rsidRPr="00747BCA" w14:paraId="713A4644"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D43B73" w14:textId="782229D2" w:rsidR="00240ED7" w:rsidRPr="00747BCA" w:rsidRDefault="00240ED7" w:rsidP="005807D5">
            <w:r w:rsidRPr="006B1867">
              <w:t>porfyrine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9F95A95" w14:textId="77777777" w:rsidR="00240ED7" w:rsidRPr="00747BCA" w:rsidRDefault="00240ED7" w:rsidP="005807D5"/>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E14DBA0" w14:textId="77777777" w:rsidR="00240ED7" w:rsidRPr="00747BCA" w:rsidRDefault="00240ED7" w:rsidP="005807D5">
            <w:r w:rsidRPr="00747BCA">
              <w:t>tetradentaat</w:t>
            </w:r>
          </w:p>
        </w:tc>
      </w:tr>
      <w:tr w:rsidR="00240ED7" w:rsidRPr="00747BCA" w14:paraId="14D4AEE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A680EF" w14:textId="6E7EEF51" w:rsidR="00240ED7" w:rsidRPr="00747BCA" w:rsidRDefault="00240ED7" w:rsidP="005807D5">
            <w:r w:rsidRPr="006B1867">
              <w:t>tri-ethyleentetramine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AD2FC3" w14:textId="77777777" w:rsidR="00240ED7" w:rsidRPr="00747BCA" w:rsidRDefault="00240ED7" w:rsidP="005807D5">
            <w:r w:rsidRPr="00D11461">
              <w:rPr>
                <w:b/>
              </w:rPr>
              <w:t>N</w:t>
            </w:r>
            <w:r w:rsidRPr="00747BCA">
              <w:t>H</w:t>
            </w:r>
            <w:r w:rsidRPr="00D11461">
              <w:rPr>
                <w:vertAlign w:val="subscript"/>
              </w:rPr>
              <w:t>2</w:t>
            </w:r>
            <w:r w:rsidRPr="00747BCA">
              <w:t>-C</w:t>
            </w:r>
            <w:r w:rsidRPr="00D11461">
              <w:rPr>
                <w:vertAlign w:val="subscript"/>
              </w:rPr>
              <w:t>2</w:t>
            </w:r>
            <w:r w:rsidRPr="00747BCA">
              <w:t>H</w:t>
            </w:r>
            <w:r w:rsidRPr="00D11461">
              <w:rPr>
                <w:vertAlign w:val="subscript"/>
              </w:rPr>
              <w:t>3</w:t>
            </w:r>
            <w:r w:rsidRPr="00747BCA">
              <w:t>-</w:t>
            </w:r>
            <w:r w:rsidRPr="00D11461">
              <w:rPr>
                <w:b/>
              </w:rPr>
              <w:t>N</w:t>
            </w:r>
            <w:r w:rsidRPr="00747BCA">
              <w:t>H-C</w:t>
            </w:r>
            <w:r w:rsidRPr="00D11461">
              <w:rPr>
                <w:vertAlign w:val="subscript"/>
              </w:rPr>
              <w:t>2</w:t>
            </w:r>
            <w:r w:rsidRPr="00747BCA">
              <w:t>H</w:t>
            </w:r>
            <w:r w:rsidRPr="00D11461">
              <w:rPr>
                <w:vertAlign w:val="subscript"/>
              </w:rPr>
              <w:t>3</w:t>
            </w:r>
            <w:r w:rsidRPr="00747BCA">
              <w:t>-</w:t>
            </w:r>
            <w:r w:rsidRPr="00D11461">
              <w:rPr>
                <w:b/>
              </w:rPr>
              <w:t>N</w:t>
            </w:r>
            <w:r w:rsidRPr="00747BCA">
              <w:t>H-C</w:t>
            </w:r>
            <w:r w:rsidRPr="00D11461">
              <w:rPr>
                <w:vertAlign w:val="subscript"/>
              </w:rPr>
              <w:t>2</w:t>
            </w:r>
            <w:r w:rsidRPr="00747BCA">
              <w:t>H</w:t>
            </w:r>
            <w:r w:rsidRPr="00D11461">
              <w:rPr>
                <w:vertAlign w:val="subscript"/>
              </w:rPr>
              <w:t>3</w:t>
            </w:r>
            <w:r w:rsidRPr="00747BCA">
              <w:t>-</w:t>
            </w:r>
            <w:r w:rsidRPr="00D11461">
              <w:rPr>
                <w:b/>
              </w:rPr>
              <w:t>N</w:t>
            </w:r>
            <w:r w:rsidRPr="00747BCA">
              <w:t>H</w:t>
            </w:r>
            <w:r w:rsidRPr="00D11461">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0E04A2" w14:textId="77777777" w:rsidR="00240ED7" w:rsidRPr="00747BCA" w:rsidRDefault="00240ED7" w:rsidP="005807D5">
            <w:r w:rsidRPr="00747BCA">
              <w:t>tetradentaat</w:t>
            </w:r>
          </w:p>
        </w:tc>
      </w:tr>
      <w:tr w:rsidR="00240ED7" w:rsidRPr="00747BCA" w14:paraId="403B5D5A"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E472EB6" w14:textId="48325A1A" w:rsidR="00240ED7" w:rsidRPr="00747BCA" w:rsidRDefault="00240ED7" w:rsidP="005807D5">
            <w:r w:rsidRPr="006B1867">
              <w:t>tris(2-amino-ethyl)amine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BD7BE94" w14:textId="77777777" w:rsidR="00240ED7" w:rsidRPr="00747BCA" w:rsidRDefault="00240ED7" w:rsidP="005807D5">
            <w:r w:rsidRPr="00D11461">
              <w:rPr>
                <w:b/>
              </w:rPr>
              <w:t>N</w:t>
            </w:r>
            <w:r w:rsidRPr="00747BCA">
              <w:t>(CH</w:t>
            </w:r>
            <w:r w:rsidRPr="00D11461">
              <w:rPr>
                <w:vertAlign w:val="subscript"/>
              </w:rPr>
              <w:t>2</w:t>
            </w:r>
            <w:r w:rsidRPr="00747BCA">
              <w:t>CH</w:t>
            </w:r>
            <w:r w:rsidRPr="00D11461">
              <w:rPr>
                <w:vertAlign w:val="subscript"/>
              </w:rPr>
              <w:t>2</w:t>
            </w:r>
            <w:r w:rsidRPr="00D11461">
              <w:rPr>
                <w:b/>
              </w:rPr>
              <w:t>N</w:t>
            </w:r>
            <w:r w:rsidRPr="00747BCA">
              <w:t>H</w:t>
            </w:r>
            <w:r w:rsidRPr="00D11461">
              <w:rPr>
                <w:vertAlign w:val="subscript"/>
              </w:rPr>
              <w:t>2</w:t>
            </w:r>
            <w:r w:rsidRPr="00747BCA">
              <w:t>)</w:t>
            </w:r>
            <w:r w:rsidRPr="00D11461">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EB71207" w14:textId="77777777" w:rsidR="00240ED7" w:rsidRPr="00747BCA" w:rsidRDefault="00240ED7" w:rsidP="005807D5">
            <w:r w:rsidRPr="00747BCA">
              <w:t>tetradentaat</w:t>
            </w:r>
          </w:p>
        </w:tc>
      </w:tr>
      <w:tr w:rsidR="00240ED7" w:rsidRPr="00747BCA" w14:paraId="54BCCD21"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079121F" w14:textId="5A1FC180" w:rsidR="00240ED7" w:rsidRPr="00747BCA" w:rsidRDefault="00240ED7" w:rsidP="005807D5">
            <w:r w:rsidRPr="006B1867">
              <w:t>ethyleendiaminetriacetaat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B91396" w14:textId="77777777" w:rsidR="00240ED7" w:rsidRPr="00747BCA" w:rsidRDefault="00240ED7" w:rsidP="005807D5"/>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A316A02" w14:textId="77777777" w:rsidR="00240ED7" w:rsidRPr="00747BCA" w:rsidRDefault="00240ED7" w:rsidP="005807D5">
            <w:r w:rsidRPr="00747BCA">
              <w:t>pentadentaat</w:t>
            </w:r>
          </w:p>
        </w:tc>
      </w:tr>
      <w:tr w:rsidR="00240ED7" w:rsidRPr="00747BCA" w14:paraId="4EB3206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16554F" w14:textId="7E24A09A" w:rsidR="00240ED7" w:rsidRPr="00747BCA" w:rsidRDefault="00240ED7" w:rsidP="005807D5">
            <w:r w:rsidRPr="006B1867">
              <w:t>2.2.2-cryptand</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D3AE3C" w14:textId="77777777" w:rsidR="00240ED7" w:rsidRPr="00240ED7" w:rsidRDefault="00240ED7" w:rsidP="005807D5">
            <w:pPr>
              <w:rPr>
                <w:lang w:val="en-GB"/>
              </w:rPr>
            </w:pPr>
            <w:r w:rsidRPr="00240ED7">
              <w:rPr>
                <w:lang w:val="en-GB"/>
              </w:rPr>
              <w:t>N[CH</w:t>
            </w:r>
            <w:r w:rsidRPr="00240ED7">
              <w:rPr>
                <w:vertAlign w:val="subscript"/>
                <w:lang w:val="en-GB"/>
              </w:rPr>
              <w:t>2</w:t>
            </w:r>
            <w:r w:rsidRPr="00240ED7">
              <w:rPr>
                <w:lang w:val="en-GB"/>
              </w:rPr>
              <w:t>CH</w:t>
            </w:r>
            <w:r w:rsidRPr="00240ED7">
              <w:rPr>
                <w:vertAlign w:val="subscript"/>
                <w:lang w:val="en-GB"/>
              </w:rPr>
              <w:t>2</w:t>
            </w:r>
            <w:r w:rsidRPr="00240ED7">
              <w:rPr>
                <w:lang w:val="en-GB"/>
              </w:rPr>
              <w:t>-</w:t>
            </w:r>
            <w:r w:rsidRPr="00240ED7">
              <w:rPr>
                <w:b/>
                <w:lang w:val="en-GB"/>
              </w:rPr>
              <w:t>O</w:t>
            </w:r>
            <w:r w:rsidRPr="00240ED7">
              <w:rPr>
                <w:lang w:val="en-GB"/>
              </w:rPr>
              <w:t>CH</w:t>
            </w:r>
            <w:r w:rsidRPr="00240ED7">
              <w:rPr>
                <w:vertAlign w:val="subscript"/>
                <w:lang w:val="en-GB"/>
              </w:rPr>
              <w:t>2</w:t>
            </w:r>
            <w:r w:rsidRPr="00240ED7">
              <w:rPr>
                <w:lang w:val="en-GB"/>
              </w:rPr>
              <w:t>CH</w:t>
            </w:r>
            <w:r w:rsidRPr="00240ED7">
              <w:rPr>
                <w:vertAlign w:val="subscript"/>
                <w:lang w:val="en-GB"/>
              </w:rPr>
              <w:t>2</w:t>
            </w:r>
            <w:r w:rsidRPr="00240ED7">
              <w:rPr>
                <w:b/>
                <w:lang w:val="en-GB"/>
              </w:rPr>
              <w:t>O</w:t>
            </w:r>
            <w:r w:rsidRPr="00240ED7">
              <w:rPr>
                <w:lang w:val="en-GB"/>
              </w:rPr>
              <w:t>-CH</w:t>
            </w:r>
            <w:r w:rsidRPr="00240ED7">
              <w:rPr>
                <w:vertAlign w:val="subscript"/>
                <w:lang w:val="en-GB"/>
              </w:rPr>
              <w:t>2</w:t>
            </w:r>
            <w:r w:rsidRPr="00240ED7">
              <w:rPr>
                <w:lang w:val="en-GB"/>
              </w:rPr>
              <w:t>CH</w:t>
            </w:r>
            <w:r w:rsidRPr="00240ED7">
              <w:rPr>
                <w:vertAlign w:val="subscript"/>
                <w:lang w:val="en-GB"/>
              </w:rPr>
              <w:t>2</w:t>
            </w:r>
            <w:r w:rsidRPr="00240ED7">
              <w:rPr>
                <w:lang w:val="en-GB"/>
              </w:rPr>
              <w:t>]</w:t>
            </w:r>
            <w:r w:rsidRPr="00240ED7">
              <w:rPr>
                <w:vertAlign w:val="subscript"/>
                <w:lang w:val="en-GB"/>
              </w:rPr>
              <w:t>3</w:t>
            </w:r>
            <w:r w:rsidRPr="00240ED7">
              <w:rPr>
                <w:lang w:val="en-GB"/>
              </w:rPr>
              <w:t>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4D01B46" w14:textId="77777777" w:rsidR="00240ED7" w:rsidRPr="00747BCA" w:rsidRDefault="00240ED7" w:rsidP="005807D5">
            <w:r w:rsidRPr="00747BCA">
              <w:t>hexadentaat</w:t>
            </w:r>
          </w:p>
        </w:tc>
      </w:tr>
      <w:tr w:rsidR="00240ED7" w:rsidRPr="00747BCA" w14:paraId="531AB13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8EFC0D3" w14:textId="25788F78" w:rsidR="00240ED7" w:rsidRPr="00747BCA" w:rsidRDefault="00240ED7" w:rsidP="005807D5">
            <w:r w:rsidRPr="006B1867">
              <w:t>ethyleendiaminetetra-</w:t>
            </w:r>
            <w:r w:rsidR="00671EB8">
              <w:br/>
            </w:r>
            <w:r w:rsidRPr="006B1867">
              <w:t>azijnzuur</w:t>
            </w:r>
            <w:r>
              <w:t xml:space="preserve"> </w:t>
            </w:r>
            <w:r w:rsidRPr="00747BCA">
              <w:t>(EDTA)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0C54694" w14:textId="77777777" w:rsidR="00240ED7" w:rsidRPr="006128EB" w:rsidRDefault="00240ED7" w:rsidP="005807D5">
            <w:pPr>
              <w:rPr>
                <w:lang w:val="en-US"/>
              </w:rPr>
            </w:pPr>
            <w:r w:rsidRPr="006128EB">
              <w:rPr>
                <w:lang w:val="en-US"/>
              </w:rPr>
              <w:t>(CH</w:t>
            </w:r>
            <w:r w:rsidRPr="006128EB">
              <w:rPr>
                <w:vertAlign w:val="subscript"/>
                <w:lang w:val="en-US"/>
              </w:rPr>
              <w:t>2</w:t>
            </w:r>
            <w:r w:rsidRPr="006128EB">
              <w:rPr>
                <w:lang w:val="en-US"/>
              </w:rPr>
              <w:t>C(=O)</w:t>
            </w:r>
            <w:r w:rsidRPr="006128EB">
              <w:rPr>
                <w:b/>
                <w:lang w:val="en-US"/>
              </w:rPr>
              <w:t>O</w:t>
            </w:r>
            <w:r w:rsidRPr="006128EB">
              <w:rPr>
                <w:lang w:val="en-US"/>
              </w:rPr>
              <w:t>)</w:t>
            </w:r>
            <w:r w:rsidRPr="006128EB">
              <w:rPr>
                <w:vertAlign w:val="subscript"/>
                <w:lang w:val="en-US"/>
              </w:rPr>
              <w:t>2</w:t>
            </w:r>
            <w:r w:rsidRPr="006128EB">
              <w:rPr>
                <w:lang w:val="en-US"/>
              </w:rPr>
              <w:t>-</w:t>
            </w:r>
            <w:r w:rsidRPr="006128EB">
              <w:rPr>
                <w:b/>
                <w:lang w:val="en-US"/>
              </w:rPr>
              <w:t>N</w:t>
            </w:r>
            <w:r w:rsidRPr="006128EB">
              <w:rPr>
                <w:lang w:val="en-US"/>
              </w:rPr>
              <w:t>-CH</w:t>
            </w:r>
            <w:r w:rsidRPr="006128EB">
              <w:rPr>
                <w:vertAlign w:val="subscript"/>
                <w:lang w:val="en-US"/>
              </w:rPr>
              <w:t>2</w:t>
            </w:r>
            <w:r w:rsidRPr="006128EB">
              <w:rPr>
                <w:lang w:val="en-US"/>
              </w:rPr>
              <w:t>-CH</w:t>
            </w:r>
            <w:r w:rsidRPr="006128EB">
              <w:rPr>
                <w:vertAlign w:val="subscript"/>
                <w:lang w:val="en-US"/>
              </w:rPr>
              <w:t>2</w:t>
            </w:r>
            <w:r w:rsidRPr="006128EB">
              <w:rPr>
                <w:lang w:val="en-US"/>
              </w:rPr>
              <w:t>-</w:t>
            </w:r>
            <w:r w:rsidRPr="006128EB">
              <w:rPr>
                <w:b/>
                <w:lang w:val="en-US"/>
              </w:rPr>
              <w:t>N</w:t>
            </w:r>
            <w:r w:rsidRPr="006128EB">
              <w:rPr>
                <w:lang w:val="en-US"/>
              </w:rPr>
              <w:t>-(CH</w:t>
            </w:r>
            <w:r w:rsidRPr="006128EB">
              <w:rPr>
                <w:vertAlign w:val="subscript"/>
                <w:lang w:val="en-US"/>
              </w:rPr>
              <w:t>2</w:t>
            </w:r>
            <w:r w:rsidRPr="006128EB">
              <w:rPr>
                <w:lang w:val="en-US"/>
              </w:rPr>
              <w:t>C(=O)</w:t>
            </w:r>
            <w:r w:rsidRPr="006128EB">
              <w:rPr>
                <w:b/>
                <w:lang w:val="en-US"/>
              </w:rPr>
              <w:t>O</w:t>
            </w:r>
            <w:r w:rsidRPr="006128EB">
              <w:rPr>
                <w:lang w:val="en-US"/>
              </w:rPr>
              <w:t>)</w:t>
            </w:r>
            <w:r w:rsidRPr="006128EB">
              <w:rPr>
                <w:vertAlign w:val="subscript"/>
                <w:lang w:val="en-US"/>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317322" w14:textId="77777777" w:rsidR="00240ED7" w:rsidRPr="00747BCA" w:rsidRDefault="00240ED7" w:rsidP="005807D5">
            <w:r w:rsidRPr="00747BCA">
              <w:t>hexadentaat</w:t>
            </w:r>
          </w:p>
        </w:tc>
      </w:tr>
    </w:tbl>
    <w:p w14:paraId="59D0B9F9" w14:textId="77777777" w:rsidR="007C4713" w:rsidRDefault="007C4713">
      <w:pPr>
        <w:widowControl/>
        <w:autoSpaceDE/>
        <w:autoSpaceDN/>
        <w:adjustRightInd/>
        <w:rPr>
          <w:rFonts w:ascii="Calibri Light" w:hAnsi="Calibri Light"/>
          <w:b/>
          <w:bCs/>
          <w:szCs w:val="22"/>
          <w:lang w:val="nl" w:eastAsia="en-US"/>
        </w:rPr>
      </w:pPr>
      <w:r>
        <w:rPr>
          <w:b/>
          <w:bCs/>
        </w:rPr>
        <w:br w:type="page"/>
      </w:r>
    </w:p>
    <w:p w14:paraId="420EAC2E" w14:textId="3A654339" w:rsidR="00240ED7" w:rsidRPr="00E30D02" w:rsidRDefault="00240ED7" w:rsidP="005807D5">
      <w:pPr>
        <w:pStyle w:val="Kop5"/>
        <w:rPr>
          <w:b/>
          <w:bCs/>
        </w:rPr>
      </w:pPr>
      <w:r w:rsidRPr="00E30D02">
        <w:rPr>
          <w:b/>
          <w:bCs/>
        </w:rPr>
        <w:lastRenderedPageBreak/>
        <w:t>Namen van metaalionen in complexe anionen</w:t>
      </w:r>
    </w:p>
    <w:p w14:paraId="02B40BF3" w14:textId="77777777" w:rsidR="00AA06A9" w:rsidRDefault="00AA06A9" w:rsidP="005807D5">
      <w:pPr>
        <w:sectPr w:rsidR="00AA06A9" w:rsidSect="00A35BFD">
          <w:pgSz w:w="11909" w:h="16838"/>
          <w:pgMar w:top="1417" w:right="1417" w:bottom="1417" w:left="1417" w:header="708" w:footer="708" w:gutter="0"/>
          <w:cols w:space="708"/>
          <w:noEndnote/>
          <w:docGrid w:linePitch="272"/>
        </w:sect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70"/>
        <w:gridCol w:w="950"/>
        <w:gridCol w:w="1512"/>
      </w:tblGrid>
      <w:tr w:rsidR="00240ED7" w:rsidRPr="00747BCA" w14:paraId="430FAF49"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7F048F0" w14:textId="36700672" w:rsidR="00240ED7" w:rsidRPr="00747BCA" w:rsidRDefault="00CA3953" w:rsidP="005807D5">
            <w:r>
              <w:t>m</w:t>
            </w:r>
            <w:r w:rsidR="00240ED7" w:rsidRPr="00747BCA">
              <w:t>etaal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2AEC10" w14:textId="47F735B1" w:rsidR="00240ED7" w:rsidRPr="00747BCA" w:rsidRDefault="00CA3953" w:rsidP="005807D5">
            <w:r>
              <w:t>s</w:t>
            </w:r>
            <w:r w:rsidR="00240ED7" w:rsidRPr="00747BCA">
              <w:t>ymbool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1AF0996" w14:textId="3E9A8F5C" w:rsidR="00240ED7" w:rsidRPr="00747BCA" w:rsidRDefault="00240ED7" w:rsidP="005807D5">
            <w:r w:rsidRPr="00747BCA">
              <w:t>complex</w:t>
            </w:r>
            <w:r w:rsidR="00CA3953">
              <w:t>-</w:t>
            </w:r>
            <w:r w:rsidRPr="00747BCA">
              <w:t>anion</w:t>
            </w:r>
          </w:p>
        </w:tc>
      </w:tr>
      <w:tr w:rsidR="00240ED7" w:rsidRPr="00747BCA" w14:paraId="09F82F36"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BC45DA8" w14:textId="44167839" w:rsidR="00240ED7" w:rsidRPr="00747BCA" w:rsidRDefault="00240ED7" w:rsidP="005807D5">
            <w:r w:rsidRPr="009A196E">
              <w:t>aluminium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749E394" w14:textId="77777777" w:rsidR="00240ED7" w:rsidRPr="00747BCA" w:rsidRDefault="00240ED7" w:rsidP="005807D5">
            <w:r w:rsidRPr="00747BCA">
              <w:t>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8AC6DAB" w14:textId="77777777" w:rsidR="00240ED7" w:rsidRPr="00747BCA" w:rsidRDefault="00240ED7" w:rsidP="005807D5">
            <w:r w:rsidRPr="00747BCA">
              <w:t>aluminaat</w:t>
            </w:r>
          </w:p>
        </w:tc>
      </w:tr>
      <w:tr w:rsidR="00240ED7" w:rsidRPr="00747BCA" w14:paraId="4019EDA5"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37E849" w14:textId="35347EED" w:rsidR="00240ED7" w:rsidRPr="00747BCA" w:rsidRDefault="00240ED7" w:rsidP="005807D5">
            <w:r w:rsidRPr="009A196E">
              <w:t>titanium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8D6FECE" w14:textId="77777777" w:rsidR="00240ED7" w:rsidRPr="00747BCA" w:rsidRDefault="00240ED7" w:rsidP="005807D5">
            <w:r w:rsidRPr="00747BCA">
              <w:t>Ti</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AF9E6D9" w14:textId="77777777" w:rsidR="00240ED7" w:rsidRPr="00747BCA" w:rsidRDefault="00240ED7" w:rsidP="005807D5">
            <w:r w:rsidRPr="00747BCA">
              <w:t>titanaat</w:t>
            </w:r>
          </w:p>
        </w:tc>
      </w:tr>
      <w:tr w:rsidR="00240ED7" w:rsidRPr="00747BCA" w14:paraId="4562AAE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BEB27A" w14:textId="312F927C" w:rsidR="00240ED7" w:rsidRPr="00747BCA" w:rsidRDefault="00240ED7" w:rsidP="005807D5">
            <w:r w:rsidRPr="009A196E">
              <w:t>vanadium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D1BC80" w14:textId="77777777" w:rsidR="00240ED7" w:rsidRPr="00747BCA" w:rsidRDefault="00240ED7" w:rsidP="005807D5">
            <w:r w:rsidRPr="00747BCA">
              <w:t>V</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394D99" w14:textId="77777777" w:rsidR="00240ED7" w:rsidRPr="00747BCA" w:rsidRDefault="00240ED7" w:rsidP="005807D5">
            <w:r w:rsidRPr="00747BCA">
              <w:t>vanadaat</w:t>
            </w:r>
          </w:p>
        </w:tc>
      </w:tr>
      <w:tr w:rsidR="00240ED7" w:rsidRPr="00747BCA" w14:paraId="769327B5"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43C605" w14:textId="47F25217" w:rsidR="00240ED7" w:rsidRPr="00747BCA" w:rsidRDefault="00240ED7" w:rsidP="005807D5">
            <w:r w:rsidRPr="009A196E">
              <w:t>chroom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410A70D" w14:textId="77777777" w:rsidR="00240ED7" w:rsidRPr="00747BCA" w:rsidRDefault="00240ED7" w:rsidP="005807D5">
            <w:r w:rsidRPr="00747BCA">
              <w:t>Cr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E573AA" w14:textId="77777777" w:rsidR="00240ED7" w:rsidRPr="00747BCA" w:rsidRDefault="00240ED7" w:rsidP="005807D5">
            <w:r w:rsidRPr="00747BCA">
              <w:t>chromaat</w:t>
            </w:r>
          </w:p>
        </w:tc>
      </w:tr>
      <w:tr w:rsidR="00240ED7" w:rsidRPr="00747BCA" w14:paraId="0BFA3814"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673AA0" w14:textId="492742B3" w:rsidR="00240ED7" w:rsidRPr="00747BCA" w:rsidRDefault="00240ED7" w:rsidP="005807D5">
            <w:r w:rsidRPr="0040624E">
              <w:t>mangaan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40C6F2" w14:textId="77777777" w:rsidR="00240ED7" w:rsidRPr="00747BCA" w:rsidRDefault="00240ED7" w:rsidP="005807D5">
            <w:r w:rsidRPr="00747BCA">
              <w:t>Mn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1CFBF1" w14:textId="77777777" w:rsidR="00240ED7" w:rsidRPr="00747BCA" w:rsidRDefault="00240ED7" w:rsidP="005807D5">
            <w:r w:rsidRPr="00747BCA">
              <w:t>manganaat</w:t>
            </w:r>
          </w:p>
        </w:tc>
      </w:tr>
      <w:tr w:rsidR="00240ED7" w:rsidRPr="00747BCA" w14:paraId="0B12BDA1"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45FD8F" w14:textId="035C3EF7" w:rsidR="00240ED7" w:rsidRPr="00747BCA" w:rsidRDefault="00240ED7" w:rsidP="005807D5">
            <w:r w:rsidRPr="0040624E">
              <w:t>ijzer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1D0375" w14:textId="77777777" w:rsidR="00240ED7" w:rsidRPr="00747BCA" w:rsidRDefault="00240ED7" w:rsidP="005807D5">
            <w:r w:rsidRPr="00747BCA">
              <w:t>Fe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1A754C" w14:textId="77777777" w:rsidR="00240ED7" w:rsidRPr="00747BCA" w:rsidRDefault="00240ED7" w:rsidP="005807D5">
            <w:r w:rsidRPr="00747BCA">
              <w:t>ferraat</w:t>
            </w:r>
          </w:p>
        </w:tc>
      </w:tr>
      <w:tr w:rsidR="00240ED7" w:rsidRPr="00747BCA" w14:paraId="3C38CE9A"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0174DF" w14:textId="5D2D7B29" w:rsidR="00240ED7" w:rsidRPr="00747BCA" w:rsidRDefault="00240ED7" w:rsidP="005807D5">
            <w:r w:rsidRPr="0040624E">
              <w:t>kobalt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ED6F5E" w14:textId="77777777" w:rsidR="00240ED7" w:rsidRPr="00747BCA" w:rsidRDefault="00240ED7" w:rsidP="005807D5">
            <w:r w:rsidRPr="00747BCA">
              <w:t>Co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D6599D" w14:textId="77777777" w:rsidR="00240ED7" w:rsidRPr="00747BCA" w:rsidRDefault="00240ED7" w:rsidP="005807D5">
            <w:r w:rsidRPr="00747BCA">
              <w:t>cobaltaat</w:t>
            </w:r>
          </w:p>
        </w:tc>
      </w:tr>
      <w:tr w:rsidR="00240ED7" w:rsidRPr="00747BCA" w14:paraId="566FDA8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A5AB971" w14:textId="43C1D102" w:rsidR="00240ED7" w:rsidRPr="00747BCA" w:rsidRDefault="00240ED7" w:rsidP="005807D5">
            <w:r w:rsidRPr="0040624E">
              <w:t>nikkel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89198A" w14:textId="77777777" w:rsidR="00240ED7" w:rsidRPr="00747BCA" w:rsidRDefault="00240ED7" w:rsidP="005807D5">
            <w:r w:rsidRPr="00747BCA">
              <w:t>Ni</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A595C7" w14:textId="77777777" w:rsidR="00240ED7" w:rsidRPr="00747BCA" w:rsidRDefault="00240ED7" w:rsidP="005807D5">
            <w:r w:rsidRPr="00747BCA">
              <w:t>nikkelaat</w:t>
            </w:r>
          </w:p>
        </w:tc>
      </w:tr>
      <w:tr w:rsidR="00240ED7" w:rsidRPr="00747BCA" w14:paraId="34DA0C82"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C1FEBE0" w14:textId="1C24320F" w:rsidR="00240ED7" w:rsidRPr="00747BCA" w:rsidRDefault="00240ED7" w:rsidP="005807D5">
            <w:r w:rsidRPr="0040624E">
              <w:t>koper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FA8C100" w14:textId="77777777" w:rsidR="00240ED7" w:rsidRPr="00747BCA" w:rsidRDefault="00240ED7" w:rsidP="005807D5">
            <w:r w:rsidRPr="00747BCA">
              <w:t>Cu</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00E18F" w14:textId="77777777" w:rsidR="00240ED7" w:rsidRPr="00747BCA" w:rsidRDefault="00240ED7" w:rsidP="005807D5">
            <w:r w:rsidRPr="00747BCA">
              <w:t>cupraat</w:t>
            </w:r>
          </w:p>
        </w:tc>
      </w:tr>
      <w:tr w:rsidR="00240ED7" w:rsidRPr="00747BCA" w14:paraId="1736249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C1E9DBC" w14:textId="46610776" w:rsidR="00240ED7" w:rsidRPr="00747BCA" w:rsidRDefault="00240ED7" w:rsidP="005807D5">
            <w:r w:rsidRPr="0040624E">
              <w:t>zink</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960C37" w14:textId="77777777" w:rsidR="00240ED7" w:rsidRPr="00747BCA" w:rsidRDefault="00240ED7" w:rsidP="005807D5">
            <w:r w:rsidRPr="00747BCA">
              <w:t>Zn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05F686E" w14:textId="77777777" w:rsidR="00240ED7" w:rsidRPr="00747BCA" w:rsidRDefault="00240ED7" w:rsidP="005807D5">
            <w:r w:rsidRPr="00747BCA">
              <w:t>zinkaat</w:t>
            </w:r>
          </w:p>
        </w:tc>
      </w:tr>
      <w:tr w:rsidR="00240ED7" w:rsidRPr="00747BCA" w14:paraId="13654D20"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327A787" w14:textId="19252B4F" w:rsidR="00240ED7" w:rsidRPr="00747BCA" w:rsidRDefault="00240ED7" w:rsidP="005807D5">
            <w:r w:rsidRPr="0040624E">
              <w:t>niobium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352AF9F" w14:textId="77777777" w:rsidR="00240ED7" w:rsidRPr="00747BCA" w:rsidRDefault="00240ED7" w:rsidP="005807D5">
            <w:r w:rsidRPr="00747BCA">
              <w:t>Nb</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6284ED6" w14:textId="77777777" w:rsidR="00240ED7" w:rsidRPr="00747BCA" w:rsidRDefault="00240ED7" w:rsidP="005807D5">
            <w:r w:rsidRPr="00747BCA">
              <w:t>niobaat</w:t>
            </w:r>
          </w:p>
        </w:tc>
      </w:tr>
      <w:tr w:rsidR="00240ED7" w:rsidRPr="00747BCA" w14:paraId="25435B52"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04C6EE3" w14:textId="5F444888" w:rsidR="00240ED7" w:rsidRPr="00747BCA" w:rsidRDefault="00240ED7" w:rsidP="005807D5">
            <w:r w:rsidRPr="0040624E">
              <w:t>molybdeen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46BF05" w14:textId="77777777" w:rsidR="00240ED7" w:rsidRPr="00747BCA" w:rsidRDefault="00240ED7" w:rsidP="005807D5">
            <w:r w:rsidRPr="00747BCA">
              <w:t>Mo</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1B2ABC" w14:textId="77777777" w:rsidR="00240ED7" w:rsidRPr="00747BCA" w:rsidRDefault="00240ED7" w:rsidP="005807D5">
            <w:r w:rsidRPr="00747BCA">
              <w:t>molybdaat</w:t>
            </w:r>
          </w:p>
        </w:tc>
      </w:tr>
      <w:tr w:rsidR="00240ED7" w:rsidRPr="00747BCA" w14:paraId="1CFFA6BD"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131748" w14:textId="52E2F73B" w:rsidR="00240ED7" w:rsidRPr="00747BCA" w:rsidRDefault="00240ED7" w:rsidP="005807D5">
            <w:r w:rsidRPr="0040624E">
              <w:t>technetium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70EB5E" w14:textId="77777777" w:rsidR="00240ED7" w:rsidRPr="00747BCA" w:rsidRDefault="00240ED7" w:rsidP="005807D5">
            <w:r w:rsidRPr="00747BCA">
              <w:t>Tc</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023032" w14:textId="77777777" w:rsidR="00240ED7" w:rsidRPr="00747BCA" w:rsidRDefault="00240ED7" w:rsidP="005807D5">
            <w:r w:rsidRPr="00747BCA">
              <w:t>technetaat</w:t>
            </w:r>
          </w:p>
        </w:tc>
      </w:tr>
      <w:tr w:rsidR="00240ED7" w:rsidRPr="00747BCA" w14:paraId="504976AE"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AC5975" w14:textId="181E077C" w:rsidR="00240ED7" w:rsidRPr="00747BCA" w:rsidRDefault="00240ED7" w:rsidP="005807D5">
            <w:r w:rsidRPr="0040624E">
              <w:t>ruthenium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F0AB34" w14:textId="77777777" w:rsidR="00240ED7" w:rsidRPr="00747BCA" w:rsidRDefault="00240ED7" w:rsidP="005807D5">
            <w:r w:rsidRPr="00747BCA">
              <w:t>Ru</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E4D197" w14:textId="77777777" w:rsidR="00240ED7" w:rsidRPr="00747BCA" w:rsidRDefault="00240ED7" w:rsidP="005807D5">
            <w:r w:rsidRPr="00747BCA">
              <w:t>ruthenaat</w:t>
            </w:r>
          </w:p>
        </w:tc>
      </w:tr>
      <w:tr w:rsidR="00240ED7" w:rsidRPr="00747BCA" w14:paraId="61E2D6D1"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5ACF79" w14:textId="6DCFCEA4" w:rsidR="00240ED7" w:rsidRPr="00747BCA" w:rsidRDefault="00240ED7" w:rsidP="005807D5">
            <w:r w:rsidRPr="0040624E">
              <w:t>palladium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FD61BC4" w14:textId="77777777" w:rsidR="00240ED7" w:rsidRPr="00747BCA" w:rsidRDefault="00240ED7" w:rsidP="005807D5">
            <w:r w:rsidRPr="00747BCA">
              <w:t>Pd</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3F3FAA2" w14:textId="77777777" w:rsidR="00240ED7" w:rsidRPr="00747BCA" w:rsidRDefault="00240ED7" w:rsidP="005807D5">
            <w:r w:rsidRPr="00747BCA">
              <w:t>palladaat</w:t>
            </w:r>
          </w:p>
        </w:tc>
      </w:tr>
      <w:tr w:rsidR="00240ED7" w:rsidRPr="00747BCA" w14:paraId="7F28B2E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57F215" w14:textId="6AA80872" w:rsidR="00240ED7" w:rsidRPr="00747BCA" w:rsidRDefault="00240ED7" w:rsidP="005807D5">
            <w:r w:rsidRPr="00F341F9">
              <w:t>zilver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EEE786" w14:textId="77777777" w:rsidR="00240ED7" w:rsidRPr="00747BCA" w:rsidRDefault="00240ED7" w:rsidP="005807D5">
            <w:r w:rsidRPr="00747BCA">
              <w:t>Ag</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34B5A2" w14:textId="77777777" w:rsidR="00240ED7" w:rsidRPr="00747BCA" w:rsidRDefault="00240ED7" w:rsidP="005807D5">
            <w:r w:rsidRPr="00747BCA">
              <w:t>argentaat</w:t>
            </w:r>
          </w:p>
        </w:tc>
      </w:tr>
      <w:tr w:rsidR="00240ED7" w:rsidRPr="00747BCA" w14:paraId="3EA2A4B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6565AC" w14:textId="2AE1E34E" w:rsidR="00240ED7" w:rsidRPr="00747BCA" w:rsidRDefault="00240ED7" w:rsidP="005807D5">
            <w:r w:rsidRPr="00F341F9">
              <w:t>cadmium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FA5238" w14:textId="77777777" w:rsidR="00240ED7" w:rsidRPr="00747BCA" w:rsidRDefault="00240ED7" w:rsidP="005807D5">
            <w:r w:rsidRPr="00747BCA">
              <w:t>Cd</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312D47" w14:textId="77777777" w:rsidR="00240ED7" w:rsidRPr="00747BCA" w:rsidRDefault="00240ED7" w:rsidP="005807D5">
            <w:r w:rsidRPr="00747BCA">
              <w:t>cadmiaat</w:t>
            </w:r>
          </w:p>
        </w:tc>
      </w:tr>
      <w:tr w:rsidR="00240ED7" w:rsidRPr="00747BCA" w14:paraId="5E7076B4"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966CA9" w14:textId="5FC022D1" w:rsidR="00240ED7" w:rsidRPr="00747BCA" w:rsidRDefault="00240ED7" w:rsidP="005807D5">
            <w:r w:rsidRPr="00F341F9">
              <w:t>tin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5D330E4" w14:textId="77777777" w:rsidR="00240ED7" w:rsidRPr="00747BCA" w:rsidRDefault="00240ED7" w:rsidP="005807D5">
            <w:r w:rsidRPr="00747BCA">
              <w:t>Sn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20755B9" w14:textId="77777777" w:rsidR="00240ED7" w:rsidRPr="00747BCA" w:rsidRDefault="00240ED7" w:rsidP="005807D5">
            <w:r w:rsidRPr="00747BCA">
              <w:t>stannaat</w:t>
            </w:r>
          </w:p>
        </w:tc>
      </w:tr>
      <w:tr w:rsidR="00240ED7" w:rsidRPr="00747BCA" w14:paraId="547E8926"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86CD71" w14:textId="716F1520" w:rsidR="00240ED7" w:rsidRPr="00747BCA" w:rsidRDefault="00240ED7" w:rsidP="005807D5">
            <w:r w:rsidRPr="00F341F9">
              <w:t>hafnium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843561" w14:textId="77777777" w:rsidR="00240ED7" w:rsidRPr="00747BCA" w:rsidRDefault="00240ED7" w:rsidP="005807D5">
            <w:r w:rsidRPr="00747BCA">
              <w:t>Hf</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008F18" w14:textId="77777777" w:rsidR="00240ED7" w:rsidRPr="00747BCA" w:rsidRDefault="00240ED7" w:rsidP="005807D5">
            <w:r w:rsidRPr="00747BCA">
              <w:t>hafniaat</w:t>
            </w:r>
          </w:p>
        </w:tc>
      </w:tr>
      <w:tr w:rsidR="00240ED7" w:rsidRPr="00747BCA" w14:paraId="2AC9FE20"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605358" w14:textId="51755EA9" w:rsidR="00240ED7" w:rsidRPr="00747BCA" w:rsidRDefault="00240ED7" w:rsidP="005807D5">
            <w:r w:rsidRPr="00F341F9">
              <w:t>tantalium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6A16F6" w14:textId="77777777" w:rsidR="00240ED7" w:rsidRPr="00747BCA" w:rsidRDefault="00240ED7" w:rsidP="005807D5">
            <w:r w:rsidRPr="00747BCA">
              <w:t>Ta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FFF937E" w14:textId="77777777" w:rsidR="00240ED7" w:rsidRPr="00747BCA" w:rsidRDefault="00240ED7" w:rsidP="005807D5">
            <w:r w:rsidRPr="00747BCA">
              <w:t>tantalaat</w:t>
            </w:r>
          </w:p>
        </w:tc>
      </w:tr>
      <w:tr w:rsidR="00240ED7" w:rsidRPr="00747BCA" w14:paraId="216E072D"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26D1B1" w14:textId="607C92FA" w:rsidR="00240ED7" w:rsidRPr="00747BCA" w:rsidRDefault="00240ED7" w:rsidP="005807D5">
            <w:r w:rsidRPr="00F341F9">
              <w:t>wolfraam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6473264" w14:textId="77777777" w:rsidR="00240ED7" w:rsidRPr="00747BCA" w:rsidRDefault="00240ED7" w:rsidP="005807D5">
            <w:r w:rsidRPr="00747BCA">
              <w:t>W</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64FDEC" w14:textId="77777777" w:rsidR="00240ED7" w:rsidRPr="00747BCA" w:rsidRDefault="00240ED7" w:rsidP="005807D5">
            <w:r w:rsidRPr="00747BCA">
              <w:t>wolframaat</w:t>
            </w:r>
          </w:p>
        </w:tc>
      </w:tr>
      <w:tr w:rsidR="00240ED7" w:rsidRPr="00747BCA" w14:paraId="173AD99F"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51604EB" w14:textId="1C673140" w:rsidR="00240ED7" w:rsidRPr="00747BCA" w:rsidRDefault="00240ED7" w:rsidP="005807D5">
            <w:r w:rsidRPr="00F341F9">
              <w:t>renium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C76E5C" w14:textId="77777777" w:rsidR="00240ED7" w:rsidRPr="00747BCA" w:rsidRDefault="00240ED7" w:rsidP="005807D5">
            <w:r w:rsidRPr="00747BCA">
              <w:t>Re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E181BB" w14:textId="77777777" w:rsidR="00240ED7" w:rsidRPr="00747BCA" w:rsidRDefault="00240ED7" w:rsidP="005807D5">
            <w:r w:rsidRPr="00747BCA">
              <w:t>renaat</w:t>
            </w:r>
          </w:p>
        </w:tc>
      </w:tr>
      <w:tr w:rsidR="00240ED7" w:rsidRPr="00747BCA" w14:paraId="3CDFFB7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7BB77D0" w14:textId="4D532206" w:rsidR="00240ED7" w:rsidRPr="00747BCA" w:rsidRDefault="00240ED7" w:rsidP="005807D5">
            <w:r w:rsidRPr="00F341F9">
              <w:t>iridium</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DF0323D" w14:textId="77777777" w:rsidR="00240ED7" w:rsidRPr="00747BCA" w:rsidRDefault="00240ED7" w:rsidP="005807D5">
            <w:r w:rsidRPr="00747BCA">
              <w:t>Ir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2C43989" w14:textId="77777777" w:rsidR="00240ED7" w:rsidRPr="00747BCA" w:rsidRDefault="00240ED7" w:rsidP="005807D5">
            <w:r w:rsidRPr="00747BCA">
              <w:t>iridaat</w:t>
            </w:r>
          </w:p>
        </w:tc>
      </w:tr>
      <w:tr w:rsidR="00240ED7" w:rsidRPr="00747BCA" w14:paraId="1CE5B8A8"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7BF9F29" w14:textId="70CEC240" w:rsidR="00240ED7" w:rsidRPr="00747BCA" w:rsidRDefault="00240ED7" w:rsidP="005807D5">
            <w:r w:rsidRPr="00F341F9">
              <w:t>platina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D49D3F2" w14:textId="77777777" w:rsidR="00240ED7" w:rsidRPr="00747BCA" w:rsidRDefault="00240ED7" w:rsidP="005807D5">
            <w:r w:rsidRPr="00747BCA">
              <w:t>Pt</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549BB1" w14:textId="77777777" w:rsidR="00240ED7" w:rsidRPr="00747BCA" w:rsidRDefault="00240ED7" w:rsidP="005807D5">
            <w:r w:rsidRPr="00747BCA">
              <w:t>platinaat</w:t>
            </w:r>
          </w:p>
        </w:tc>
      </w:tr>
      <w:tr w:rsidR="00240ED7" w:rsidRPr="00747BCA" w14:paraId="419A9EF3"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E9D954" w14:textId="3EBE29F6" w:rsidR="00240ED7" w:rsidRPr="00747BCA" w:rsidRDefault="00240ED7" w:rsidP="005807D5">
            <w:r w:rsidRPr="00F341F9">
              <w:t>goud</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432C41" w14:textId="77777777" w:rsidR="00240ED7" w:rsidRPr="00747BCA" w:rsidRDefault="00240ED7" w:rsidP="005807D5">
            <w:r w:rsidRPr="00747BCA">
              <w:t>Au</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05910F" w14:textId="77777777" w:rsidR="00240ED7" w:rsidRPr="00747BCA" w:rsidRDefault="00240ED7" w:rsidP="005807D5">
            <w:r w:rsidRPr="00747BCA">
              <w:t>auraat</w:t>
            </w:r>
          </w:p>
        </w:tc>
      </w:tr>
      <w:tr w:rsidR="00240ED7" w:rsidRPr="00747BCA" w14:paraId="3BDE4A64"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D0BA73" w14:textId="1874B65F" w:rsidR="00240ED7" w:rsidRPr="00747BCA" w:rsidRDefault="00240ED7" w:rsidP="005807D5">
            <w:r w:rsidRPr="00F341F9">
              <w:t>kwik</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98DB660" w14:textId="77777777" w:rsidR="00240ED7" w:rsidRPr="00747BCA" w:rsidRDefault="00240ED7" w:rsidP="005807D5">
            <w:r w:rsidRPr="00747BCA">
              <w:t>Hg</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C9A7098" w14:textId="77777777" w:rsidR="00240ED7" w:rsidRPr="00747BCA" w:rsidRDefault="00240ED7" w:rsidP="005807D5">
            <w:r w:rsidRPr="00747BCA">
              <w:t>mercuraat</w:t>
            </w:r>
          </w:p>
        </w:tc>
      </w:tr>
      <w:tr w:rsidR="00240ED7" w:rsidRPr="00747BCA" w14:paraId="36E6A51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9D8A9A1" w14:textId="1FC922CB" w:rsidR="00240ED7" w:rsidRPr="00747BCA" w:rsidRDefault="00240ED7" w:rsidP="005807D5">
            <w:r w:rsidRPr="00F341F9">
              <w:t>lood</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F07461" w14:textId="77777777" w:rsidR="00240ED7" w:rsidRPr="00747BCA" w:rsidRDefault="00240ED7" w:rsidP="005807D5">
            <w:r w:rsidRPr="00747BCA">
              <w:t>Pb</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EADA6DA" w14:textId="77777777" w:rsidR="00240ED7" w:rsidRPr="00747BCA" w:rsidRDefault="00240ED7" w:rsidP="005807D5">
            <w:r w:rsidRPr="00747BCA">
              <w:t>plumbaat</w:t>
            </w:r>
          </w:p>
        </w:tc>
      </w:tr>
    </w:tbl>
    <w:p w14:paraId="05CDF52C" w14:textId="77777777" w:rsidR="00AA06A9" w:rsidRDefault="00AA06A9" w:rsidP="005807D5">
      <w:pPr>
        <w:pStyle w:val="Kop5"/>
        <w:sectPr w:rsidR="00AA06A9" w:rsidSect="00AA06A9">
          <w:type w:val="continuous"/>
          <w:pgSz w:w="11909" w:h="16838"/>
          <w:pgMar w:top="1417" w:right="1417" w:bottom="1417" w:left="1417" w:header="708" w:footer="708" w:gutter="0"/>
          <w:cols w:num="2" w:space="708"/>
          <w:noEndnote/>
          <w:docGrid w:linePitch="272"/>
        </w:sectPr>
      </w:pPr>
    </w:p>
    <w:p w14:paraId="4958C138" w14:textId="77777777" w:rsidR="00240ED7" w:rsidRPr="001D5F29" w:rsidRDefault="00240ED7" w:rsidP="001D5F29">
      <w:pPr>
        <w:widowControl/>
        <w:autoSpaceDE/>
        <w:autoSpaceDN/>
        <w:adjustRightInd/>
        <w:rPr>
          <w:rFonts w:ascii="Calibri Light" w:hAnsi="Calibri Light"/>
          <w:b/>
          <w:bCs/>
          <w:szCs w:val="22"/>
          <w:lang w:val="nl" w:eastAsia="en-US"/>
        </w:rPr>
      </w:pPr>
      <w:r w:rsidRPr="001D5F29">
        <w:rPr>
          <w:b/>
          <w:bCs/>
        </w:rPr>
        <w:t>Voorbeelden</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204"/>
        <w:gridCol w:w="6235"/>
      </w:tblGrid>
      <w:tr w:rsidR="00240ED7" w:rsidRPr="00747BCA" w14:paraId="302B82ED"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F954F6" w14:textId="29A772CC" w:rsidR="00240ED7" w:rsidRPr="00747BCA" w:rsidRDefault="009218A7" w:rsidP="005807D5">
            <w:r>
              <w:t>f</w:t>
            </w:r>
            <w:r w:rsidR="00240ED7" w:rsidRPr="00747BCA">
              <w:t>ormule</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3D567B" w14:textId="0F11F54A" w:rsidR="00240ED7" w:rsidRPr="00747BCA" w:rsidRDefault="009218A7" w:rsidP="005807D5">
            <w:r>
              <w:t>n</w:t>
            </w:r>
            <w:r w:rsidR="00240ED7" w:rsidRPr="00747BCA">
              <w:t>aam van het complex</w:t>
            </w:r>
          </w:p>
        </w:tc>
      </w:tr>
      <w:tr w:rsidR="00240ED7" w:rsidRPr="00747BCA" w14:paraId="5242827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hideMark/>
          </w:tcPr>
          <w:p w14:paraId="104A9A90" w14:textId="77777777" w:rsidR="00240ED7" w:rsidRPr="00747BCA" w:rsidRDefault="00240ED7" w:rsidP="005807D5">
            <w:r w:rsidRPr="00747BCA">
              <w:t>K</w:t>
            </w:r>
            <w:r w:rsidRPr="00F5535D">
              <w:rPr>
                <w:vertAlign w:val="subscript"/>
              </w:rPr>
              <w:t>4</w:t>
            </w:r>
            <w:r w:rsidRPr="00747BCA">
              <w:t>Fe(CN)</w:t>
            </w:r>
            <w:r w:rsidRPr="00F5535D">
              <w:rPr>
                <w:vertAlign w:val="subscript"/>
              </w:rPr>
              <w:t>6</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183F56" w14:textId="5EBAC2D0" w:rsidR="00240ED7" w:rsidRPr="00747BCA" w:rsidRDefault="00240ED7" w:rsidP="005807D5">
            <w:r w:rsidRPr="00747BCA">
              <w:t>kaliumhexacyanoferraat(II)</w:t>
            </w:r>
            <w:r>
              <w:t xml:space="preserve"> / </w:t>
            </w:r>
            <w:r w:rsidR="009218A7">
              <w:t>g</w:t>
            </w:r>
            <w:r w:rsidRPr="00077164">
              <w:t>eel bloedloogzout</w:t>
            </w:r>
          </w:p>
        </w:tc>
      </w:tr>
      <w:tr w:rsidR="00240ED7" w:rsidRPr="00747BCA" w14:paraId="551A03EB"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hideMark/>
          </w:tcPr>
          <w:p w14:paraId="5C94AA62" w14:textId="77777777" w:rsidR="00240ED7" w:rsidRPr="00747BCA" w:rsidRDefault="00240ED7" w:rsidP="005807D5">
            <w:r w:rsidRPr="00747BCA">
              <w:t>K</w:t>
            </w:r>
            <w:r w:rsidRPr="00F5535D">
              <w:rPr>
                <w:vertAlign w:val="subscript"/>
              </w:rPr>
              <w:t>3</w:t>
            </w:r>
            <w:r w:rsidRPr="00747BCA">
              <w:t>Fe(CN)</w:t>
            </w:r>
            <w:r w:rsidRPr="00F5535D">
              <w:rPr>
                <w:vertAlign w:val="subscript"/>
              </w:rPr>
              <w:t>6</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E595B8D" w14:textId="067478E6" w:rsidR="00240ED7" w:rsidRPr="00747BCA" w:rsidRDefault="00240ED7" w:rsidP="005807D5">
            <w:r w:rsidRPr="00747BCA">
              <w:t>kaliumhexacyanoferraat(III)</w:t>
            </w:r>
            <w:r>
              <w:t xml:space="preserve"> / </w:t>
            </w:r>
            <w:r w:rsidR="009218A7">
              <w:t>r</w:t>
            </w:r>
            <w:r w:rsidRPr="00077164">
              <w:t>ood bloedloogzout</w:t>
            </w:r>
          </w:p>
        </w:tc>
      </w:tr>
      <w:tr w:rsidR="00240ED7" w:rsidRPr="00747BCA" w14:paraId="544A3D49"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2152416" w14:textId="77777777" w:rsidR="00240ED7" w:rsidRPr="00747BCA" w:rsidRDefault="00240ED7" w:rsidP="005807D5">
            <w:r w:rsidRPr="00747BCA">
              <w:t>[Co(NH</w:t>
            </w:r>
            <w:r w:rsidRPr="00F5535D">
              <w:rPr>
                <w:vertAlign w:val="subscript"/>
              </w:rPr>
              <w:t>3</w:t>
            </w:r>
            <w:r w:rsidRPr="00747BCA">
              <w:t>)</w:t>
            </w:r>
            <w:r w:rsidRPr="00F5535D">
              <w:rPr>
                <w:vertAlign w:val="subscript"/>
              </w:rPr>
              <w:t>5</w:t>
            </w:r>
            <w:r w:rsidRPr="00747BCA">
              <w:t>Cl]Cl</w:t>
            </w:r>
            <w:r w:rsidRPr="00F5535D">
              <w:rPr>
                <w:vertAlign w:val="subscript"/>
              </w:rPr>
              <w:t>2</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165866" w14:textId="77777777" w:rsidR="00240ED7" w:rsidRPr="00747BCA" w:rsidRDefault="00240ED7" w:rsidP="005807D5">
            <w:r w:rsidRPr="00747BCA">
              <w:t>penta-amminechlorokobalt(III)chloride</w:t>
            </w:r>
          </w:p>
        </w:tc>
      </w:tr>
      <w:tr w:rsidR="00240ED7" w:rsidRPr="00747BCA" w14:paraId="31357725"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F1DF981" w14:textId="77777777" w:rsidR="00240ED7" w:rsidRPr="00747BCA" w:rsidRDefault="00240ED7" w:rsidP="005807D5">
            <w:r w:rsidRPr="00747BCA">
              <w:t>[Fe(en)</w:t>
            </w:r>
            <w:r w:rsidRPr="00F5535D">
              <w:rPr>
                <w:vertAlign w:val="subscript"/>
              </w:rPr>
              <w:t>2</w:t>
            </w:r>
            <w:r w:rsidRPr="00747BCA">
              <w:t>(NO</w:t>
            </w:r>
            <w:r w:rsidRPr="00F5535D">
              <w:rPr>
                <w:vertAlign w:val="subscript"/>
              </w:rPr>
              <w:t>2</w:t>
            </w:r>
            <w:r w:rsidRPr="00747BCA">
              <w:t>)</w:t>
            </w:r>
            <w:r w:rsidRPr="00F5535D">
              <w:rPr>
                <w:vertAlign w:val="subscript"/>
              </w:rPr>
              <w:t>2</w:t>
            </w:r>
            <w:r w:rsidRPr="00747BCA">
              <w:t>]SO</w:t>
            </w:r>
            <w:r w:rsidRPr="00F5535D">
              <w:rPr>
                <w:vertAlign w:val="subscript"/>
              </w:rPr>
              <w:t>4</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F9977C" w14:textId="77777777" w:rsidR="00240ED7" w:rsidRPr="00747BCA" w:rsidRDefault="00240ED7" w:rsidP="005807D5">
            <w:r w:rsidRPr="00747BCA">
              <w:t>bis(ethyleendiamine)dinitroijzer(III)sulfaat</w:t>
            </w:r>
          </w:p>
        </w:tc>
      </w:tr>
      <w:tr w:rsidR="00240ED7" w:rsidRPr="00747BCA" w14:paraId="2E5DA98C"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288D19" w14:textId="77777777" w:rsidR="00240ED7" w:rsidRPr="00747BCA" w:rsidRDefault="00240ED7" w:rsidP="005807D5">
            <w:r w:rsidRPr="00747BCA">
              <w:t>[Ru(NH</w:t>
            </w:r>
            <w:r w:rsidRPr="00F5535D">
              <w:rPr>
                <w:vertAlign w:val="subscript"/>
              </w:rPr>
              <w:t>3</w:t>
            </w:r>
            <w:r w:rsidRPr="00747BCA">
              <w:t>)</w:t>
            </w:r>
            <w:r w:rsidRPr="00F5535D">
              <w:rPr>
                <w:vertAlign w:val="subscript"/>
              </w:rPr>
              <w:t>5</w:t>
            </w:r>
            <w:r w:rsidRPr="00747BCA">
              <w:t>Cl]S</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DB9DCF0" w14:textId="77777777" w:rsidR="00240ED7" w:rsidRPr="00747BCA" w:rsidRDefault="00240ED7" w:rsidP="005807D5">
            <w:r w:rsidRPr="00747BCA">
              <w:t>penta-amminechlororuthenium(II)sulfide</w:t>
            </w:r>
          </w:p>
        </w:tc>
      </w:tr>
      <w:tr w:rsidR="00240ED7" w:rsidRPr="00747BCA" w14:paraId="40F2F005"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A3E28D7" w14:textId="77777777" w:rsidR="00240ED7" w:rsidRPr="00747BCA" w:rsidRDefault="00240ED7" w:rsidP="005807D5">
            <w:r w:rsidRPr="00747BCA">
              <w:t>Na</w:t>
            </w:r>
            <w:r w:rsidRPr="00363562">
              <w:rPr>
                <w:vertAlign w:val="subscript"/>
              </w:rPr>
              <w:t>2</w:t>
            </w:r>
            <w:r w:rsidRPr="00747BCA">
              <w:t>[Au(CN)</w:t>
            </w:r>
            <w:r w:rsidRPr="00363562">
              <w:rPr>
                <w:vertAlign w:val="subscript"/>
              </w:rPr>
              <w:t>3</w:t>
            </w:r>
            <w:r w:rsidRPr="00747BCA">
              <w:t>F</w:t>
            </w:r>
            <w:r w:rsidRPr="00363562">
              <w:rPr>
                <w:vertAlign w:val="subscript"/>
              </w:rPr>
              <w:t>2</w:t>
            </w:r>
            <w:r w:rsidRPr="00747BCA">
              <w:t>]</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B196CD" w14:textId="77777777" w:rsidR="00240ED7" w:rsidRPr="00747BCA" w:rsidRDefault="00240ED7" w:rsidP="005807D5">
            <w:r w:rsidRPr="00747BCA">
              <w:t>natriumtricyanodifluoroauraat(III)</w:t>
            </w:r>
          </w:p>
        </w:tc>
      </w:tr>
      <w:tr w:rsidR="00240ED7" w:rsidRPr="00747BCA" w14:paraId="242005C6"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2EEB679" w14:textId="77777777" w:rsidR="00240ED7" w:rsidRPr="00747BCA" w:rsidRDefault="00240ED7" w:rsidP="005807D5">
            <w:r w:rsidRPr="00747BCA">
              <w:t>[Pt(CO)</w:t>
            </w:r>
            <w:r w:rsidRPr="00363562">
              <w:rPr>
                <w:vertAlign w:val="subscript"/>
              </w:rPr>
              <w:t>3</w:t>
            </w:r>
            <w:r w:rsidRPr="00747BCA">
              <w:t>H</w:t>
            </w:r>
            <w:r w:rsidRPr="00363562">
              <w:rPr>
                <w:vertAlign w:val="subscript"/>
              </w:rPr>
              <w:t>2</w:t>
            </w:r>
            <w:r w:rsidRPr="00747BCA">
              <w:t>O]Br</w:t>
            </w:r>
            <w:r w:rsidRPr="00363562">
              <w:rPr>
                <w:vertAlign w:val="subscript"/>
              </w:rPr>
              <w:t>2</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ADB24CF" w14:textId="77777777" w:rsidR="00240ED7" w:rsidRPr="00747BCA" w:rsidRDefault="00240ED7" w:rsidP="005807D5">
            <w:r w:rsidRPr="00747BCA">
              <w:t>aquatricarbonylplatina(II)bromide</w:t>
            </w:r>
          </w:p>
        </w:tc>
      </w:tr>
      <w:tr w:rsidR="00240ED7" w:rsidRPr="00747BCA" w14:paraId="02711D91" w14:textId="77777777" w:rsidTr="005807D5">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8A37F8" w14:textId="77777777" w:rsidR="00240ED7" w:rsidRPr="00747BCA" w:rsidRDefault="00240ED7" w:rsidP="005807D5">
            <w:r w:rsidRPr="00747BCA">
              <w:t>[Nb(NH</w:t>
            </w:r>
            <w:r w:rsidRPr="00363562">
              <w:rPr>
                <w:vertAlign w:val="subscript"/>
              </w:rPr>
              <w:t>3</w:t>
            </w:r>
            <w:r w:rsidRPr="00747BCA">
              <w:t>)</w:t>
            </w:r>
            <w:r w:rsidRPr="00363562">
              <w:rPr>
                <w:vertAlign w:val="subscript"/>
              </w:rPr>
              <w:t>4</w:t>
            </w:r>
            <w:r w:rsidRPr="00747BCA">
              <w:t>(NO</w:t>
            </w:r>
            <w:r w:rsidRPr="00363562">
              <w:rPr>
                <w:vertAlign w:val="subscript"/>
              </w:rPr>
              <w:t>2</w:t>
            </w:r>
            <w:r w:rsidRPr="00747BCA">
              <w:t>)</w:t>
            </w:r>
            <w:r w:rsidRPr="00363562">
              <w:rPr>
                <w:vertAlign w:val="subscript"/>
              </w:rPr>
              <w:t>2</w:t>
            </w:r>
            <w:r w:rsidRPr="00747BCA">
              <w:t>]NO</w:t>
            </w:r>
            <w:r w:rsidRPr="00363562">
              <w:rPr>
                <w:vertAlign w:val="subscript"/>
              </w:rPr>
              <w:t>2</w:t>
            </w:r>
          </w:p>
        </w:tc>
        <w:tc>
          <w:tcPr>
            <w:tcW w:w="623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922A65" w14:textId="77777777" w:rsidR="00240ED7" w:rsidRPr="00747BCA" w:rsidRDefault="00240ED7" w:rsidP="005807D5">
            <w:r w:rsidRPr="00747BCA">
              <w:t>tetra-amminedinitroniobium(III)nitriet</w:t>
            </w:r>
          </w:p>
        </w:tc>
      </w:tr>
    </w:tbl>
    <w:p w14:paraId="309BFDCB" w14:textId="77777777" w:rsidR="007C4713" w:rsidRDefault="007C4713" w:rsidP="008C74B9">
      <w:bookmarkStart w:id="20" w:name="_Toc36411118"/>
    </w:p>
    <w:p w14:paraId="7B763804" w14:textId="77777777" w:rsidR="007C4713" w:rsidRDefault="007C4713">
      <w:pPr>
        <w:widowControl/>
        <w:autoSpaceDE/>
        <w:autoSpaceDN/>
        <w:adjustRightInd/>
        <w:rPr>
          <w:rFonts w:ascii="Calibri Light" w:hAnsi="Calibri Light"/>
          <w:b/>
          <w:bCs/>
          <w:kern w:val="32"/>
          <w:sz w:val="24"/>
          <w:szCs w:val="32"/>
        </w:rPr>
      </w:pPr>
      <w:r>
        <w:br w:type="page"/>
      </w:r>
    </w:p>
    <w:p w14:paraId="4887F1FC" w14:textId="6B6421EB" w:rsidR="00240ED7" w:rsidRPr="00747BCA" w:rsidRDefault="00240ED7" w:rsidP="006427BF">
      <w:pPr>
        <w:pStyle w:val="Kop3"/>
      </w:pPr>
      <w:r w:rsidRPr="00747BCA">
        <w:lastRenderedPageBreak/>
        <w:t>Liganden</w:t>
      </w:r>
      <w:bookmarkEnd w:id="20"/>
    </w:p>
    <w:p w14:paraId="023188DB" w14:textId="03600963" w:rsidR="00E141DB" w:rsidRDefault="00E141DB" w:rsidP="005403E5">
      <w:pPr>
        <w:jc w:val="both"/>
      </w:pPr>
      <w:r>
        <w:rPr>
          <w:noProof/>
        </w:rPr>
        <w:drawing>
          <wp:anchor distT="0" distB="0" distL="114300" distR="114300" simplePos="0" relativeHeight="251815936" behindDoc="0" locked="0" layoutInCell="1" allowOverlap="1" wp14:anchorId="505BA578" wp14:editId="0E208648">
            <wp:simplePos x="0" y="0"/>
            <wp:positionH relativeFrom="column">
              <wp:posOffset>4548505</wp:posOffset>
            </wp:positionH>
            <wp:positionV relativeFrom="paragraph">
              <wp:posOffset>572135</wp:posOffset>
            </wp:positionV>
            <wp:extent cx="1242060" cy="2095500"/>
            <wp:effectExtent l="0" t="0" r="0" b="0"/>
            <wp:wrapSquare wrapText="bothSides"/>
            <wp:docPr id="2" name="Afbeelding 2" descr="Afbeeldingsresultaat voor back donation ned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ack donation nederlands"/>
                    <pic:cNvPicPr>
                      <a:picLocks noChangeAspect="1" noChangeArrowheads="1"/>
                    </pic:cNvPicPr>
                  </pic:nvPicPr>
                  <pic:blipFill rotWithShape="1">
                    <a:blip r:embed="rId79">
                      <a:extLst>
                        <a:ext uri="{28A0092B-C50C-407E-A947-70E740481C1C}">
                          <a14:useLocalDpi xmlns:a14="http://schemas.microsoft.com/office/drawing/2010/main" val="0"/>
                        </a:ext>
                      </a:extLst>
                    </a:blip>
                    <a:srcRect l="14642" t="30203" r="27143"/>
                    <a:stretch/>
                  </pic:blipFill>
                  <pic:spPr bwMode="auto">
                    <a:xfrm>
                      <a:off x="0" y="0"/>
                      <a:ext cx="124206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ED7" w:rsidRPr="00747BCA">
        <w:t>De liganden binden aan het centrale metaalion via de donatie van een vrij elektronenpaar</w:t>
      </w:r>
      <w:r w:rsidR="00BB7FA6">
        <w:t>. Dit levert een σ-binding op. Wanneer de d-orbitalen van het metaalion ook een π-binding kunnen vormen met de p-orbitalen op de liganden wordt er elektronendichtheid teruggedoneerd. Men spreekt in dit geval naast σ-donatie ook van π-terug-donatie</w:t>
      </w:r>
      <w:r w:rsidR="00240ED7" w:rsidRPr="00747BCA">
        <w:t xml:space="preserve">. </w:t>
      </w:r>
      <w:r w:rsidR="004A1800">
        <w:t>Het bekendste ligand waarbij dit voorkomt is CO</w:t>
      </w:r>
      <w:r w:rsidR="00A05A78">
        <w:t xml:space="preserve"> (zie hiernaast)</w:t>
      </w:r>
      <w:r w:rsidR="004A1800">
        <w:t>.</w:t>
      </w:r>
    </w:p>
    <w:p w14:paraId="225B1944" w14:textId="10CC2198" w:rsidR="00240ED7" w:rsidRDefault="00240ED7" w:rsidP="005403E5">
      <w:pPr>
        <w:jc w:val="both"/>
      </w:pPr>
      <w:r w:rsidRPr="00747BCA">
        <w:t>Het</w:t>
      </w:r>
      <w:r>
        <w:t xml:space="preserve"> </w:t>
      </w:r>
      <w:r w:rsidRPr="00C15F0B">
        <w:t>coördinatiegetal</w:t>
      </w:r>
      <w:r>
        <w:t xml:space="preserve"> </w:t>
      </w:r>
      <w:r w:rsidRPr="00747BCA">
        <w:t>van een complex geeft weer hoeveel donoratomen er aan het metaalion gebonden zijn in de eerste coördinatiesfeer. Hierbij moet men rekening houden met de verschillende soorten liganden:</w:t>
      </w:r>
    </w:p>
    <w:p w14:paraId="734164C1" w14:textId="77777777" w:rsidR="004E4D26" w:rsidRPr="00747BCA" w:rsidRDefault="004E4D26" w:rsidP="005403E5">
      <w:pPr>
        <w:jc w:val="both"/>
      </w:pPr>
    </w:p>
    <w:p w14:paraId="4F429294" w14:textId="78388183" w:rsidR="004E4D26" w:rsidRDefault="00240ED7" w:rsidP="005403E5">
      <w:pPr>
        <w:jc w:val="both"/>
      </w:pPr>
      <w:r w:rsidRPr="00F46C33">
        <w:rPr>
          <w:i/>
          <w:iCs/>
        </w:rPr>
        <w:t>Liganden met 1 donoratoom</w:t>
      </w:r>
      <w:r w:rsidRPr="00747BCA">
        <w:t>: deze liganden kunnen slechts 1 elektronenpaar doneren aan het metaalion en worden daarom monodentate liganden genoemd. Voorbeelden in deze context zijn</w:t>
      </w:r>
      <w:r>
        <w:t xml:space="preserve"> </w:t>
      </w:r>
      <w:r w:rsidRPr="00C15F0B">
        <w:t>ammoniak</w:t>
      </w:r>
      <w:r w:rsidRPr="00747BCA">
        <w:t>,</w:t>
      </w:r>
      <w:r>
        <w:t xml:space="preserve"> </w:t>
      </w:r>
      <w:r w:rsidRPr="00C15F0B">
        <w:t>water</w:t>
      </w:r>
      <w:r>
        <w:t xml:space="preserve"> </w:t>
      </w:r>
      <w:r w:rsidRPr="00747BCA">
        <w:t>en</w:t>
      </w:r>
      <w:r>
        <w:t xml:space="preserve"> </w:t>
      </w:r>
      <w:r w:rsidRPr="00C15F0B">
        <w:t>koolstofmonoxide</w:t>
      </w:r>
      <w:r w:rsidRPr="00747BCA">
        <w:t>.</w:t>
      </w:r>
    </w:p>
    <w:p w14:paraId="2ACD81CA" w14:textId="77777777" w:rsidR="004E4D26" w:rsidRPr="00747BCA" w:rsidRDefault="004E4D26" w:rsidP="005403E5">
      <w:pPr>
        <w:jc w:val="both"/>
      </w:pPr>
    </w:p>
    <w:p w14:paraId="3B465F3A" w14:textId="4487725B" w:rsidR="00240ED7" w:rsidRPr="00F46C33" w:rsidRDefault="00240ED7" w:rsidP="005403E5">
      <w:pPr>
        <w:jc w:val="both"/>
        <w:rPr>
          <w:i/>
          <w:iCs/>
        </w:rPr>
      </w:pPr>
      <w:r w:rsidRPr="00F46C33">
        <w:rPr>
          <w:i/>
          <w:iCs/>
        </w:rPr>
        <w:t>Liganden met meer dan 1 donoratoom (deze worden polydentate liganden of chelaten genoemd):</w:t>
      </w:r>
    </w:p>
    <w:p w14:paraId="15C009B7" w14:textId="3BEA0C0C" w:rsidR="00240ED7" w:rsidRPr="00747BCA" w:rsidRDefault="00240ED7" w:rsidP="005403E5">
      <w:pPr>
        <w:pStyle w:val="Opsomming"/>
        <w:ind w:left="284" w:hanging="284"/>
        <w:jc w:val="both"/>
      </w:pPr>
      <w:r w:rsidRPr="00747BCA">
        <w:t>2 donoratomen (bidentaat ligand), zoals bijvoorbeeld</w:t>
      </w:r>
      <w:r>
        <w:t xml:space="preserve"> </w:t>
      </w:r>
      <w:r w:rsidRPr="00077164">
        <w:t>ethyleendiamine</w:t>
      </w:r>
      <w:r w:rsidRPr="00747BCA">
        <w:t>,</w:t>
      </w:r>
      <w:r>
        <w:t xml:space="preserve"> </w:t>
      </w:r>
      <w:r w:rsidRPr="00077164">
        <w:t>oxalaat</w:t>
      </w:r>
      <w:r w:rsidRPr="00747BCA">
        <w:t>,</w:t>
      </w:r>
      <w:r>
        <w:t xml:space="preserve"> </w:t>
      </w:r>
      <w:r w:rsidRPr="00077164">
        <w:t>aminoacetaat</w:t>
      </w:r>
      <w:r>
        <w:t xml:space="preserve"> </w:t>
      </w:r>
      <w:r w:rsidRPr="00747BCA">
        <w:t>en</w:t>
      </w:r>
      <w:r>
        <w:t xml:space="preserve"> </w:t>
      </w:r>
      <w:r w:rsidRPr="00077164">
        <w:t>acetylaceton</w:t>
      </w:r>
    </w:p>
    <w:p w14:paraId="03417C90" w14:textId="5D280213" w:rsidR="00240ED7" w:rsidRPr="00747BCA" w:rsidRDefault="00240ED7" w:rsidP="005403E5">
      <w:pPr>
        <w:pStyle w:val="Opsomming"/>
        <w:ind w:left="284" w:hanging="284"/>
        <w:jc w:val="both"/>
      </w:pPr>
      <w:r w:rsidRPr="00747BCA">
        <w:t>3 donoratomen (tridentaat ligand), zoals</w:t>
      </w:r>
      <w:r>
        <w:t xml:space="preserve"> </w:t>
      </w:r>
      <w:r w:rsidRPr="00077164">
        <w:t>di-ethyleentriamine</w:t>
      </w:r>
    </w:p>
    <w:p w14:paraId="025453F1" w14:textId="77777777" w:rsidR="00240ED7" w:rsidRPr="00747BCA" w:rsidRDefault="00240ED7" w:rsidP="005403E5">
      <w:pPr>
        <w:pStyle w:val="Opsomming"/>
        <w:ind w:left="284" w:hanging="284"/>
        <w:jc w:val="both"/>
      </w:pPr>
      <w:r w:rsidRPr="00747BCA">
        <w:t>4 donoratomen (tetradentaat ligand):</w:t>
      </w:r>
    </w:p>
    <w:p w14:paraId="7824FDCC" w14:textId="55E5151C" w:rsidR="00240ED7" w:rsidRPr="00747BCA" w:rsidRDefault="00C32FA0" w:rsidP="005403E5">
      <w:pPr>
        <w:pStyle w:val="Opsomming"/>
        <w:ind w:left="284" w:hanging="284"/>
        <w:jc w:val="both"/>
      </w:pPr>
      <w:r>
        <w:t>o</w:t>
      </w:r>
      <w:r w:rsidR="00240ED7" w:rsidRPr="00747BCA">
        <w:t>pen-keten-ligand:</w:t>
      </w:r>
      <w:r w:rsidR="00240ED7">
        <w:t xml:space="preserve"> </w:t>
      </w:r>
      <w:r w:rsidR="00240ED7" w:rsidRPr="00077164">
        <w:t>1,3,7,9-tetra-aza-undecaan</w:t>
      </w:r>
    </w:p>
    <w:p w14:paraId="3E296341" w14:textId="22B08871" w:rsidR="00240ED7" w:rsidRPr="00747BCA" w:rsidRDefault="00DC32AB" w:rsidP="005403E5">
      <w:pPr>
        <w:pStyle w:val="Opsomming"/>
        <w:ind w:left="284" w:hanging="284"/>
        <w:jc w:val="both"/>
      </w:pPr>
      <w:r>
        <w:t>g</w:t>
      </w:r>
      <w:r w:rsidR="00240ED7" w:rsidRPr="00747BCA">
        <w:t>esloten-keten-ligand (macrocyclisch ligand):</w:t>
      </w:r>
      <w:r w:rsidR="00240ED7">
        <w:t xml:space="preserve"> </w:t>
      </w:r>
      <w:r w:rsidR="00240ED7" w:rsidRPr="00077164">
        <w:t>1,4,8,11-tetraminecyclotetradecaan</w:t>
      </w:r>
    </w:p>
    <w:p w14:paraId="54D19964" w14:textId="2EC33F91" w:rsidR="00240ED7" w:rsidRDefault="00240ED7" w:rsidP="005403E5">
      <w:pPr>
        <w:pStyle w:val="Opsomming"/>
        <w:ind w:left="284" w:hanging="284"/>
        <w:jc w:val="both"/>
      </w:pPr>
      <w:r w:rsidRPr="00747BCA">
        <w:t>Meer dan 4 donoratomen: zoals bijvoorbeeld</w:t>
      </w:r>
      <w:r>
        <w:t xml:space="preserve"> </w:t>
      </w:r>
      <w:r w:rsidRPr="00077164">
        <w:t>EDTA</w:t>
      </w:r>
      <w:r>
        <w:t xml:space="preserve"> </w:t>
      </w:r>
      <w:r w:rsidRPr="00747BCA">
        <w:t>(hexadentaat)</w:t>
      </w:r>
    </w:p>
    <w:p w14:paraId="136A7678" w14:textId="77777777" w:rsidR="004E4D26" w:rsidRPr="00747BCA" w:rsidRDefault="004E4D26" w:rsidP="004E4D26">
      <w:pPr>
        <w:pStyle w:val="Opsomming"/>
        <w:numPr>
          <w:ilvl w:val="0"/>
          <w:numId w:val="0"/>
        </w:numPr>
        <w:ind w:left="284"/>
      </w:pPr>
    </w:p>
    <w:p w14:paraId="07F676EF" w14:textId="77777777" w:rsidR="00240ED7" w:rsidRPr="00F46C33" w:rsidRDefault="00240ED7" w:rsidP="005807D5">
      <w:pPr>
        <w:pStyle w:val="Kop5"/>
        <w:rPr>
          <w:i/>
          <w:iCs/>
          <w:u w:val="single"/>
        </w:rPr>
      </w:pPr>
      <w:r w:rsidRPr="00F46C33">
        <w:rPr>
          <w:i/>
          <w:iCs/>
          <w:u w:val="single"/>
        </w:rPr>
        <w:t>Coördinatiegetal toekennen</w:t>
      </w:r>
    </w:p>
    <w:p w14:paraId="153D6DFE" w14:textId="77777777" w:rsidR="00240ED7" w:rsidRPr="00747BCA" w:rsidRDefault="00240ED7" w:rsidP="005403E5">
      <w:pPr>
        <w:jc w:val="both"/>
      </w:pPr>
      <w:r w:rsidRPr="00747BCA">
        <w:t>Het coördinatiegetal wordt aan een complex ion of een coördinatieverbinding toegekend op basis van het aantal donoratomen dat zich rond het centraal metaalion heeft geplaatst.</w:t>
      </w:r>
    </w:p>
    <w:p w14:paraId="70B16178" w14:textId="77777777" w:rsidR="00240ED7" w:rsidRPr="00747BCA" w:rsidRDefault="00240ED7" w:rsidP="005403E5">
      <w:pPr>
        <w:jc w:val="both"/>
      </w:pPr>
      <w:r w:rsidRPr="00747BCA">
        <w:t>Voorbeeld 1 - [Pt(NH</w:t>
      </w:r>
      <w:r w:rsidRPr="00D82B77">
        <w:rPr>
          <w:vertAlign w:val="subscript"/>
        </w:rPr>
        <w:t>3</w:t>
      </w:r>
      <w:r w:rsidRPr="00747BCA">
        <w:t>)</w:t>
      </w:r>
      <w:r w:rsidRPr="00D82B77">
        <w:rPr>
          <w:vertAlign w:val="subscript"/>
        </w:rPr>
        <w:t>6</w:t>
      </w:r>
      <w:r w:rsidRPr="00747BCA">
        <w:t>]</w:t>
      </w:r>
      <w:r w:rsidRPr="00D82B77">
        <w:rPr>
          <w:vertAlign w:val="superscript"/>
        </w:rPr>
        <w:t>4+</w:t>
      </w:r>
    </w:p>
    <w:p w14:paraId="5FF51B46" w14:textId="77777777" w:rsidR="00240ED7" w:rsidRPr="00747BCA" w:rsidRDefault="00240ED7" w:rsidP="005403E5">
      <w:pPr>
        <w:jc w:val="both"/>
      </w:pPr>
      <w:r w:rsidRPr="00747BCA">
        <w:t>Hierbij zit een platina(IV+)ion gecoördineerd met 6 ammine-liganden. Elk ammine-ligand bezit op stikstof een vrij elektronenpaar, dat gebruikt wordt voor de coördinatief covalente verbinding. Aangezien er 6 van dergelijke liganden zijn, betekent dit dat het coördinatiegetal 6 bedraagt.</w:t>
      </w:r>
    </w:p>
    <w:p w14:paraId="59242ECF" w14:textId="77777777" w:rsidR="00240ED7" w:rsidRPr="00747BCA" w:rsidRDefault="00240ED7" w:rsidP="005403E5">
      <w:pPr>
        <w:jc w:val="both"/>
      </w:pPr>
      <w:r w:rsidRPr="00747BCA">
        <w:t>Voorbeeld 2 - [Co(NH</w:t>
      </w:r>
      <w:r w:rsidRPr="00D11461">
        <w:rPr>
          <w:vertAlign w:val="subscript"/>
        </w:rPr>
        <w:t>3</w:t>
      </w:r>
      <w:r w:rsidRPr="00747BCA">
        <w:t>)</w:t>
      </w:r>
      <w:r w:rsidRPr="00D11461">
        <w:rPr>
          <w:vertAlign w:val="subscript"/>
        </w:rPr>
        <w:t>2</w:t>
      </w:r>
      <w:r w:rsidRPr="00747BCA">
        <w:t>(en)</w:t>
      </w:r>
      <w:r w:rsidRPr="00D11461">
        <w:rPr>
          <w:vertAlign w:val="subscript"/>
        </w:rPr>
        <w:t>2</w:t>
      </w:r>
      <w:r w:rsidRPr="00747BCA">
        <w:t>]</w:t>
      </w:r>
      <w:r w:rsidRPr="00D11461">
        <w:rPr>
          <w:vertAlign w:val="superscript"/>
        </w:rPr>
        <w:t>2+</w:t>
      </w:r>
    </w:p>
    <w:p w14:paraId="5C24A7FE" w14:textId="696F238D" w:rsidR="00240ED7" w:rsidRPr="00747BCA" w:rsidRDefault="00240ED7" w:rsidP="005403E5">
      <w:pPr>
        <w:jc w:val="both"/>
      </w:pPr>
      <w:r w:rsidRPr="00747BCA">
        <w:t>Hierbij zit een kobalt(II)ion gecoördineerd met 2 ammine-liganden en 2 ethyleendiamine-liganden. Elk ammine-ligand bezit een vrij elektronenpaar op stikstof; elk ethyleendiammine heeft 2 stikstoffen met elk een vrij elektronenpaar en bezit dus 2 donoratomen. Dat betekent dat deze verbinding als coördinatiegetal 6 draagt.</w:t>
      </w:r>
    </w:p>
    <w:p w14:paraId="054DB197" w14:textId="77777777" w:rsidR="00240ED7" w:rsidRPr="00747BCA" w:rsidRDefault="00240ED7" w:rsidP="005403E5">
      <w:pPr>
        <w:jc w:val="both"/>
      </w:pPr>
      <w:r w:rsidRPr="00747BCA">
        <w:t>Voorbeeld 3 - [Hg(CN)</w:t>
      </w:r>
      <w:r w:rsidRPr="00D11461">
        <w:rPr>
          <w:vertAlign w:val="subscript"/>
        </w:rPr>
        <w:t>3</w:t>
      </w:r>
      <w:r w:rsidRPr="00747BCA">
        <w:t>(CO)</w:t>
      </w:r>
      <w:r w:rsidRPr="00D11461">
        <w:rPr>
          <w:vertAlign w:val="subscript"/>
        </w:rPr>
        <w:t>2</w:t>
      </w:r>
      <w:r w:rsidRPr="00747BCA">
        <w:t>]</w:t>
      </w:r>
      <w:r w:rsidRPr="00D11461">
        <w:rPr>
          <w:vertAlign w:val="superscript"/>
        </w:rPr>
        <w:t>−</w:t>
      </w:r>
    </w:p>
    <w:p w14:paraId="10A29A11" w14:textId="764F966F" w:rsidR="00240ED7" w:rsidRDefault="00240ED7" w:rsidP="005403E5">
      <w:pPr>
        <w:jc w:val="both"/>
      </w:pPr>
      <w:r w:rsidRPr="00747BCA">
        <w:t>Hierbij zit een kwik(II)ion gecoördineerd met 3 cyano-liganden en 2 carbonyl-liganden. Elk cyano-ligand heeft een vrij elektronenpaar op stikstof; elk carbonyl-ligand bezit een vrij elektronenpaar op koolstof. Dat betekent dat het coördinatiegetal van dit complex 5 is.</w:t>
      </w:r>
    </w:p>
    <w:p w14:paraId="48FD3818" w14:textId="77777777" w:rsidR="00240ED7" w:rsidRPr="00F46C33" w:rsidRDefault="00240ED7" w:rsidP="005807D5">
      <w:pPr>
        <w:pStyle w:val="Kop5"/>
        <w:rPr>
          <w:i/>
          <w:iCs/>
          <w:u w:val="single"/>
        </w:rPr>
      </w:pPr>
      <w:r w:rsidRPr="00F46C33">
        <w:rPr>
          <w:i/>
          <w:iCs/>
          <w:u w:val="single"/>
        </w:rPr>
        <w:t>Zuur gedrag van metaalionen in water</w:t>
      </w:r>
    </w:p>
    <w:p w14:paraId="355DDA38" w14:textId="66F953D4" w:rsidR="00240ED7" w:rsidRPr="00747BCA" w:rsidRDefault="00240ED7" w:rsidP="005403E5">
      <w:pPr>
        <w:jc w:val="both"/>
      </w:pPr>
      <w:r w:rsidRPr="00747BCA">
        <w:t>De metaal-ligand-binding kan worden beschreven als de interactie tussen een</w:t>
      </w:r>
      <w:r>
        <w:t xml:space="preserve"> </w:t>
      </w:r>
      <w:r w:rsidRPr="00D4093B">
        <w:t>lewisbase</w:t>
      </w:r>
      <w:r>
        <w:t xml:space="preserve"> </w:t>
      </w:r>
      <w:r w:rsidRPr="00747BCA">
        <w:t>en een</w:t>
      </w:r>
      <w:r>
        <w:t xml:space="preserve"> </w:t>
      </w:r>
      <w:r w:rsidRPr="00D4093B">
        <w:t>lewiszuur</w:t>
      </w:r>
      <w:r w:rsidRPr="00747BCA">
        <w:t>. Hierbij neemt het metaalion de rol van het lewiszuur over en de liganden die van de lewisbase. In een waterige oplossing zijn alle ionen</w:t>
      </w:r>
      <w:r>
        <w:t xml:space="preserve"> </w:t>
      </w:r>
      <w:r w:rsidRPr="00D4093B">
        <w:t>gehydrateerd</w:t>
      </w:r>
      <w:r w:rsidRPr="00747BCA">
        <w:t>. Een voorbeeld vormt [Fe(H</w:t>
      </w:r>
      <w:r w:rsidRPr="00D82B77">
        <w:rPr>
          <w:vertAlign w:val="subscript"/>
        </w:rPr>
        <w:t>2</w:t>
      </w:r>
      <w:r w:rsidRPr="00747BCA">
        <w:t>O)</w:t>
      </w:r>
      <w:r w:rsidRPr="00D82B77">
        <w:rPr>
          <w:vertAlign w:val="subscript"/>
        </w:rPr>
        <w:t>6</w:t>
      </w:r>
      <w:r w:rsidRPr="00747BCA">
        <w:t>]</w:t>
      </w:r>
      <w:r w:rsidRPr="00D82B77">
        <w:rPr>
          <w:vertAlign w:val="superscript"/>
        </w:rPr>
        <w:t>3+</w:t>
      </w:r>
      <w:r>
        <w:t xml:space="preserve"> </w:t>
      </w:r>
      <w:r w:rsidRPr="00747BCA">
        <w:t>of kortweg Fe</w:t>
      </w:r>
      <w:r w:rsidRPr="00D82B77">
        <w:rPr>
          <w:vertAlign w:val="superscript"/>
        </w:rPr>
        <w:t>3+</w:t>
      </w:r>
      <w:r w:rsidRPr="00747BCA">
        <w:t>(aq). Veel gehydrateerde ionen (dit zijn zogenaamde aqua-complexen) reageren in een oplossing als een</w:t>
      </w:r>
      <w:r>
        <w:t xml:space="preserve"> </w:t>
      </w:r>
      <w:r w:rsidRPr="00D4093B">
        <w:t>zwak zuur</w:t>
      </w:r>
      <w:r w:rsidRPr="00747BCA">
        <w:t>:</w:t>
      </w:r>
    </w:p>
    <w:p w14:paraId="6C896697" w14:textId="11BDD909" w:rsidR="00240ED7" w:rsidRPr="00352CD4" w:rsidRDefault="00240ED7" w:rsidP="005403E5">
      <w:pPr>
        <w:pStyle w:val="vgl"/>
        <w:jc w:val="both"/>
      </w:pPr>
      <w:r w:rsidRPr="00352CD4">
        <w:t>[Fe(H</w:t>
      </w:r>
      <w:r w:rsidRPr="00352CD4">
        <w:rPr>
          <w:vertAlign w:val="subscript"/>
        </w:rPr>
        <w:t>2</w:t>
      </w:r>
      <w:r w:rsidRPr="00352CD4">
        <w:t>O)</w:t>
      </w:r>
      <w:r w:rsidRPr="00352CD4">
        <w:rPr>
          <w:vertAlign w:val="subscript"/>
        </w:rPr>
        <w:t>6</w:t>
      </w:r>
      <w:r w:rsidRPr="00352CD4">
        <w:t>]</w:t>
      </w:r>
      <w:r w:rsidRPr="00352CD4">
        <w:rPr>
          <w:vertAlign w:val="superscript"/>
        </w:rPr>
        <w:t>3+</w:t>
      </w:r>
      <w:r w:rsidRPr="00352CD4">
        <w:t xml:space="preserve"> + H</w:t>
      </w:r>
      <w:r w:rsidRPr="00352CD4">
        <w:rPr>
          <w:vertAlign w:val="subscript"/>
        </w:rPr>
        <w:t>2</w:t>
      </w:r>
      <w:r w:rsidRPr="00352CD4">
        <w:t xml:space="preserve">O </w:t>
      </w:r>
      <w:r w:rsidR="00520EA5">
        <w:rPr>
          <w:lang w:val="en-US"/>
        </w:rPr>
        <w:sym w:font="Wingdings 3" w:char="F044"/>
      </w:r>
      <w:r w:rsidRPr="00352CD4">
        <w:t xml:space="preserve"> [Fe(H</w:t>
      </w:r>
      <w:r w:rsidRPr="00352CD4">
        <w:rPr>
          <w:vertAlign w:val="subscript"/>
        </w:rPr>
        <w:t>2</w:t>
      </w:r>
      <w:r w:rsidRPr="00352CD4">
        <w:t>O)</w:t>
      </w:r>
      <w:r w:rsidRPr="00352CD4">
        <w:rPr>
          <w:vertAlign w:val="subscript"/>
        </w:rPr>
        <w:t>5</w:t>
      </w:r>
      <w:r w:rsidRPr="00352CD4">
        <w:t>(OH)]</w:t>
      </w:r>
      <w:r w:rsidRPr="00352CD4">
        <w:rPr>
          <w:vertAlign w:val="superscript"/>
        </w:rPr>
        <w:t>2+</w:t>
      </w:r>
      <w:r w:rsidRPr="00352CD4">
        <w:t xml:space="preserve"> + H</w:t>
      </w:r>
      <w:r w:rsidRPr="00352CD4">
        <w:rPr>
          <w:vertAlign w:val="subscript"/>
        </w:rPr>
        <w:t>3</w:t>
      </w:r>
      <w:r w:rsidRPr="00352CD4">
        <w:t>O</w:t>
      </w:r>
      <w:r w:rsidRPr="00352CD4">
        <w:rPr>
          <w:vertAlign w:val="superscript"/>
        </w:rPr>
        <w:t>+</w:t>
      </w:r>
    </w:p>
    <w:p w14:paraId="6E319D4C" w14:textId="39EF1F7D" w:rsidR="00240ED7" w:rsidRPr="00747BCA" w:rsidRDefault="00240ED7" w:rsidP="005403E5">
      <w:pPr>
        <w:jc w:val="both"/>
      </w:pPr>
      <w:r w:rsidRPr="00747BCA">
        <w:t>De zuursterkte van het gehydrateerde metaalion is afhankelijk van de sterkte van de binding tussen het centraal metaalion en het zuurstofatoom van de gebonden watermolecule. Als deze binding zeer sterk is, dan wordt de O-H-binding in water verzwakt en kan een H</w:t>
      </w:r>
      <w:r w:rsidRPr="00D82B77">
        <w:rPr>
          <w:vertAlign w:val="superscript"/>
        </w:rPr>
        <w:t>+</w:t>
      </w:r>
      <w:r w:rsidRPr="00747BCA">
        <w:t>-ion worden afgesplitst. Als deze binding echter zwak is, dan wordt een volledige watermolecu</w:t>
      </w:r>
      <w:r w:rsidR="00AF1748">
        <w:t>ul</w:t>
      </w:r>
      <w:r w:rsidRPr="00747BCA">
        <w:t xml:space="preserve"> afgesplitst. De sterkte van de binding tussen het metaalion en het zuurstofatoom in water is afhankelijk van 2 belangrijke factoren:</w:t>
      </w:r>
    </w:p>
    <w:p w14:paraId="006C62ED" w14:textId="2697A61C" w:rsidR="00240ED7" w:rsidRPr="00747BCA" w:rsidRDefault="00240ED7" w:rsidP="005403E5">
      <w:pPr>
        <w:jc w:val="both"/>
      </w:pPr>
      <w:r w:rsidRPr="00747BCA">
        <w:t>Op basis van de elektrostatische aantrekkingskracht tussen het kation en de water-dipool (</w:t>
      </w:r>
      <w:r w:rsidRPr="00D4093B">
        <w:t xml:space="preserve">wet van </w:t>
      </w:r>
      <w:r w:rsidRPr="00D4093B">
        <w:lastRenderedPageBreak/>
        <w:t>Coulomb</w:t>
      </w:r>
      <w:r w:rsidRPr="00747BCA">
        <w:t>) kan men concluderen dat kleine ionen met een hoge lading (bijvoorbeeld Fe</w:t>
      </w:r>
      <w:r w:rsidRPr="00D82B77">
        <w:rPr>
          <w:vertAlign w:val="superscript"/>
        </w:rPr>
        <w:t>3+</w:t>
      </w:r>
      <w:r w:rsidRPr="00747BCA">
        <w:t xml:space="preserve">) het sterkst zuur zullen </w:t>
      </w:r>
      <w:r w:rsidR="00CD0181">
        <w:t>vormen in combinatie met water</w:t>
      </w:r>
      <w:r w:rsidRPr="00747BCA">
        <w:t>.</w:t>
      </w:r>
    </w:p>
    <w:p w14:paraId="591BCA61" w14:textId="1A97C762" w:rsidR="00240ED7" w:rsidRDefault="00240ED7" w:rsidP="005403E5">
      <w:pPr>
        <w:jc w:val="both"/>
      </w:pPr>
      <w:r w:rsidRPr="00747BCA">
        <w:t xml:space="preserve">Als het kation (centraal metaalion) een lewiszuur is dat over </w:t>
      </w:r>
      <w:r w:rsidR="001F7986">
        <w:t>lege</w:t>
      </w:r>
      <w:r w:rsidRPr="00747BCA">
        <w:t xml:space="preserve"> atoomorbitalen beschikt (transitiemetalen uit periode 4, 5 en 6), heeft de binding tussen het metaalion en het zuurstofatoom een covalent karakter. De binding wordt dus versterkt en het zu</w:t>
      </w:r>
      <w:r w:rsidR="00C1351B">
        <w:t>re</w:t>
      </w:r>
      <w:r w:rsidRPr="00747BCA">
        <w:t xml:space="preserve"> karakter verhoogt.</w:t>
      </w:r>
    </w:p>
    <w:p w14:paraId="4BC8CB00" w14:textId="77777777" w:rsidR="00B10168" w:rsidRPr="00747BCA" w:rsidRDefault="00B10168" w:rsidP="005807D5"/>
    <w:p w14:paraId="1A2FD27E" w14:textId="77777777" w:rsidR="00240ED7" w:rsidRPr="00F46C33" w:rsidRDefault="00240ED7" w:rsidP="005807D5">
      <w:pPr>
        <w:rPr>
          <w:rFonts w:asciiTheme="majorHAnsi" w:hAnsiTheme="majorHAnsi" w:cstheme="majorHAnsi"/>
          <w:i/>
          <w:iCs/>
          <w:u w:val="single"/>
        </w:rPr>
      </w:pPr>
      <w:r w:rsidRPr="00F46C33">
        <w:rPr>
          <w:rFonts w:asciiTheme="majorHAnsi" w:hAnsiTheme="majorHAnsi" w:cstheme="majorHAnsi"/>
          <w:i/>
          <w:iCs/>
          <w:u w:val="single"/>
        </w:rPr>
        <w:t>Geometrische structuur</w:t>
      </w:r>
    </w:p>
    <w:p w14:paraId="37AAF641" w14:textId="77777777" w:rsidR="00240ED7" w:rsidRPr="00747BCA" w:rsidRDefault="00240ED7" w:rsidP="005403E5">
      <w:pPr>
        <w:jc w:val="both"/>
      </w:pPr>
      <w:r w:rsidRPr="00747BCA">
        <w:t>Afhankelijk van het aantal liganden en de lading kan een complex verschillende geometrische vormen aannemen, meestal een waarbij de liganden en vrije elektronen zo ver mogelijk van elkaar zitten. Onderstaande tabel geeft een overzicht van de verschillende geometrische structuren van een complexverbinding.</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610"/>
        <w:gridCol w:w="3341"/>
        <w:gridCol w:w="2759"/>
        <w:gridCol w:w="1349"/>
      </w:tblGrid>
      <w:tr w:rsidR="00240ED7" w:rsidRPr="00747BCA" w14:paraId="32A1DF88"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B5E438" w14:textId="635F3432" w:rsidR="00240ED7" w:rsidRPr="00747BCA" w:rsidRDefault="00D4093B" w:rsidP="005807D5">
            <w:r>
              <w:t>c</w:t>
            </w:r>
            <w:r w:rsidR="00240ED7" w:rsidRPr="00747BCA">
              <w:t>oördinatiegetal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01128F" w14:textId="13A1A427" w:rsidR="00240ED7" w:rsidRPr="00747BCA" w:rsidRDefault="00D4093B" w:rsidP="005807D5">
            <w:r>
              <w:t>g</w:t>
            </w:r>
            <w:r w:rsidR="00240ED7" w:rsidRPr="00D82B77">
              <w:t>eometrie</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31C619" w14:textId="4C009FF1" w:rsidR="00240ED7" w:rsidRPr="00747BCA" w:rsidRDefault="00D4093B" w:rsidP="005807D5">
            <w:r>
              <w:t>h</w:t>
            </w:r>
            <w:r w:rsidR="00240ED7" w:rsidRPr="00D82B77">
              <w:t>ybridisatie van het metaalion</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D89983B" w14:textId="77777777" w:rsidR="00240ED7" w:rsidRPr="00747BCA" w:rsidRDefault="00240ED7" w:rsidP="005807D5">
            <w:r w:rsidRPr="00747BCA">
              <w:t>Voorbeeld</w:t>
            </w:r>
          </w:p>
        </w:tc>
      </w:tr>
      <w:tr w:rsidR="00240ED7" w:rsidRPr="00747BCA" w14:paraId="343658F9"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0944EB" w14:textId="77777777" w:rsidR="00240ED7" w:rsidRPr="00747BCA" w:rsidRDefault="00240ED7" w:rsidP="005807D5">
            <w:r w:rsidRPr="00747BCA">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A59D0D" w14:textId="5A12868B" w:rsidR="00240ED7" w:rsidRPr="00747BCA" w:rsidRDefault="00240ED7" w:rsidP="005807D5">
            <w:r w:rsidRPr="00CD35A7">
              <w:t>lineair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6BF9C" w14:textId="77777777" w:rsidR="00240ED7" w:rsidRPr="00747BCA" w:rsidRDefault="00240ED7" w:rsidP="005807D5">
            <w:r w:rsidRPr="00747BCA">
              <w:t>sp</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718CE1" w14:textId="77777777" w:rsidR="00240ED7" w:rsidRPr="00747BCA" w:rsidRDefault="00240ED7" w:rsidP="005807D5">
            <w:r w:rsidRPr="00747BCA">
              <w:t>[Ag(NH</w:t>
            </w:r>
            <w:r w:rsidRPr="00D82B77">
              <w:rPr>
                <w:vertAlign w:val="subscript"/>
              </w:rPr>
              <w:t>3</w:t>
            </w:r>
            <w:r w:rsidRPr="00747BCA">
              <w:t>)</w:t>
            </w:r>
            <w:r w:rsidRPr="00D82B77">
              <w:rPr>
                <w:vertAlign w:val="subscript"/>
              </w:rPr>
              <w:t>2</w:t>
            </w:r>
            <w:r w:rsidRPr="00747BCA">
              <w:t>]</w:t>
            </w:r>
            <w:r w:rsidRPr="00D82B77">
              <w:rPr>
                <w:vertAlign w:val="superscript"/>
              </w:rPr>
              <w:t>+</w:t>
            </w:r>
          </w:p>
        </w:tc>
      </w:tr>
      <w:tr w:rsidR="00240ED7" w:rsidRPr="00747BCA" w14:paraId="74F637BF"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001C01" w14:textId="77777777" w:rsidR="00240ED7" w:rsidRPr="00747BCA" w:rsidRDefault="00240ED7" w:rsidP="005807D5">
            <w:r w:rsidRPr="00747BCA">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3F1A25" w14:textId="54DFA9B5" w:rsidR="00240ED7" w:rsidRPr="00747BCA" w:rsidRDefault="00240ED7" w:rsidP="005807D5">
            <w:r w:rsidRPr="00CD35A7">
              <w:t>trigonaal planair</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6DAD7BC" w14:textId="77777777" w:rsidR="00240ED7" w:rsidRPr="00747BCA" w:rsidRDefault="00240ED7" w:rsidP="005807D5">
            <w:r w:rsidRPr="00747BCA">
              <w:t>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492F60D" w14:textId="77777777" w:rsidR="00240ED7" w:rsidRPr="00747BCA" w:rsidRDefault="00240ED7" w:rsidP="005807D5">
            <w:r w:rsidRPr="00747BCA">
              <w:t>[PdCl</w:t>
            </w:r>
            <w:r w:rsidRPr="00D82B77">
              <w:rPr>
                <w:vertAlign w:val="subscript"/>
              </w:rPr>
              <w:t>3</w:t>
            </w:r>
            <w:r w:rsidRPr="00747BCA">
              <w:t>]</w:t>
            </w:r>
            <w:r w:rsidRPr="00D82B77">
              <w:rPr>
                <w:vertAlign w:val="superscript"/>
              </w:rPr>
              <w:t>−</w:t>
            </w:r>
          </w:p>
        </w:tc>
      </w:tr>
      <w:tr w:rsidR="00240ED7" w:rsidRPr="00747BCA" w14:paraId="3749BC4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C5913A" w14:textId="77777777" w:rsidR="00240ED7" w:rsidRPr="00747BCA" w:rsidRDefault="00240ED7" w:rsidP="005807D5">
            <w:r w:rsidRPr="00747BCA">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6114D8" w14:textId="43AEEB7E" w:rsidR="00240ED7" w:rsidRPr="00747BCA" w:rsidRDefault="00240ED7" w:rsidP="005807D5">
            <w:r w:rsidRPr="00CD35A7">
              <w:t>tetraëdrisch</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6973D8" w14:textId="77777777" w:rsidR="00240ED7" w:rsidRPr="00747BCA" w:rsidRDefault="00240ED7" w:rsidP="005807D5">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D8DE2FD" w14:textId="77777777" w:rsidR="00240ED7" w:rsidRPr="00747BCA" w:rsidRDefault="00240ED7" w:rsidP="005807D5">
            <w:r w:rsidRPr="00747BCA">
              <w:t>[Zn(CN)</w:t>
            </w:r>
            <w:r w:rsidRPr="00D82B77">
              <w:rPr>
                <w:vertAlign w:val="subscript"/>
              </w:rPr>
              <w:t>4</w:t>
            </w:r>
            <w:r w:rsidRPr="00747BCA">
              <w:t>]</w:t>
            </w:r>
            <w:r w:rsidRPr="00D82B77">
              <w:rPr>
                <w:vertAlign w:val="superscript"/>
              </w:rPr>
              <w:t>2−</w:t>
            </w:r>
          </w:p>
        </w:tc>
      </w:tr>
      <w:tr w:rsidR="00240ED7" w:rsidRPr="00747BCA" w14:paraId="598B4C72"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C7FA3C" w14:textId="77777777" w:rsidR="00240ED7" w:rsidRPr="00747BCA" w:rsidRDefault="00240ED7" w:rsidP="005807D5">
            <w:r w:rsidRPr="00747BCA">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CD7837F" w14:textId="478AD2FC" w:rsidR="00240ED7" w:rsidRPr="00747BCA" w:rsidRDefault="00240ED7" w:rsidP="005807D5">
            <w:r w:rsidRPr="00CD35A7">
              <w:t>vierkant planair</w:t>
            </w:r>
            <w:r w:rsidRPr="00747BCA">
              <w:br/>
              <w:t>(tetragonaal)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DC85B7" w14:textId="77777777" w:rsidR="00240ED7" w:rsidRPr="00747BCA" w:rsidRDefault="00240ED7" w:rsidP="005807D5">
            <w:r w:rsidRPr="00747BCA">
              <w:t>dsp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1028A96" w14:textId="77777777" w:rsidR="00240ED7" w:rsidRPr="00747BCA" w:rsidRDefault="00240ED7" w:rsidP="005807D5">
            <w:r w:rsidRPr="00747BCA">
              <w:t>[Ni(CN)</w:t>
            </w:r>
            <w:r w:rsidRPr="00D82B77">
              <w:rPr>
                <w:vertAlign w:val="subscript"/>
              </w:rPr>
              <w:t>4</w:t>
            </w:r>
            <w:r w:rsidRPr="00747BCA">
              <w:t>]</w:t>
            </w:r>
            <w:r w:rsidRPr="00D82B77">
              <w:rPr>
                <w:vertAlign w:val="superscript"/>
              </w:rPr>
              <w:t>2−</w:t>
            </w:r>
          </w:p>
        </w:tc>
      </w:tr>
      <w:tr w:rsidR="00240ED7" w:rsidRPr="00747BCA" w14:paraId="1274C40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0094D8" w14:textId="77777777" w:rsidR="00240ED7" w:rsidRPr="00747BCA" w:rsidRDefault="00240ED7" w:rsidP="005807D5">
            <w:r w:rsidRPr="00747BCA">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15B0932" w14:textId="506A3E95" w:rsidR="00240ED7" w:rsidRPr="00747BCA" w:rsidRDefault="00240ED7" w:rsidP="005807D5">
            <w:r w:rsidRPr="002657F3">
              <w:t>vierkant 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C9E20" w14:textId="77777777" w:rsidR="00240ED7" w:rsidRPr="00747BCA" w:rsidRDefault="00240ED7" w:rsidP="005807D5">
            <w:r w:rsidRPr="00747BCA">
              <w:t>d</w:t>
            </w:r>
            <w:r w:rsidRPr="00747BCA">
              <w:rPr>
                <w:vertAlign w:val="subscript"/>
              </w:rPr>
              <w:t>2</w:t>
            </w:r>
            <w:r w:rsidRPr="00747BCA">
              <w:t>sp</w:t>
            </w:r>
            <w:r w:rsidRPr="00747BCA">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3CB1F19" w14:textId="77777777" w:rsidR="00240ED7" w:rsidRPr="00747BCA" w:rsidRDefault="00240ED7" w:rsidP="005807D5">
            <w:r w:rsidRPr="00747BCA">
              <w:t>[VOCl</w:t>
            </w:r>
            <w:r w:rsidRPr="00D82B77">
              <w:rPr>
                <w:vertAlign w:val="subscript"/>
              </w:rPr>
              <w:t>4</w:t>
            </w:r>
            <w:r w:rsidRPr="00747BCA">
              <w:t>]</w:t>
            </w:r>
            <w:r w:rsidRPr="00D82B77">
              <w:rPr>
                <w:vertAlign w:val="superscript"/>
              </w:rPr>
              <w:t>2−</w:t>
            </w:r>
          </w:p>
        </w:tc>
      </w:tr>
      <w:tr w:rsidR="00240ED7" w:rsidRPr="00747BCA" w14:paraId="74077F55"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490C7AA" w14:textId="77777777" w:rsidR="00240ED7" w:rsidRPr="00747BCA" w:rsidRDefault="00240ED7" w:rsidP="005807D5">
            <w:r w:rsidRPr="00747BCA">
              <w:t>5</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148820C" w14:textId="048A6643" w:rsidR="00240ED7" w:rsidRPr="00747BCA" w:rsidRDefault="00240ED7" w:rsidP="005807D5">
            <w:r w:rsidRPr="002657F3">
              <w:t>trigonaal bipiramidaal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B1F687" w14:textId="77777777" w:rsidR="00240ED7" w:rsidRPr="00747BCA" w:rsidRDefault="00240ED7" w:rsidP="005807D5">
            <w:r w:rsidRPr="00747BCA">
              <w:t>dsp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74B6FAA" w14:textId="77777777" w:rsidR="00240ED7" w:rsidRPr="00747BCA" w:rsidRDefault="00240ED7" w:rsidP="005807D5">
            <w:r w:rsidRPr="00747BCA">
              <w:t>Fe(CO)</w:t>
            </w:r>
            <w:r w:rsidRPr="00D82B77">
              <w:rPr>
                <w:vertAlign w:val="subscript"/>
              </w:rPr>
              <w:t>5</w:t>
            </w:r>
          </w:p>
        </w:tc>
      </w:tr>
      <w:tr w:rsidR="00240ED7" w:rsidRPr="00747BCA" w14:paraId="510F3A14"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EACD105" w14:textId="77777777" w:rsidR="00240ED7" w:rsidRPr="00747BCA" w:rsidRDefault="00240ED7" w:rsidP="005807D5">
            <w:r w:rsidRPr="00747BCA">
              <w:t>6</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6DB9172" w14:textId="29D109F9" w:rsidR="00240ED7" w:rsidRPr="00747BCA" w:rsidRDefault="00240ED7" w:rsidP="005807D5">
            <w:r w:rsidRPr="002657F3">
              <w:t>octaëdrisch</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679A14" w14:textId="77777777" w:rsidR="00240ED7" w:rsidRPr="00747BCA" w:rsidRDefault="00240ED7" w:rsidP="005807D5">
            <w:r w:rsidRPr="00747BCA">
              <w:t>d</w:t>
            </w:r>
            <w:r w:rsidRPr="00747BCA">
              <w:rPr>
                <w:vertAlign w:val="subscript"/>
              </w:rPr>
              <w:t>2</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8EDF09" w14:textId="77777777" w:rsidR="00240ED7" w:rsidRPr="00747BCA" w:rsidRDefault="00240ED7" w:rsidP="005807D5">
            <w:r w:rsidRPr="00747BCA">
              <w:t>[Co(NH</w:t>
            </w:r>
            <w:r w:rsidRPr="00D82B77">
              <w:rPr>
                <w:vertAlign w:val="subscript"/>
              </w:rPr>
              <w:t>3</w:t>
            </w:r>
            <w:r w:rsidRPr="00747BCA">
              <w:t>)</w:t>
            </w:r>
            <w:r w:rsidRPr="00D82B77">
              <w:rPr>
                <w:vertAlign w:val="subscript"/>
              </w:rPr>
              <w:t>6</w:t>
            </w:r>
            <w:r w:rsidRPr="00747BCA">
              <w:t>]</w:t>
            </w:r>
            <w:r w:rsidRPr="00D82B77">
              <w:rPr>
                <w:vertAlign w:val="superscript"/>
              </w:rPr>
              <w:t>3+</w:t>
            </w:r>
          </w:p>
        </w:tc>
      </w:tr>
      <w:tr w:rsidR="00240ED7" w:rsidRPr="00747BCA" w14:paraId="746456D6"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033FAFD" w14:textId="77777777" w:rsidR="00240ED7" w:rsidRPr="00747BCA" w:rsidRDefault="00240ED7" w:rsidP="005807D5">
            <w:r w:rsidRPr="00747BCA">
              <w:t>7</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530A10F" w14:textId="4936A320" w:rsidR="00240ED7" w:rsidRPr="00747BCA" w:rsidRDefault="00240ED7" w:rsidP="005807D5">
            <w:r w:rsidRPr="002657F3">
              <w:t>pentagonaal bipiramidaal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9FC4E4" w14:textId="77777777" w:rsidR="00240ED7" w:rsidRPr="00747BCA" w:rsidRDefault="00240ED7" w:rsidP="005807D5">
            <w:r w:rsidRPr="00747BCA">
              <w:t>d</w:t>
            </w:r>
            <w:r w:rsidRPr="00747BCA">
              <w:rPr>
                <w:vertAlign w:val="subscript"/>
              </w:rPr>
              <w:t>3</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D515630" w14:textId="77777777" w:rsidR="00240ED7" w:rsidRPr="00747BCA" w:rsidRDefault="00240ED7" w:rsidP="005807D5"/>
        </w:tc>
      </w:tr>
      <w:tr w:rsidR="00240ED7" w:rsidRPr="00747BCA" w14:paraId="4CDF8E01"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864430F" w14:textId="77777777" w:rsidR="00240ED7" w:rsidRPr="00747BCA" w:rsidRDefault="00240ED7" w:rsidP="005807D5">
            <w:r w:rsidRPr="00747BCA">
              <w:t>8</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96D5EE8" w14:textId="7D7C3BD3" w:rsidR="00240ED7" w:rsidRPr="00747BCA" w:rsidRDefault="00240ED7" w:rsidP="005807D5">
            <w:r w:rsidRPr="002657F3">
              <w:t>vierhoekig antiprisma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3DEB690" w14:textId="77777777" w:rsidR="00240ED7" w:rsidRPr="00747BCA" w:rsidRDefault="00240ED7" w:rsidP="005807D5">
            <w:r w:rsidRPr="00747BCA">
              <w:t>d</w:t>
            </w:r>
            <w:r w:rsidRPr="00747BCA">
              <w:rPr>
                <w:vertAlign w:val="subscript"/>
              </w:rPr>
              <w:t>4</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20E6258" w14:textId="77777777" w:rsidR="00240ED7" w:rsidRPr="00747BCA" w:rsidRDefault="00240ED7" w:rsidP="005807D5">
            <w:r w:rsidRPr="00747BCA">
              <w:t>[Mo(CN)</w:t>
            </w:r>
            <w:r w:rsidRPr="00747BCA">
              <w:rPr>
                <w:vertAlign w:val="subscript"/>
              </w:rPr>
              <w:t>8</w:t>
            </w:r>
            <w:r w:rsidRPr="00747BCA">
              <w:t>]</w:t>
            </w:r>
            <w:r w:rsidRPr="00D82B77">
              <w:rPr>
                <w:vertAlign w:val="superscript"/>
              </w:rPr>
              <w:t>4−</w:t>
            </w:r>
          </w:p>
        </w:tc>
      </w:tr>
      <w:tr w:rsidR="00240ED7" w:rsidRPr="00747BCA" w14:paraId="5E2691DE" w14:textId="77777777" w:rsidTr="005807D5">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7579381" w14:textId="77777777" w:rsidR="00240ED7" w:rsidRPr="00747BCA" w:rsidRDefault="00240ED7" w:rsidP="005807D5">
            <w:r w:rsidRPr="00747BCA">
              <w:t>9</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5C29F38" w14:textId="597DE3EF" w:rsidR="00240ED7" w:rsidRPr="00747BCA" w:rsidRDefault="00240ED7" w:rsidP="005807D5">
            <w:r w:rsidRPr="002657F3">
              <w:t>drievoudig afgeknot trigonaal prisma</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62FBA4" w14:textId="77777777" w:rsidR="00240ED7" w:rsidRPr="00747BCA" w:rsidRDefault="00240ED7" w:rsidP="005807D5">
            <w:r w:rsidRPr="00747BCA">
              <w:t>d</w:t>
            </w:r>
            <w:r w:rsidRPr="00747BCA">
              <w:rPr>
                <w:vertAlign w:val="subscript"/>
              </w:rPr>
              <w:t>5</w:t>
            </w:r>
            <w:r w:rsidRPr="00747BCA">
              <w:t>sp</w:t>
            </w:r>
            <w:r w:rsidRPr="00747BCA">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E5C8352" w14:textId="77777777" w:rsidR="00240ED7" w:rsidRPr="00747BCA" w:rsidRDefault="00240ED7" w:rsidP="005807D5">
            <w:r w:rsidRPr="00747BCA">
              <w:t>[ReH</w:t>
            </w:r>
            <w:r w:rsidRPr="00747BCA">
              <w:rPr>
                <w:vertAlign w:val="subscript"/>
              </w:rPr>
              <w:t>9</w:t>
            </w:r>
            <w:r w:rsidRPr="00747BCA">
              <w:t>]</w:t>
            </w:r>
            <w:r w:rsidRPr="00747BCA">
              <w:rPr>
                <w:vertAlign w:val="superscript"/>
              </w:rPr>
              <w:t>2−</w:t>
            </w:r>
          </w:p>
        </w:tc>
      </w:tr>
    </w:tbl>
    <w:p w14:paraId="08B6CA84" w14:textId="16548C76" w:rsidR="00240ED7" w:rsidRDefault="00240ED7" w:rsidP="005403E5">
      <w:pPr>
        <w:jc w:val="both"/>
      </w:pPr>
      <w:r w:rsidRPr="00747BCA">
        <w:t>Sommige metaalionen kunnen nog meer liganden coördineren. De oorzaak hiervan ligt in de relatieve grootte van de liganden en de positieve lading op het metaalion. Zo werd in</w:t>
      </w:r>
      <w:r>
        <w:t xml:space="preserve"> </w:t>
      </w:r>
      <w:r w:rsidRPr="002657F3">
        <w:t>2007</w:t>
      </w:r>
      <w:r>
        <w:t xml:space="preserve"> </w:t>
      </w:r>
      <w:r w:rsidRPr="00747BCA">
        <w:t>melding gemaakt van een opmerkelijk stabiel</w:t>
      </w:r>
      <w:r>
        <w:t xml:space="preserve"> </w:t>
      </w:r>
      <w:r w:rsidRPr="002657F3">
        <w:t>lood</w:t>
      </w:r>
      <w:r w:rsidRPr="00747BCA">
        <w:t>-complex dat door niet minder dan 15</w:t>
      </w:r>
      <w:r>
        <w:t xml:space="preserve"> </w:t>
      </w:r>
      <w:r w:rsidRPr="002657F3">
        <w:t>heliumliganden</w:t>
      </w:r>
      <w:r>
        <w:t xml:space="preserve"> </w:t>
      </w:r>
      <w:r w:rsidRPr="00747BCA">
        <w:t>werd omringd: PbHe</w:t>
      </w:r>
      <w:r w:rsidRPr="00747BCA">
        <w:rPr>
          <w:vertAlign w:val="subscript"/>
        </w:rPr>
        <w:t>15</w:t>
      </w:r>
      <w:r w:rsidRPr="00747BCA">
        <w:rPr>
          <w:vertAlign w:val="superscript"/>
        </w:rPr>
        <w:t>2+</w:t>
      </w:r>
      <w:r w:rsidRPr="00747BCA">
        <w:t>.</w:t>
      </w:r>
    </w:p>
    <w:p w14:paraId="0E2112E6" w14:textId="77777777" w:rsidR="00B225BB" w:rsidRDefault="00B225BB">
      <w:pPr>
        <w:widowControl/>
        <w:autoSpaceDE/>
        <w:autoSpaceDN/>
        <w:adjustRightInd/>
      </w:pPr>
      <w:r>
        <w:br w:type="page"/>
      </w:r>
    </w:p>
    <w:p w14:paraId="187CD2EC" w14:textId="6BB3677A" w:rsidR="00FB3C74" w:rsidRDefault="00382106" w:rsidP="006427BF">
      <w:pPr>
        <w:pStyle w:val="Kop3"/>
      </w:pPr>
      <w:bookmarkStart w:id="21" w:name="_Toc36411119"/>
      <w:r>
        <w:rPr>
          <w:noProof/>
        </w:rPr>
        <w:lastRenderedPageBreak/>
        <w:drawing>
          <wp:anchor distT="0" distB="0" distL="114300" distR="114300" simplePos="0" relativeHeight="251877376" behindDoc="1" locked="0" layoutInCell="0" allowOverlap="1" wp14:anchorId="42FA1F3D" wp14:editId="1EF4F5AD">
            <wp:simplePos x="0" y="0"/>
            <wp:positionH relativeFrom="column">
              <wp:posOffset>3297555</wp:posOffset>
            </wp:positionH>
            <wp:positionV relativeFrom="paragraph">
              <wp:posOffset>86995</wp:posOffset>
            </wp:positionV>
            <wp:extent cx="1203325" cy="2095500"/>
            <wp:effectExtent l="0" t="0" r="0" b="0"/>
            <wp:wrapTight wrapText="bothSides">
              <wp:wrapPolygon edited="0">
                <wp:start x="0" y="0"/>
                <wp:lineTo x="0" y="21404"/>
                <wp:lineTo x="21201" y="21404"/>
                <wp:lineTo x="2120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80" cstate="print"/>
                    <a:srcRect l="15863" b="54085"/>
                    <a:stretch/>
                  </pic:blipFill>
                  <pic:spPr bwMode="auto">
                    <a:xfrm>
                      <a:off x="0" y="0"/>
                      <a:ext cx="120332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9424" behindDoc="1" locked="0" layoutInCell="0" allowOverlap="1" wp14:anchorId="572A9998" wp14:editId="5629DC4A">
            <wp:simplePos x="0" y="0"/>
            <wp:positionH relativeFrom="margin">
              <wp:posOffset>4600575</wp:posOffset>
            </wp:positionH>
            <wp:positionV relativeFrom="paragraph">
              <wp:posOffset>86995</wp:posOffset>
            </wp:positionV>
            <wp:extent cx="1160780" cy="2057400"/>
            <wp:effectExtent l="0" t="0" r="1270" b="0"/>
            <wp:wrapTight wrapText="bothSides">
              <wp:wrapPolygon edited="0">
                <wp:start x="0" y="0"/>
                <wp:lineTo x="0" y="21400"/>
                <wp:lineTo x="21269" y="21400"/>
                <wp:lineTo x="2126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80" cstate="print"/>
                    <a:srcRect l="15863" t="51633"/>
                    <a:stretch/>
                  </pic:blipFill>
                  <pic:spPr bwMode="auto">
                    <a:xfrm>
                      <a:off x="0" y="0"/>
                      <a:ext cx="116078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C74">
        <w:t>Isomerie bij anorganische complexen</w:t>
      </w:r>
      <w:bookmarkEnd w:id="21"/>
    </w:p>
    <w:p w14:paraId="63E30E92" w14:textId="3264DF59" w:rsidR="00F26121" w:rsidRDefault="00F26121" w:rsidP="00B93599">
      <w:pPr>
        <w:jc w:val="both"/>
      </w:pPr>
      <w:r>
        <w:t>In de anorganische chemie bestaan diverse soorten isomeren, meer nog dan in de organische chemie. Veel verbindingen kunnen dan ook in meerdere vormen bestaan. De belangrijkste vormen zijn:</w:t>
      </w:r>
    </w:p>
    <w:p w14:paraId="1D25C77C" w14:textId="51CAC645" w:rsidR="00F26121" w:rsidRPr="003D1B04" w:rsidRDefault="00F26121" w:rsidP="003D1B04">
      <w:pPr>
        <w:pStyle w:val="Kop4"/>
        <w:rPr>
          <w:u w:val="none"/>
        </w:rPr>
      </w:pPr>
      <w:bookmarkStart w:id="22" w:name="_Toc435887945"/>
      <w:bookmarkStart w:id="23" w:name="_Toc435888425"/>
      <w:r w:rsidRPr="003D1B04">
        <w:rPr>
          <w:u w:val="none"/>
        </w:rPr>
        <w:t>Stereo-isomerie</w:t>
      </w:r>
      <w:bookmarkEnd w:id="22"/>
      <w:bookmarkEnd w:id="23"/>
      <w:r w:rsidRPr="003D1B04">
        <w:rPr>
          <w:u w:val="none"/>
        </w:rPr>
        <w:t xml:space="preserve">: Bij vierkante complexen komen </w:t>
      </w:r>
      <w:r w:rsidRPr="003D1B04">
        <w:rPr>
          <w:i/>
          <w:u w:val="none"/>
        </w:rPr>
        <w:t>cis</w:t>
      </w:r>
      <w:r w:rsidRPr="003D1B04">
        <w:rPr>
          <w:u w:val="none"/>
        </w:rPr>
        <w:t xml:space="preserve"> en </w:t>
      </w:r>
      <w:r w:rsidRPr="003D1B04">
        <w:rPr>
          <w:i/>
          <w:u w:val="none"/>
        </w:rPr>
        <w:t>trans</w:t>
      </w:r>
      <w:r w:rsidRPr="003D1B04">
        <w:rPr>
          <w:u w:val="none"/>
        </w:rPr>
        <w:t>-isomeren voor, bijv. [PtCl</w:t>
      </w:r>
      <w:r w:rsidRPr="003D1B04">
        <w:rPr>
          <w:u w:val="none"/>
          <w:vertAlign w:val="subscript"/>
        </w:rPr>
        <w:t>2</w:t>
      </w:r>
      <w:r w:rsidRPr="003D1B04">
        <w:rPr>
          <w:u w:val="none"/>
        </w:rPr>
        <w:t>(NH</w:t>
      </w:r>
      <w:r w:rsidRPr="003D1B04">
        <w:rPr>
          <w:u w:val="none"/>
          <w:vertAlign w:val="subscript"/>
        </w:rPr>
        <w:t>3</w:t>
      </w:r>
      <w:r w:rsidRPr="003D1B04">
        <w:rPr>
          <w:u w:val="none"/>
        </w:rPr>
        <w:t>)</w:t>
      </w:r>
      <w:r w:rsidRPr="003D1B04">
        <w:rPr>
          <w:u w:val="none"/>
          <w:vertAlign w:val="subscript"/>
        </w:rPr>
        <w:t>2</w:t>
      </w:r>
      <w:r w:rsidRPr="003D1B04">
        <w:rPr>
          <w:u w:val="none"/>
        </w:rPr>
        <w:t xml:space="preserve">],. Bij octaëdrische complexen komen </w:t>
      </w:r>
      <w:r w:rsidRPr="003D1B04">
        <w:rPr>
          <w:i/>
          <w:u w:val="none"/>
        </w:rPr>
        <w:t>cis</w:t>
      </w:r>
      <w:r w:rsidRPr="003D1B04">
        <w:rPr>
          <w:u w:val="none"/>
        </w:rPr>
        <w:t xml:space="preserve">, </w:t>
      </w:r>
      <w:r w:rsidRPr="003D1B04">
        <w:rPr>
          <w:i/>
          <w:u w:val="none"/>
        </w:rPr>
        <w:t>trans</w:t>
      </w:r>
      <w:r w:rsidRPr="003D1B04">
        <w:rPr>
          <w:u w:val="none"/>
        </w:rPr>
        <w:t xml:space="preserve">, </w:t>
      </w:r>
      <w:r w:rsidRPr="003D1B04">
        <w:rPr>
          <w:i/>
          <w:u w:val="none"/>
        </w:rPr>
        <w:t>mer</w:t>
      </w:r>
      <w:r w:rsidRPr="003D1B04">
        <w:rPr>
          <w:u w:val="none"/>
        </w:rPr>
        <w:t xml:space="preserve"> en </w:t>
      </w:r>
      <w:r w:rsidRPr="003D1B04">
        <w:rPr>
          <w:i/>
          <w:u w:val="none"/>
        </w:rPr>
        <w:t>fac</w:t>
      </w:r>
      <w:r w:rsidRPr="003D1B04">
        <w:rPr>
          <w:u w:val="none"/>
        </w:rPr>
        <w:t xml:space="preserve"> isomeren voor. (zie hiernaast </w:t>
      </w:r>
      <w:r w:rsidR="002E0CDA" w:rsidRPr="003D1B04">
        <w:rPr>
          <w:u w:val="none"/>
        </w:rPr>
        <w:t>een aantal voorbeelden)</w:t>
      </w:r>
    </w:p>
    <w:p w14:paraId="5E8236A5" w14:textId="60002E2B" w:rsidR="00F26121" w:rsidRPr="003D1B04" w:rsidRDefault="00F26121" w:rsidP="003D1B04">
      <w:pPr>
        <w:pStyle w:val="Kop4"/>
        <w:rPr>
          <w:u w:val="none"/>
        </w:rPr>
      </w:pPr>
      <w:bookmarkStart w:id="24" w:name="_Toc435887946"/>
      <w:bookmarkStart w:id="25" w:name="_Toc435888426"/>
      <w:r w:rsidRPr="003D1B04">
        <w:rPr>
          <w:u w:val="none"/>
        </w:rPr>
        <w:t>Conformatie-isomerie</w:t>
      </w:r>
      <w:bookmarkEnd w:id="24"/>
      <w:bookmarkEnd w:id="25"/>
      <w:r w:rsidRPr="003D1B04">
        <w:rPr>
          <w:u w:val="none"/>
        </w:rPr>
        <w:t>: Bijvoorbeeld vlakke en tetraëdrische CuCl</w:t>
      </w:r>
      <w:r w:rsidRPr="003D1B04">
        <w:rPr>
          <w:u w:val="none"/>
          <w:vertAlign w:val="subscript"/>
        </w:rPr>
        <w:t>4</w:t>
      </w:r>
      <w:r w:rsidRPr="003D1B04">
        <w:rPr>
          <w:u w:val="none"/>
          <w:vertAlign w:val="superscript"/>
        </w:rPr>
        <w:t>2</w:t>
      </w:r>
      <w:r w:rsidRPr="003D1B04">
        <w:rPr>
          <w:u w:val="none"/>
          <w:vertAlign w:val="superscript"/>
        </w:rPr>
        <w:sym w:font="Symbol" w:char="F02D"/>
      </w:r>
      <w:r w:rsidRPr="003D1B04">
        <w:rPr>
          <w:u w:val="none"/>
        </w:rPr>
        <w:t xml:space="preserve"> ionen. In dit geval gaat het tetraedrische isomeer bij drukverhoging in de vierkante vorm over</w:t>
      </w:r>
    </w:p>
    <w:p w14:paraId="2EE552FD" w14:textId="5D546C7F" w:rsidR="00F26121" w:rsidRPr="003D1B04" w:rsidRDefault="00B93599" w:rsidP="003D1B04">
      <w:pPr>
        <w:pStyle w:val="Kop4"/>
        <w:rPr>
          <w:u w:val="none"/>
        </w:rPr>
      </w:pPr>
      <w:r w:rsidRPr="003D1B04">
        <w:rPr>
          <w:noProof/>
          <w:u w:val="none"/>
        </w:rPr>
        <w:drawing>
          <wp:anchor distT="0" distB="0" distL="114300" distR="114300" simplePos="0" relativeHeight="251875328" behindDoc="1" locked="0" layoutInCell="0" allowOverlap="1" wp14:anchorId="75C50B48" wp14:editId="0BB7F972">
            <wp:simplePos x="0" y="0"/>
            <wp:positionH relativeFrom="margin">
              <wp:align>right</wp:align>
            </wp:positionH>
            <wp:positionV relativeFrom="paragraph">
              <wp:posOffset>86995</wp:posOffset>
            </wp:positionV>
            <wp:extent cx="1381760" cy="1592580"/>
            <wp:effectExtent l="0" t="0" r="8890" b="7620"/>
            <wp:wrapTight wrapText="bothSides">
              <wp:wrapPolygon edited="0">
                <wp:start x="0" y="0"/>
                <wp:lineTo x="0" y="21445"/>
                <wp:lineTo x="21441" y="21445"/>
                <wp:lineTo x="2144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rotWithShape="1">
                    <a:blip r:embed="rId81">
                      <a:extLst>
                        <a:ext uri="{28A0092B-C50C-407E-A947-70E740481C1C}">
                          <a14:useLocalDpi xmlns:a14="http://schemas.microsoft.com/office/drawing/2010/main" val="0"/>
                        </a:ext>
                      </a:extLst>
                    </a:blip>
                    <a:srcRect b="38770"/>
                    <a:stretch/>
                  </pic:blipFill>
                  <pic:spPr bwMode="auto">
                    <a:xfrm>
                      <a:off x="0" y="0"/>
                      <a:ext cx="1381760" cy="159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121" w:rsidRPr="003D1B04">
        <w:rPr>
          <w:u w:val="none"/>
        </w:rPr>
        <w:t>Bindingsisomerie: Bijvoorbeeld nitrietionen die coördineren via O (nitrito) of via N (nitro). En thiocyanaationen die coördineren via N (N-thiocyanato)of via S (S-thiocyanato)</w:t>
      </w:r>
    </w:p>
    <w:p w14:paraId="52017D7C" w14:textId="3CCF83A9" w:rsidR="00F26121" w:rsidRPr="003D1B04" w:rsidRDefault="00F26121" w:rsidP="003D1B04">
      <w:pPr>
        <w:pStyle w:val="Kop4"/>
        <w:rPr>
          <w:u w:val="none"/>
        </w:rPr>
      </w:pPr>
      <w:bookmarkStart w:id="26" w:name="_Toc435887947"/>
      <w:bookmarkStart w:id="27" w:name="_Toc435888427"/>
      <w:r w:rsidRPr="003D1B04">
        <w:rPr>
          <w:u w:val="none"/>
        </w:rPr>
        <w:t>Optische isomeren</w:t>
      </w:r>
      <w:bookmarkEnd w:id="26"/>
      <w:bookmarkEnd w:id="27"/>
      <w:r w:rsidRPr="003D1B04">
        <w:rPr>
          <w:u w:val="none"/>
        </w:rPr>
        <w:t>: Analoog aan organische chemie; hier vooral bij octaëders. cis-[Co(en)</w:t>
      </w:r>
      <w:r w:rsidRPr="003D1B04">
        <w:rPr>
          <w:u w:val="none"/>
          <w:vertAlign w:val="subscript"/>
        </w:rPr>
        <w:t>2</w:t>
      </w:r>
      <w:r w:rsidRPr="003D1B04">
        <w:rPr>
          <w:u w:val="none"/>
        </w:rPr>
        <w:t>Cl</w:t>
      </w:r>
      <w:r w:rsidRPr="003D1B04">
        <w:rPr>
          <w:u w:val="none"/>
          <w:vertAlign w:val="subscript"/>
        </w:rPr>
        <w:t>2</w:t>
      </w:r>
      <w:r w:rsidRPr="003D1B04">
        <w:rPr>
          <w:u w:val="none"/>
        </w:rPr>
        <w:t>] heeft een Δ en een Λ-vorm. (zie hie</w:t>
      </w:r>
      <w:r w:rsidR="005E58AE" w:rsidRPr="003D1B04">
        <w:rPr>
          <w:u w:val="none"/>
        </w:rPr>
        <w:t>r</w:t>
      </w:r>
      <w:r w:rsidR="00B93599" w:rsidRPr="003D1B04">
        <w:rPr>
          <w:u w:val="none"/>
        </w:rPr>
        <w:t>naast</w:t>
      </w:r>
      <w:r w:rsidR="005E58AE" w:rsidRPr="003D1B04">
        <w:rPr>
          <w:u w:val="none"/>
        </w:rPr>
        <w:t>)</w:t>
      </w:r>
    </w:p>
    <w:p w14:paraId="5E735BDF" w14:textId="70C55D90" w:rsidR="00F26121" w:rsidRPr="003D1B04" w:rsidRDefault="00F26121" w:rsidP="003D1B04">
      <w:pPr>
        <w:pStyle w:val="Kop4"/>
        <w:rPr>
          <w:u w:val="none"/>
        </w:rPr>
      </w:pPr>
      <w:bookmarkStart w:id="28" w:name="_Toc435887948"/>
      <w:bookmarkStart w:id="29" w:name="_Toc435888428"/>
      <w:r w:rsidRPr="003D1B04">
        <w:rPr>
          <w:u w:val="none"/>
        </w:rPr>
        <w:t>Ligandisomerie</w:t>
      </w:r>
      <w:bookmarkEnd w:id="28"/>
      <w:bookmarkEnd w:id="29"/>
      <w:r w:rsidRPr="003D1B04">
        <w:rPr>
          <w:u w:val="none"/>
        </w:rPr>
        <w:t>: Bijv. 2-methylpyridine en 3-methylpyridineverbindingen</w:t>
      </w:r>
    </w:p>
    <w:p w14:paraId="1048CA35" w14:textId="360B4D0A" w:rsidR="00F26121" w:rsidRPr="003D1B04" w:rsidRDefault="00F26121" w:rsidP="003D1B04">
      <w:pPr>
        <w:pStyle w:val="Kop4"/>
        <w:rPr>
          <w:u w:val="none"/>
        </w:rPr>
      </w:pPr>
      <w:bookmarkStart w:id="30" w:name="_Toc435887949"/>
      <w:bookmarkStart w:id="31" w:name="_Toc435888429"/>
      <w:r w:rsidRPr="003D1B04">
        <w:rPr>
          <w:u w:val="none"/>
        </w:rPr>
        <w:t>Solvaatisomerie</w:t>
      </w:r>
      <w:bookmarkEnd w:id="30"/>
      <w:bookmarkEnd w:id="31"/>
      <w:r w:rsidRPr="003D1B04">
        <w:rPr>
          <w:u w:val="none"/>
        </w:rPr>
        <w:t>: Bijv. [Cr(H</w:t>
      </w:r>
      <w:r w:rsidRPr="003D1B04">
        <w:rPr>
          <w:u w:val="none"/>
          <w:vertAlign w:val="subscript"/>
        </w:rPr>
        <w:t>2</w:t>
      </w:r>
      <w:r w:rsidRPr="003D1B04">
        <w:rPr>
          <w:u w:val="none"/>
        </w:rPr>
        <w:t>O)</w:t>
      </w:r>
      <w:r w:rsidRPr="003D1B04">
        <w:rPr>
          <w:u w:val="none"/>
          <w:vertAlign w:val="subscript"/>
        </w:rPr>
        <w:t>6</w:t>
      </w:r>
      <w:r w:rsidRPr="003D1B04">
        <w:rPr>
          <w:u w:val="none"/>
        </w:rPr>
        <w:t>]Cl</w:t>
      </w:r>
      <w:r w:rsidRPr="003D1B04">
        <w:rPr>
          <w:u w:val="none"/>
          <w:vertAlign w:val="subscript"/>
        </w:rPr>
        <w:t>3</w:t>
      </w:r>
      <w:r w:rsidRPr="003D1B04">
        <w:rPr>
          <w:u w:val="none"/>
        </w:rPr>
        <w:t xml:space="preserve"> en [Cr(H</w:t>
      </w:r>
      <w:r w:rsidRPr="003D1B04">
        <w:rPr>
          <w:u w:val="none"/>
          <w:vertAlign w:val="subscript"/>
        </w:rPr>
        <w:t>2</w:t>
      </w:r>
      <w:r w:rsidRPr="003D1B04">
        <w:rPr>
          <w:u w:val="none"/>
        </w:rPr>
        <w:t>O)</w:t>
      </w:r>
      <w:r w:rsidRPr="003D1B04">
        <w:rPr>
          <w:u w:val="none"/>
          <w:vertAlign w:val="subscript"/>
        </w:rPr>
        <w:t>4</w:t>
      </w:r>
      <w:r w:rsidRPr="003D1B04">
        <w:rPr>
          <w:u w:val="none"/>
        </w:rPr>
        <w:t>Cl</w:t>
      </w:r>
      <w:r w:rsidRPr="003D1B04">
        <w:rPr>
          <w:u w:val="none"/>
          <w:vertAlign w:val="subscript"/>
        </w:rPr>
        <w:t>2</w:t>
      </w:r>
      <w:r w:rsidRPr="003D1B04">
        <w:rPr>
          <w:u w:val="none"/>
        </w:rPr>
        <w:t>](H</w:t>
      </w:r>
      <w:r w:rsidRPr="003D1B04">
        <w:rPr>
          <w:u w:val="none"/>
          <w:vertAlign w:val="subscript"/>
        </w:rPr>
        <w:t>2</w:t>
      </w:r>
      <w:r w:rsidRPr="003D1B04">
        <w:rPr>
          <w:u w:val="none"/>
        </w:rPr>
        <w:t>O)</w:t>
      </w:r>
      <w:r w:rsidRPr="003D1B04">
        <w:rPr>
          <w:u w:val="none"/>
          <w:vertAlign w:val="subscript"/>
        </w:rPr>
        <w:t>2</w:t>
      </w:r>
      <w:r w:rsidRPr="003D1B04">
        <w:rPr>
          <w:u w:val="none"/>
        </w:rPr>
        <w:t>Cl te onderscheiden met AgNO</w:t>
      </w:r>
      <w:r w:rsidRPr="003D1B04">
        <w:rPr>
          <w:u w:val="none"/>
          <w:vertAlign w:val="subscript"/>
        </w:rPr>
        <w:t>3</w:t>
      </w:r>
      <w:r w:rsidRPr="003D1B04">
        <w:rPr>
          <w:u w:val="none"/>
        </w:rPr>
        <w:t xml:space="preserve"> en met behulp van geleiding</w:t>
      </w:r>
    </w:p>
    <w:p w14:paraId="3FBBD4EC" w14:textId="472F4D02" w:rsidR="00F26121" w:rsidRPr="003D1B04" w:rsidRDefault="00F26121" w:rsidP="003D1B04">
      <w:pPr>
        <w:pStyle w:val="Kop4"/>
        <w:rPr>
          <w:u w:val="none"/>
        </w:rPr>
      </w:pPr>
      <w:bookmarkStart w:id="32" w:name="_Toc435887950"/>
      <w:bookmarkStart w:id="33" w:name="_Toc435888430"/>
      <w:r w:rsidRPr="003D1B04">
        <w:rPr>
          <w:u w:val="none"/>
        </w:rPr>
        <w:t>Ionisatie-isomerie</w:t>
      </w:r>
      <w:bookmarkEnd w:id="32"/>
      <w:bookmarkEnd w:id="33"/>
      <w:r w:rsidRPr="003D1B04">
        <w:rPr>
          <w:u w:val="none"/>
        </w:rPr>
        <w:t>:  Bijv. [Co(NH</w:t>
      </w:r>
      <w:r w:rsidRPr="003D1B04">
        <w:rPr>
          <w:u w:val="none"/>
          <w:vertAlign w:val="subscript"/>
        </w:rPr>
        <w:t>3</w:t>
      </w:r>
      <w:r w:rsidRPr="003D1B04">
        <w:rPr>
          <w:u w:val="none"/>
        </w:rPr>
        <w:t>)</w:t>
      </w:r>
      <w:r w:rsidRPr="003D1B04">
        <w:rPr>
          <w:u w:val="none"/>
          <w:vertAlign w:val="subscript"/>
        </w:rPr>
        <w:t>5</w:t>
      </w:r>
      <w:r w:rsidRPr="003D1B04">
        <w:rPr>
          <w:u w:val="none"/>
        </w:rPr>
        <w:t>Br]SO</w:t>
      </w:r>
      <w:r w:rsidRPr="003D1B04">
        <w:rPr>
          <w:u w:val="none"/>
          <w:vertAlign w:val="subscript"/>
        </w:rPr>
        <w:t>4</w:t>
      </w:r>
      <w:r w:rsidRPr="003D1B04">
        <w:rPr>
          <w:u w:val="none"/>
        </w:rPr>
        <w:t xml:space="preserve"> en [Co(NH</w:t>
      </w:r>
      <w:r w:rsidRPr="003D1B04">
        <w:rPr>
          <w:u w:val="none"/>
          <w:vertAlign w:val="subscript"/>
        </w:rPr>
        <w:t>3</w:t>
      </w:r>
      <w:r w:rsidRPr="003D1B04">
        <w:rPr>
          <w:u w:val="none"/>
        </w:rPr>
        <w:t>)</w:t>
      </w:r>
      <w:r w:rsidRPr="003D1B04">
        <w:rPr>
          <w:u w:val="none"/>
          <w:vertAlign w:val="subscript"/>
        </w:rPr>
        <w:t>5</w:t>
      </w:r>
      <w:r w:rsidRPr="003D1B04">
        <w:rPr>
          <w:u w:val="none"/>
        </w:rPr>
        <w:t>SO</w:t>
      </w:r>
      <w:r w:rsidRPr="003D1B04">
        <w:rPr>
          <w:u w:val="none"/>
          <w:vertAlign w:val="subscript"/>
        </w:rPr>
        <w:t>4</w:t>
      </w:r>
      <w:r w:rsidRPr="003D1B04">
        <w:rPr>
          <w:u w:val="none"/>
        </w:rPr>
        <w:t>]Br. Deze isomeren zijn eenvoudig te onderscheiden door ze te behandelen met BaCl</w:t>
      </w:r>
      <w:r w:rsidRPr="003D1B04">
        <w:rPr>
          <w:u w:val="none"/>
          <w:vertAlign w:val="subscript"/>
        </w:rPr>
        <w:t>2</w:t>
      </w:r>
      <w:r w:rsidRPr="003D1B04">
        <w:rPr>
          <w:u w:val="none"/>
        </w:rPr>
        <w:t xml:space="preserve"> en met AgNO</w:t>
      </w:r>
      <w:r w:rsidRPr="003D1B04">
        <w:rPr>
          <w:u w:val="none"/>
          <w:vertAlign w:val="subscript"/>
        </w:rPr>
        <w:t>3</w:t>
      </w:r>
      <w:r w:rsidRPr="003D1B04">
        <w:rPr>
          <w:u w:val="none"/>
        </w:rPr>
        <w:t>. De eerste verbinding levert bij behandeliing met BaCl</w:t>
      </w:r>
      <w:r w:rsidRPr="003D1B04">
        <w:rPr>
          <w:u w:val="none"/>
          <w:vertAlign w:val="subscript"/>
        </w:rPr>
        <w:t>2</w:t>
      </w:r>
      <w:r w:rsidRPr="003D1B04">
        <w:rPr>
          <w:u w:val="none"/>
        </w:rPr>
        <w:t xml:space="preserve"> een neerslag, de tweede geeft een neerslag bij behandeling met AgNO</w:t>
      </w:r>
      <w:r w:rsidRPr="003D1B04">
        <w:rPr>
          <w:u w:val="none"/>
          <w:vertAlign w:val="subscript"/>
        </w:rPr>
        <w:t>3</w:t>
      </w:r>
      <w:r w:rsidRPr="003D1B04">
        <w:rPr>
          <w:u w:val="none"/>
        </w:rPr>
        <w:t>-oplossing.</w:t>
      </w:r>
    </w:p>
    <w:p w14:paraId="0E096D74" w14:textId="0D35AF8C" w:rsidR="001968D3" w:rsidRPr="00747BCA" w:rsidRDefault="001968D3" w:rsidP="006427BF">
      <w:pPr>
        <w:pStyle w:val="Kop3"/>
      </w:pPr>
      <w:bookmarkStart w:id="34" w:name="_Toc36411120"/>
      <w:r>
        <w:t xml:space="preserve">Het </w:t>
      </w:r>
      <w:r>
        <w:rPr>
          <w:i/>
          <w:iCs/>
        </w:rPr>
        <w:t>trans</w:t>
      </w:r>
      <w:r>
        <w:t>-effect</w:t>
      </w:r>
      <w:bookmarkEnd w:id="34"/>
    </w:p>
    <w:p w14:paraId="2DA5031B" w14:textId="77777777" w:rsidR="00BC57F9" w:rsidRDefault="00BC57F9" w:rsidP="00BC57F9">
      <w:pPr>
        <w:jc w:val="both"/>
      </w:pPr>
      <w:r>
        <w:t>Onder het transeffect wordt verstaan de mate van labilisering van het ligand trans t.o.v. het transrichtende ligand. Dit is vooral van belang bij vlakke vierkantomringing. Het transeffect verloopt volgens een reeks.</w:t>
      </w:r>
    </w:p>
    <w:p w14:paraId="2E74FD19" w14:textId="77777777" w:rsidR="00BC57F9" w:rsidRPr="00352CD4" w:rsidRDefault="00BC57F9" w:rsidP="00BC57F9">
      <w:pPr>
        <w:jc w:val="both"/>
      </w:pPr>
      <w:r w:rsidRPr="00352CD4">
        <w:t>CN</w:t>
      </w:r>
      <w:r>
        <w:rPr>
          <w:vertAlign w:val="superscript"/>
        </w:rPr>
        <w:sym w:font="Symbol" w:char="F02D"/>
      </w:r>
      <w:r w:rsidRPr="00352CD4">
        <w:t xml:space="preserve"> </w:t>
      </w:r>
      <w:r>
        <w:sym w:font="Symbol" w:char="F0BB"/>
      </w:r>
      <w:r w:rsidRPr="00352CD4">
        <w:t xml:space="preserve"> CO </w:t>
      </w:r>
      <w:r>
        <w:sym w:font="Symbol" w:char="F0BB"/>
      </w:r>
      <w:r w:rsidRPr="00352CD4">
        <w:t xml:space="preserve"> NO </w:t>
      </w:r>
      <w:r>
        <w:sym w:font="Symbol" w:char="F0BB"/>
      </w:r>
      <w:r w:rsidRPr="00352CD4">
        <w:t xml:space="preserve"> H</w:t>
      </w:r>
      <w:r>
        <w:rPr>
          <w:vertAlign w:val="superscript"/>
        </w:rPr>
        <w:sym w:font="Symbol" w:char="F02D"/>
      </w:r>
      <w:r w:rsidRPr="00352CD4">
        <w:t xml:space="preserve"> </w:t>
      </w:r>
      <w:r>
        <w:sym w:font="Symbol" w:char="F03E"/>
      </w:r>
      <w:r w:rsidRPr="00352CD4">
        <w:t xml:space="preserve"> CH</w:t>
      </w:r>
      <w:r w:rsidRPr="00352CD4">
        <w:rPr>
          <w:vertAlign w:val="subscript"/>
        </w:rPr>
        <w:t>3</w:t>
      </w:r>
      <w:r>
        <w:rPr>
          <w:vertAlign w:val="superscript"/>
        </w:rPr>
        <w:sym w:font="Symbol" w:char="F02D"/>
      </w:r>
      <w:r w:rsidRPr="00352CD4">
        <w:t xml:space="preserve"> </w:t>
      </w:r>
      <w:r>
        <w:sym w:font="Symbol" w:char="F0BB"/>
      </w:r>
      <w:r w:rsidRPr="00352CD4">
        <w:t xml:space="preserve"> PR</w:t>
      </w:r>
      <w:r w:rsidRPr="00352CD4">
        <w:rPr>
          <w:vertAlign w:val="subscript"/>
        </w:rPr>
        <w:t>3</w:t>
      </w:r>
      <w:r w:rsidRPr="00352CD4">
        <w:t xml:space="preserve"> </w:t>
      </w:r>
      <w:r>
        <w:sym w:font="Symbol" w:char="F03E"/>
      </w:r>
      <w:r w:rsidRPr="00352CD4">
        <w:t xml:space="preserve"> I</w:t>
      </w:r>
      <w:r>
        <w:rPr>
          <w:vertAlign w:val="superscript"/>
        </w:rPr>
        <w:sym w:font="Symbol" w:char="F02D"/>
      </w:r>
      <w:r w:rsidRPr="00352CD4">
        <w:t xml:space="preserve"> </w:t>
      </w:r>
      <w:r>
        <w:sym w:font="Symbol" w:char="F0BB"/>
      </w:r>
      <w:r w:rsidRPr="00352CD4">
        <w:t xml:space="preserve"> SCN</w:t>
      </w:r>
      <w:r>
        <w:rPr>
          <w:vertAlign w:val="superscript"/>
        </w:rPr>
        <w:sym w:font="Symbol" w:char="F02D"/>
      </w:r>
      <w:r w:rsidRPr="00352CD4">
        <w:t xml:space="preserve"> </w:t>
      </w:r>
      <w:r>
        <w:sym w:font="Symbol" w:char="F03E"/>
      </w:r>
      <w:r w:rsidRPr="00352CD4">
        <w:t xml:space="preserve"> Br</w:t>
      </w:r>
      <w:r>
        <w:rPr>
          <w:vertAlign w:val="superscript"/>
        </w:rPr>
        <w:sym w:font="Symbol" w:char="F02D"/>
      </w:r>
      <w:r w:rsidRPr="00352CD4">
        <w:t xml:space="preserve"> </w:t>
      </w:r>
      <w:r>
        <w:sym w:font="Symbol" w:char="F03E"/>
      </w:r>
      <w:r w:rsidRPr="00352CD4">
        <w:t xml:space="preserve"> Cl</w:t>
      </w:r>
      <w:r>
        <w:rPr>
          <w:vertAlign w:val="superscript"/>
        </w:rPr>
        <w:sym w:font="Symbol" w:char="F02D"/>
      </w:r>
      <w:r w:rsidRPr="00352CD4">
        <w:t xml:space="preserve"> </w:t>
      </w:r>
      <w:r>
        <w:sym w:font="Symbol" w:char="F03E"/>
      </w:r>
      <w:r w:rsidRPr="00352CD4">
        <w:t xml:space="preserve"> py </w:t>
      </w:r>
      <w:r>
        <w:sym w:font="Symbol" w:char="F03E"/>
      </w:r>
      <w:r w:rsidRPr="00352CD4">
        <w:t xml:space="preserve"> NH</w:t>
      </w:r>
      <w:r w:rsidRPr="00352CD4">
        <w:rPr>
          <w:vertAlign w:val="subscript"/>
        </w:rPr>
        <w:t>3</w:t>
      </w:r>
      <w:r w:rsidRPr="00352CD4">
        <w:t xml:space="preserve"> </w:t>
      </w:r>
      <w:r>
        <w:sym w:font="Symbol" w:char="F03E"/>
      </w:r>
      <w:r w:rsidRPr="00352CD4">
        <w:t xml:space="preserve"> OH</w:t>
      </w:r>
      <w:r>
        <w:rPr>
          <w:vertAlign w:val="superscript"/>
        </w:rPr>
        <w:sym w:font="Symbol" w:char="F02D"/>
      </w:r>
      <w:r w:rsidRPr="00352CD4">
        <w:t xml:space="preserve"> </w:t>
      </w:r>
      <w:r>
        <w:sym w:font="Symbol" w:char="F03E"/>
      </w:r>
      <w:r w:rsidRPr="00352CD4">
        <w:t xml:space="preserve"> H</w:t>
      </w:r>
      <w:r w:rsidRPr="00352CD4">
        <w:rPr>
          <w:vertAlign w:val="subscript"/>
        </w:rPr>
        <w:t>2</w:t>
      </w:r>
      <w:r w:rsidRPr="00352CD4">
        <w:t>O</w:t>
      </w:r>
    </w:p>
    <w:p w14:paraId="591E7D33" w14:textId="77777777" w:rsidR="00BC57F9" w:rsidRDefault="00BC57F9" w:rsidP="00BC57F9">
      <w:pPr>
        <w:jc w:val="both"/>
      </w:pPr>
      <w:r>
        <w:t>Indien andere facetten gelijk zijn, dan is de metaal-halogeenbinding labieler dan de metaal-stikstofbinding</w:t>
      </w:r>
    </w:p>
    <w:p w14:paraId="01B5F48F" w14:textId="1EF37A85" w:rsidR="00BC57F9" w:rsidRDefault="00BC57F9" w:rsidP="00BC57F9">
      <w:pPr>
        <w:jc w:val="both"/>
      </w:pPr>
      <w:r>
        <w:t>Door gebruikmaking van het transeffect kan men de drie mogelijke isomeren van de vlakke ammine-bromo-chloro(pyridine)platinaat(II)-ionen synthetiseren.</w:t>
      </w:r>
      <w:r w:rsidR="006F4C8A">
        <w:t xml:space="preserve"> Hieronder zijn twee van die syntheseroutes weergegeven.</w:t>
      </w:r>
    </w:p>
    <w:p w14:paraId="3F026870" w14:textId="0FB1770C" w:rsidR="00BC57F9" w:rsidRDefault="006F4C8A" w:rsidP="00BC57F9">
      <w:pPr>
        <w:jc w:val="both"/>
      </w:pPr>
      <w:r>
        <w:rPr>
          <w:noProof/>
        </w:rPr>
        <w:drawing>
          <wp:anchor distT="0" distB="0" distL="114300" distR="114300" simplePos="0" relativeHeight="251881472" behindDoc="1" locked="0" layoutInCell="0" allowOverlap="1" wp14:anchorId="32B38DAE" wp14:editId="2630C913">
            <wp:simplePos x="0" y="0"/>
            <wp:positionH relativeFrom="margin">
              <wp:align>left</wp:align>
            </wp:positionH>
            <wp:positionV relativeFrom="paragraph">
              <wp:posOffset>187960</wp:posOffset>
            </wp:positionV>
            <wp:extent cx="5240655" cy="838200"/>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2" cstate="print"/>
                    <a:srcRect/>
                    <a:stretch>
                      <a:fillRect/>
                    </a:stretch>
                  </pic:blipFill>
                  <pic:spPr bwMode="auto">
                    <a:xfrm>
                      <a:off x="0" y="0"/>
                      <a:ext cx="5240655" cy="838200"/>
                    </a:xfrm>
                    <a:prstGeom prst="rect">
                      <a:avLst/>
                    </a:prstGeom>
                    <a:noFill/>
                    <a:ln w="9525">
                      <a:noFill/>
                      <a:miter lim="800000"/>
                      <a:headEnd/>
                      <a:tailEnd/>
                    </a:ln>
                  </pic:spPr>
                </pic:pic>
              </a:graphicData>
            </a:graphic>
          </wp:anchor>
        </w:drawing>
      </w:r>
      <w:r>
        <w:rPr>
          <w:noProof/>
        </w:rPr>
        <w:drawing>
          <wp:anchor distT="0" distB="0" distL="114300" distR="114300" simplePos="0" relativeHeight="251885568" behindDoc="1" locked="0" layoutInCell="0" allowOverlap="1" wp14:anchorId="76307487" wp14:editId="2085CDB4">
            <wp:simplePos x="0" y="0"/>
            <wp:positionH relativeFrom="margin">
              <wp:align>left</wp:align>
            </wp:positionH>
            <wp:positionV relativeFrom="paragraph">
              <wp:posOffset>989330</wp:posOffset>
            </wp:positionV>
            <wp:extent cx="5147945" cy="838200"/>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3" cstate="print">
                      <a:lum contrast="-6000"/>
                    </a:blip>
                    <a:srcRect/>
                    <a:stretch>
                      <a:fillRect/>
                    </a:stretch>
                  </pic:blipFill>
                  <pic:spPr bwMode="auto">
                    <a:xfrm>
                      <a:off x="0" y="0"/>
                      <a:ext cx="5147945" cy="838200"/>
                    </a:xfrm>
                    <a:prstGeom prst="rect">
                      <a:avLst/>
                    </a:prstGeom>
                    <a:noFill/>
                    <a:ln w="9525">
                      <a:noFill/>
                      <a:miter lim="800000"/>
                      <a:headEnd/>
                      <a:tailEnd/>
                    </a:ln>
                  </pic:spPr>
                </pic:pic>
              </a:graphicData>
            </a:graphic>
          </wp:anchor>
        </w:drawing>
      </w:r>
      <w:r w:rsidR="00BC57F9">
        <w:t>De groep trans t.o.v. het ligand met het sterkste transeffect is omcirkeld.</w:t>
      </w:r>
    </w:p>
    <w:p w14:paraId="2A843640" w14:textId="057ED2B8" w:rsidR="00FB3C74" w:rsidRPr="00747BCA" w:rsidRDefault="00FB3C74" w:rsidP="005403E5">
      <w:pPr>
        <w:jc w:val="both"/>
      </w:pPr>
    </w:p>
    <w:p w14:paraId="15F83FCC" w14:textId="44AC1693" w:rsidR="00A35BFD" w:rsidRPr="001979C6" w:rsidRDefault="00AC3F64" w:rsidP="00832D19">
      <w:pPr>
        <w:pStyle w:val="Kop2"/>
      </w:pPr>
      <w:bookmarkStart w:id="35" w:name="_Toc441406855"/>
      <w:bookmarkStart w:id="36" w:name="_Toc441562741"/>
      <w:bookmarkStart w:id="37" w:name="_Toc4589929"/>
      <w:bookmarkStart w:id="38" w:name="_Toc4679174"/>
      <w:bookmarkStart w:id="39" w:name="_Toc4917965"/>
      <w:bookmarkStart w:id="40" w:name="_Toc4920369"/>
      <w:bookmarkStart w:id="41" w:name="_Toc36411121"/>
      <w:bookmarkEnd w:id="17"/>
      <w:r w:rsidRPr="00AC3F64">
        <w:lastRenderedPageBreak/>
        <w:t>Kristalveldtheorie</w:t>
      </w:r>
      <w:bookmarkEnd w:id="35"/>
      <w:bookmarkEnd w:id="36"/>
      <w:bookmarkEnd w:id="37"/>
      <w:bookmarkEnd w:id="38"/>
      <w:bookmarkEnd w:id="39"/>
      <w:bookmarkEnd w:id="40"/>
      <w:bookmarkEnd w:id="41"/>
    </w:p>
    <w:p w14:paraId="6B4CE55F" w14:textId="70BD554D" w:rsidR="00AC3F64" w:rsidRDefault="00AC3F64" w:rsidP="00CB4566">
      <w:pPr>
        <w:pStyle w:val="Bijschrift"/>
        <w:jc w:val="right"/>
      </w:pPr>
      <w:bookmarkStart w:id="42" w:name="_Ref441396801"/>
      <w:r>
        <w:rPr>
          <w:noProof/>
        </w:rPr>
        <w:drawing>
          <wp:anchor distT="0" distB="0" distL="114300" distR="114300" simplePos="0" relativeHeight="251715584" behindDoc="1" locked="1" layoutInCell="0" allowOverlap="1" wp14:anchorId="5ED64C76" wp14:editId="40571E7F">
            <wp:simplePos x="0" y="0"/>
            <wp:positionH relativeFrom="column">
              <wp:posOffset>3932555</wp:posOffset>
            </wp:positionH>
            <wp:positionV relativeFrom="paragraph">
              <wp:posOffset>-183515</wp:posOffset>
            </wp:positionV>
            <wp:extent cx="1861185" cy="4389120"/>
            <wp:effectExtent l="19050" t="0" r="5715" b="0"/>
            <wp:wrapTight wrapText="bothSides">
              <wp:wrapPolygon edited="0">
                <wp:start x="-221" y="0"/>
                <wp:lineTo x="-221" y="21469"/>
                <wp:lineTo x="21666" y="21469"/>
                <wp:lineTo x="21666" y="0"/>
                <wp:lineTo x="-221" y="0"/>
              </wp:wrapPolygon>
            </wp:wrapTight>
            <wp:docPr id="1023" name="Afbeelding 1023" descr="D:\My Documents\Plaatjes\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Documents\Plaatjes\Fig15.jpg"/>
                    <pic:cNvPicPr>
                      <a:picLocks noChangeAspect="1" noChangeArrowheads="1"/>
                    </pic:cNvPicPr>
                  </pic:nvPicPr>
                  <pic:blipFill>
                    <a:blip r:embed="rId84" cstate="print"/>
                    <a:srcRect/>
                    <a:stretch>
                      <a:fillRect/>
                    </a:stretch>
                  </pic:blipFill>
                  <pic:spPr bwMode="auto">
                    <a:xfrm>
                      <a:off x="0" y="0"/>
                      <a:ext cx="1861185" cy="438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figuur </w:t>
      </w:r>
      <w:fldSimple w:instr=" SEQ figuur \* ARABIC ">
        <w:r w:rsidR="008B6E78">
          <w:rPr>
            <w:noProof/>
          </w:rPr>
          <w:t>1</w:t>
        </w:r>
      </w:fldSimple>
      <w:bookmarkEnd w:id="42"/>
    </w:p>
    <w:p w14:paraId="00085272" w14:textId="77777777" w:rsidR="00AC3F64" w:rsidRDefault="00AC3F64" w:rsidP="005403E5">
      <w:pPr>
        <w:jc w:val="both"/>
      </w:pPr>
      <w:r>
        <w:t xml:space="preserve">De meest opvallende fysische eigenschappen van coördinatieverbindingen zijn hun kleur en magnetisme. Deze eigenschappen en sommige stabiliteitsverschillen kunnen verklaard worden met de kristalveldtheorie. Deze theorie is oorspronkelijk bedacht om de kleuren van vaste stoffen te verklaren </w:t>
      </w:r>
      <w:r>
        <w:sym w:font="Symbol" w:char="F02D"/>
      </w:r>
      <w:r>
        <w:t>vooral van robijn, waarin Cr</w:t>
      </w:r>
      <w:r>
        <w:rPr>
          <w:vertAlign w:val="superscript"/>
        </w:rPr>
        <w:t>3+</w:t>
      </w:r>
      <w:r>
        <w:t xml:space="preserve"> verantwoordelijk is voor de kleur. Een vollediger versie van de theorie wordt de ligandveldtheorie genoemd, maar hier volgt een beschrijving van de eenvoudiger versie.</w:t>
      </w:r>
    </w:p>
    <w:p w14:paraId="5A4F864D" w14:textId="14E7B526" w:rsidR="00AC3F64" w:rsidRPr="00AC3F64" w:rsidRDefault="00AC3F64" w:rsidP="006427BF">
      <w:pPr>
        <w:pStyle w:val="Kop3"/>
      </w:pPr>
      <w:bookmarkStart w:id="43" w:name="_Toc441406856"/>
      <w:bookmarkStart w:id="44" w:name="_Toc441562742"/>
      <w:bookmarkStart w:id="45" w:name="_Toc4589930"/>
      <w:bookmarkStart w:id="46" w:name="_Toc4679175"/>
      <w:bookmarkStart w:id="47" w:name="_Toc4917966"/>
      <w:bookmarkStart w:id="48" w:name="_Toc4920370"/>
      <w:bookmarkStart w:id="49" w:name="_Toc36411122"/>
      <w:r w:rsidRPr="00AC3F64">
        <w:t>De effecten van liganden op d-elektronen</w:t>
      </w:r>
      <w:bookmarkEnd w:id="43"/>
      <w:bookmarkEnd w:id="44"/>
      <w:bookmarkEnd w:id="45"/>
      <w:bookmarkEnd w:id="46"/>
      <w:bookmarkEnd w:id="47"/>
      <w:bookmarkEnd w:id="48"/>
      <w:bookmarkEnd w:id="49"/>
    </w:p>
    <w:p w14:paraId="37E01C3B" w14:textId="77777777" w:rsidR="00AC3F64" w:rsidRDefault="00AC3F64" w:rsidP="005403E5">
      <w:pPr>
        <w:jc w:val="both"/>
      </w:pPr>
      <w:r>
        <w:t xml:space="preserve">In de kristalveldtheorie wordt elke ligandplaats voorgesteld als een negatieve puntlading. De elektronenstructuur van het complex wordt dan uitgedrukt in termen van elektrostatische interacties </w:t>
      </w:r>
      <w:r>
        <w:sym w:font="Symbol" w:char="F02D"/>
      </w:r>
      <w:r>
        <w:t>het veld</w:t>
      </w:r>
      <w:r>
        <w:sym w:font="Symbol" w:char="F02D"/>
      </w:r>
      <w:r>
        <w:t xml:space="preserve"> tussen deze puntladingen en de elektronen en de kern van het centrale metaalion. We kijken eerst naar een complex met maar een d-elektron, zoals [Ti(H</w:t>
      </w:r>
      <w:r>
        <w:rPr>
          <w:vertAlign w:val="subscript"/>
        </w:rPr>
        <w:t>2</w:t>
      </w:r>
      <w:r>
        <w:t>O)</w:t>
      </w:r>
      <w:r>
        <w:rPr>
          <w:vertAlign w:val="subscript"/>
        </w:rPr>
        <w:t>6</w:t>
      </w:r>
      <w:r>
        <w:t>]</w:t>
      </w:r>
      <w:r>
        <w:rPr>
          <w:vertAlign w:val="superscript"/>
        </w:rPr>
        <w:t>3+</w:t>
      </w:r>
      <w:r>
        <w:t>, waarin de elektronenconfiguratie van Ti</w:t>
      </w:r>
      <w:r>
        <w:rPr>
          <w:vertAlign w:val="superscript"/>
        </w:rPr>
        <w:t>3+</w:t>
      </w:r>
      <w:r>
        <w:t xml:space="preserve"> is [Ar]3d</w:t>
      </w:r>
      <w:r>
        <w:rPr>
          <w:vertAlign w:val="superscript"/>
        </w:rPr>
        <w:t>1</w:t>
      </w:r>
      <w:r>
        <w:t>; daarna bespreken we complexen met meerdere d-elektronen.</w:t>
      </w:r>
    </w:p>
    <w:p w14:paraId="2BA7C5E6" w14:textId="77777777" w:rsidR="00AC3F64" w:rsidRDefault="00AC3F64" w:rsidP="006427BF">
      <w:pPr>
        <w:pStyle w:val="Kop4"/>
      </w:pPr>
      <w:bookmarkStart w:id="50" w:name="_Toc4589931"/>
      <w:bookmarkStart w:id="51" w:name="_Toc4679176"/>
      <w:r>
        <w:t>De ligandveldsplitsing</w:t>
      </w:r>
      <w:bookmarkEnd w:id="50"/>
      <w:bookmarkEnd w:id="51"/>
    </w:p>
    <w:p w14:paraId="5E5FC073" w14:textId="77777777" w:rsidR="00AC3F64" w:rsidRDefault="00AC3F64" w:rsidP="003B3D4F">
      <w:r>
        <w:t>Omdat het centrale ion van een complex gewoonlijk een positieve lading heeft, worden de negatieve ladingen die de niet-bindende elektronenparen van de liganden voorstellen er naartoe getrokken. Deze aantrekking leidt tot een energiedaling en is een belangrijke factor bij de stabiliteit van het complex. De stabiliteit van het [Ti(H</w:t>
      </w:r>
      <w:r>
        <w:rPr>
          <w:vertAlign w:val="subscript"/>
        </w:rPr>
        <w:t>2</w:t>
      </w:r>
      <w:r>
        <w:t>O)</w:t>
      </w:r>
      <w:r>
        <w:rPr>
          <w:vertAlign w:val="subscript"/>
        </w:rPr>
        <w:t>6</w:t>
      </w:r>
      <w:r>
        <w:t>]</w:t>
      </w:r>
      <w:r>
        <w:rPr>
          <w:vertAlign w:val="superscript"/>
        </w:rPr>
        <w:t>3+</w:t>
      </w:r>
      <w:r>
        <w:t>-ion kan bijvoorbeeld grotendeels toegeschreven worden aan de sterke aantrekking tussen het Ti</w:t>
      </w:r>
      <w:r>
        <w:rPr>
          <w:vertAlign w:val="superscript"/>
        </w:rPr>
        <w:t>3+</w:t>
      </w:r>
      <w:r>
        <w:t xml:space="preserve"> ion en de negatieve ladingen die een niet-bindend paar op elk van de zes H</w:t>
      </w:r>
      <w:r>
        <w:rPr>
          <w:vertAlign w:val="subscript"/>
        </w:rPr>
        <w:t>2</w:t>
      </w:r>
      <w:r>
        <w:t>O-liganden voorstellen. Als we de structuur van het Ti(III)-complex nauwkeuriger bekijken, moeten we beseffen dat het enkele 3d-elektron, afhankelijk van welk d-orbitaal het bezet, anders wordt beïnvloed door de ligandpuntladingen. De kristalveldtheorie beschrijft het effect van de liganden op de d-orbitalen van het metaalion en geeft een samenhangende theorie over de kleur, de magnetische eigenschappen, en de stabiliteit van complexen.</w:t>
      </w:r>
      <w:r>
        <w:rPr>
          <w:noProof/>
        </w:rPr>
        <w:t xml:space="preserve"> </w:t>
      </w:r>
      <w:r>
        <w:rPr>
          <w:noProof/>
        </w:rPr>
        <w:drawing>
          <wp:inline distT="0" distB="0" distL="0" distR="0" wp14:anchorId="5F2BB5A5" wp14:editId="6A4A2F25">
            <wp:extent cx="5311140" cy="1556817"/>
            <wp:effectExtent l="0" t="0" r="3810" b="5715"/>
            <wp:docPr id="1030" name="Afbeelding 1030" descr="D:\My Documents\Plaatjes\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Plaatjes\Fig16.jpg"/>
                    <pic:cNvPicPr>
                      <a:picLocks noChangeAspect="1" noChangeArrowheads="1"/>
                    </pic:cNvPicPr>
                  </pic:nvPicPr>
                  <pic:blipFill>
                    <a:blip r:embed="rId85" cstate="print"/>
                    <a:srcRect/>
                    <a:stretch>
                      <a:fillRect/>
                    </a:stretch>
                  </pic:blipFill>
                  <pic:spPr bwMode="auto">
                    <a:xfrm>
                      <a:off x="0" y="0"/>
                      <a:ext cx="5358406" cy="1570672"/>
                    </a:xfrm>
                    <a:prstGeom prst="rect">
                      <a:avLst/>
                    </a:prstGeom>
                    <a:noFill/>
                    <a:ln w="9525">
                      <a:noFill/>
                      <a:miter lim="800000"/>
                      <a:headEnd/>
                      <a:tailEnd/>
                    </a:ln>
                  </pic:spPr>
                </pic:pic>
              </a:graphicData>
            </a:graphic>
          </wp:inline>
        </w:drawing>
      </w:r>
    </w:p>
    <w:p w14:paraId="1A66E8F3" w14:textId="7B453440" w:rsidR="00AC3F64" w:rsidRDefault="00AC3F64" w:rsidP="00CB4566">
      <w:pPr>
        <w:pStyle w:val="Bijschrift"/>
      </w:pPr>
      <w:bookmarkStart w:id="52" w:name="_Ref441396817"/>
      <w:r>
        <w:t xml:space="preserve">figuur </w:t>
      </w:r>
      <w:fldSimple w:instr=" SEQ figuur \* ARABIC ">
        <w:r w:rsidR="008B6E78">
          <w:rPr>
            <w:noProof/>
          </w:rPr>
          <w:t>2</w:t>
        </w:r>
      </w:fldSimple>
      <w:bookmarkEnd w:id="52"/>
    </w:p>
    <w:p w14:paraId="79037EB3" w14:textId="312DFC35" w:rsidR="00AC3F64" w:rsidRDefault="00AC3F64" w:rsidP="005403E5">
      <w:pPr>
        <w:jc w:val="both"/>
      </w:pPr>
      <w:r>
        <w:t>In een octa</w:t>
      </w:r>
      <w:r w:rsidR="005313B3">
        <w:t>ë</w:t>
      </w:r>
      <w:r>
        <w:t>drisch complex zoals [Ti(H</w:t>
      </w:r>
      <w:r>
        <w:rPr>
          <w:vertAlign w:val="subscript"/>
        </w:rPr>
        <w:t>2</w:t>
      </w:r>
      <w:r>
        <w:t>O)</w:t>
      </w:r>
      <w:r>
        <w:rPr>
          <w:vertAlign w:val="subscript"/>
        </w:rPr>
        <w:t>6</w:t>
      </w:r>
      <w:r>
        <w:t>]</w:t>
      </w:r>
      <w:r>
        <w:rPr>
          <w:vertAlign w:val="superscript"/>
        </w:rPr>
        <w:t>3+</w:t>
      </w:r>
      <w:r>
        <w:t xml:space="preserve"> liggen de zes bindingsplaatsen (voorgesteld door puntladingen) aan weerszijden van het centrale metaalion langs de </w:t>
      </w:r>
      <w:r>
        <w:rPr>
          <w:i/>
        </w:rPr>
        <w:t>x</w:t>
      </w:r>
      <w:r>
        <w:t xml:space="preserve">, </w:t>
      </w:r>
      <w:r>
        <w:rPr>
          <w:i/>
        </w:rPr>
        <w:t>y</w:t>
      </w:r>
      <w:r>
        <w:t xml:space="preserve">, en </w:t>
      </w:r>
      <w:r>
        <w:rPr>
          <w:i/>
        </w:rPr>
        <w:t>z</w:t>
      </w:r>
      <w:r>
        <w:t>-as (</w:t>
      </w:r>
      <w:r w:rsidR="001B02A2">
        <w:fldChar w:fldCharType="begin"/>
      </w:r>
      <w:r w:rsidR="001B02A2">
        <w:instrText xml:space="preserve"> REF _Ref441396801 </w:instrText>
      </w:r>
      <w:r w:rsidR="005403E5">
        <w:instrText xml:space="preserve"> \* MERGEFORMAT </w:instrText>
      </w:r>
      <w:r w:rsidR="001B02A2">
        <w:fldChar w:fldCharType="separate"/>
      </w:r>
      <w:r w:rsidR="008B6E78">
        <w:t xml:space="preserve">figuur </w:t>
      </w:r>
      <w:r w:rsidR="008B6E78">
        <w:rPr>
          <w:noProof/>
        </w:rPr>
        <w:t>1</w:t>
      </w:r>
      <w:r w:rsidR="001B02A2">
        <w:rPr>
          <w:noProof/>
        </w:rPr>
        <w:fldChar w:fldCharType="end"/>
      </w:r>
      <w:r>
        <w:t xml:space="preserve">). Uit de tekening van de d-orbitalen in </w:t>
      </w:r>
      <w:r w:rsidR="001B02A2">
        <w:fldChar w:fldCharType="begin"/>
      </w:r>
      <w:r w:rsidR="001B02A2">
        <w:instrText xml:space="preserve"> REF _Ref441396817 </w:instrText>
      </w:r>
      <w:r w:rsidR="005403E5">
        <w:instrText xml:space="preserve"> \* MERGEFORMAT </w:instrText>
      </w:r>
      <w:r w:rsidR="001B02A2">
        <w:fldChar w:fldCharType="separate"/>
      </w:r>
      <w:r w:rsidR="008B6E78">
        <w:t xml:space="preserve">figuur </w:t>
      </w:r>
      <w:r w:rsidR="008B6E78">
        <w:rPr>
          <w:noProof/>
        </w:rPr>
        <w:t>2</w:t>
      </w:r>
      <w:r w:rsidR="001B02A2">
        <w:rPr>
          <w:noProof/>
        </w:rPr>
        <w:fldChar w:fldCharType="end"/>
      </w:r>
      <w:r>
        <w:t xml:space="preserve"> blijkt dat drie van de orbitalen (</w:t>
      </w:r>
      <w:r w:rsidR="00C8755B">
        <w:rPr>
          <w:position w:val="-14"/>
          <w:sz w:val="20"/>
        </w:rPr>
        <w:pict w14:anchorId="287C4A62">
          <v:shape id="_x0000_i1033" type="#_x0000_t75" style="width:1in;height:18pt" fillcolor="window">
            <v:imagedata r:id="rId86" o:title=""/>
          </v:shape>
        </w:pict>
      </w:r>
      <w:r>
        <w:t xml:space="preserve">) hun lobben hebben gericht tussen de puntladingen in. Deze drie d-orbitalen worden in de kristalveldtheorie de </w:t>
      </w:r>
      <w:r>
        <w:rPr>
          <w:i/>
        </w:rPr>
        <w:t>t</w:t>
      </w:r>
      <w:r w:rsidR="002A5C78">
        <w:rPr>
          <w:i/>
          <w:vertAlign w:val="subscript"/>
        </w:rPr>
        <w:t>2g</w:t>
      </w:r>
      <w:r>
        <w:t>-orbitalen genoemd. De andere twee d-orbitalen (</w:t>
      </w:r>
      <w:r w:rsidR="00C8755B">
        <w:rPr>
          <w:position w:val="-20"/>
          <w:sz w:val="20"/>
        </w:rPr>
        <w:pict w14:anchorId="433E4F1E">
          <v:shape id="_x0000_i1034" type="#_x0000_t75" style="width:67.2pt;height:21pt" fillcolor="window">
            <v:imagedata r:id="rId87" o:title=""/>
          </v:shape>
        </w:pict>
      </w:r>
      <w:r>
        <w:t xml:space="preserve">) zijn gericht naar de puntladingen toe. Deze twee orbitalen worden </w:t>
      </w:r>
      <w:r>
        <w:rPr>
          <w:i/>
        </w:rPr>
        <w:t>e</w:t>
      </w:r>
      <w:r w:rsidR="002A5C78">
        <w:rPr>
          <w:i/>
          <w:vertAlign w:val="subscript"/>
        </w:rPr>
        <w:t>g</w:t>
      </w:r>
      <w:r>
        <w:t xml:space="preserve">-orbitalen genoemd. Vanwege hun andere oriëntatie worden elektronen in </w:t>
      </w:r>
      <w:r>
        <w:rPr>
          <w:i/>
        </w:rPr>
        <w:t>t</w:t>
      </w:r>
      <w:r>
        <w:t xml:space="preserve">-orbitalen minder afgestoten door de negatieve puntladingen van de liganden dan elektronen in </w:t>
      </w:r>
      <w:r>
        <w:rPr>
          <w:i/>
        </w:rPr>
        <w:t>e-</w:t>
      </w:r>
      <w:r>
        <w:t>orbitalen.</w:t>
      </w:r>
    </w:p>
    <w:p w14:paraId="5B6AA3BD" w14:textId="77777777" w:rsidR="005403E5" w:rsidRDefault="005403E5" w:rsidP="005403E5">
      <w:pPr>
        <w:jc w:val="both"/>
      </w:pPr>
    </w:p>
    <w:p w14:paraId="1620A3B9" w14:textId="13881D27" w:rsidR="00AC3F64" w:rsidRDefault="00AC3F64" w:rsidP="00CB4566">
      <w:pPr>
        <w:pStyle w:val="Bijschrift"/>
        <w:jc w:val="right"/>
      </w:pPr>
      <w:bookmarkStart w:id="53" w:name="_Ref441396840"/>
      <w:r>
        <w:lastRenderedPageBreak/>
        <w:t xml:space="preserve">figuur </w:t>
      </w:r>
      <w:fldSimple w:instr=" SEQ figuur \* ARABIC ">
        <w:r w:rsidR="008B6E78">
          <w:rPr>
            <w:noProof/>
          </w:rPr>
          <w:t>3</w:t>
        </w:r>
      </w:fldSimple>
      <w:bookmarkEnd w:id="53"/>
    </w:p>
    <w:p w14:paraId="7D35AC12" w14:textId="40D19B29" w:rsidR="00AC3F64" w:rsidRDefault="00AC3F64" w:rsidP="005403E5">
      <w:pPr>
        <w:jc w:val="both"/>
      </w:pPr>
      <w:r>
        <w:rPr>
          <w:noProof/>
        </w:rPr>
        <w:drawing>
          <wp:anchor distT="0" distB="0" distL="114300" distR="114300" simplePos="0" relativeHeight="251716608" behindDoc="1" locked="1" layoutInCell="0" allowOverlap="1" wp14:anchorId="19A893E0" wp14:editId="733DBC7B">
            <wp:simplePos x="0" y="0"/>
            <wp:positionH relativeFrom="column">
              <wp:posOffset>2026285</wp:posOffset>
            </wp:positionH>
            <wp:positionV relativeFrom="paragraph">
              <wp:posOffset>-27305</wp:posOffset>
            </wp:positionV>
            <wp:extent cx="3819525" cy="1838325"/>
            <wp:effectExtent l="19050" t="0" r="9525" b="0"/>
            <wp:wrapTight wrapText="bothSides">
              <wp:wrapPolygon edited="0">
                <wp:start x="-108" y="0"/>
                <wp:lineTo x="-108" y="21488"/>
                <wp:lineTo x="21654" y="21488"/>
                <wp:lineTo x="21654" y="0"/>
                <wp:lineTo x="-108" y="0"/>
              </wp:wrapPolygon>
            </wp:wrapTight>
            <wp:docPr id="1031" name="Afbeelding 1031" descr="D:\My Documents\Plaatjes\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ocuments\Plaatjes\Fig17.jpg"/>
                    <pic:cNvPicPr>
                      <a:picLocks noChangeAspect="1" noChangeArrowheads="1"/>
                    </pic:cNvPicPr>
                  </pic:nvPicPr>
                  <pic:blipFill>
                    <a:blip r:embed="rId88" cstate="print"/>
                    <a:srcRect/>
                    <a:stretch>
                      <a:fillRect/>
                    </a:stretch>
                  </pic:blipFill>
                  <pic:spPr bwMode="auto">
                    <a:xfrm>
                      <a:off x="0" y="0"/>
                      <a:ext cx="3819525" cy="1838325"/>
                    </a:xfrm>
                    <a:prstGeom prst="rect">
                      <a:avLst/>
                    </a:prstGeom>
                    <a:noFill/>
                    <a:ln w="9525">
                      <a:noFill/>
                      <a:miter lim="800000"/>
                      <a:headEnd/>
                      <a:tailEnd/>
                    </a:ln>
                  </pic:spPr>
                </pic:pic>
              </a:graphicData>
            </a:graphic>
          </wp:anchor>
        </w:drawing>
      </w:r>
      <w:r>
        <w:t xml:space="preserve">Dit vind je terug in het energiediagram van </w:t>
      </w:r>
      <w:r w:rsidR="001B02A2">
        <w:fldChar w:fldCharType="begin"/>
      </w:r>
      <w:r w:rsidR="001B02A2">
        <w:instrText xml:space="preserve"> REF _Ref441396840 </w:instrText>
      </w:r>
      <w:r w:rsidR="005403E5">
        <w:instrText xml:space="preserve"> \* MERGEFORMAT </w:instrText>
      </w:r>
      <w:r w:rsidR="001B02A2">
        <w:fldChar w:fldCharType="separate"/>
      </w:r>
      <w:r w:rsidR="008B6E78">
        <w:t xml:space="preserve">figuur </w:t>
      </w:r>
      <w:r w:rsidR="008B6E78">
        <w:rPr>
          <w:noProof/>
        </w:rPr>
        <w:t>3</w:t>
      </w:r>
      <w:r w:rsidR="001B02A2">
        <w:rPr>
          <w:noProof/>
        </w:rPr>
        <w:fldChar w:fldCharType="end"/>
      </w:r>
      <w:r>
        <w:t xml:space="preserve">a. Het energieverschil tussen de twee orbitaalgroepen wordt de ligandveldsplitsingsenergie </w:t>
      </w:r>
      <w:r>
        <w:rPr>
          <w:rFonts w:ascii="Symbol" w:hAnsi="Symbol"/>
        </w:rPr>
        <w:t></w:t>
      </w:r>
      <w:r>
        <w:rPr>
          <w:vertAlign w:val="subscript"/>
        </w:rPr>
        <w:t>o</w:t>
      </w:r>
      <w:r>
        <w:t xml:space="preserve"> (O betekent octa</w:t>
      </w:r>
      <w:r w:rsidR="00E01697">
        <w:t>ë</w:t>
      </w:r>
      <w:r>
        <w:t xml:space="preserve">drisch) genoemd en bedraagt gewoonlijk ongeveer 10% van de totale interactie-energie van centraal ion met de liganden. De </w:t>
      </w:r>
      <w:r>
        <w:rPr>
          <w:i/>
        </w:rPr>
        <w:t>t</w:t>
      </w:r>
      <w:r>
        <w:t xml:space="preserve">-orbitalen liggen op een energieniveau </w:t>
      </w:r>
      <w:r w:rsidR="00C8755B">
        <w:rPr>
          <w:position w:val="-16"/>
          <w:sz w:val="20"/>
        </w:rPr>
        <w:pict w14:anchorId="486E109C">
          <v:shape id="_x0000_i1035" type="#_x0000_t75" style="width:24pt;height:21pt" fillcolor="window">
            <v:imagedata r:id="rId89" o:title=""/>
          </v:shape>
        </w:pict>
      </w:r>
      <w:r>
        <w:t xml:space="preserve"> onder het gemiddelde energieniveau van de d-orbitalen (de energie die het elektron zou hebben als je de ruimtelijke gerichtheid van de orbitalen zou verwaarlozen), en de </w:t>
      </w:r>
      <w:r>
        <w:rPr>
          <w:i/>
        </w:rPr>
        <w:t>e</w:t>
      </w:r>
      <w:r>
        <w:t xml:space="preserve">-orbitalen liggen op een niveau </w:t>
      </w:r>
      <w:r w:rsidR="00C8755B">
        <w:rPr>
          <w:position w:val="-16"/>
          <w:sz w:val="20"/>
        </w:rPr>
        <w:pict w14:anchorId="417FFAED">
          <v:shape id="_x0000_i1036" type="#_x0000_t75" style="width:24pt;height:21pt" fillcolor="window">
            <v:imagedata r:id="rId90" o:title=""/>
          </v:shape>
        </w:pict>
      </w:r>
      <w:r>
        <w:t>boven het gemiddelde. In de grondtoestand van het [Ti(H</w:t>
      </w:r>
      <w:r>
        <w:rPr>
          <w:vertAlign w:val="subscript"/>
        </w:rPr>
        <w:t>2</w:t>
      </w:r>
      <w:r>
        <w:t>O)</w:t>
      </w:r>
      <w:r>
        <w:rPr>
          <w:vertAlign w:val="subscript"/>
        </w:rPr>
        <w:t>6</w:t>
      </w:r>
      <w:r>
        <w:t>]</w:t>
      </w:r>
      <w:r>
        <w:rPr>
          <w:vertAlign w:val="superscript"/>
        </w:rPr>
        <w:t>3+</w:t>
      </w:r>
      <w:r>
        <w:t xml:space="preserve">-complex zal het elektron vanwege de lagere energie liever in een </w:t>
      </w:r>
      <w:r>
        <w:rPr>
          <w:i/>
        </w:rPr>
        <w:t>t-</w:t>
      </w:r>
      <w:r>
        <w:t xml:space="preserve">orbitaal gaan zitten dan in een </w:t>
      </w:r>
      <w:r>
        <w:rPr>
          <w:i/>
        </w:rPr>
        <w:t>e-</w:t>
      </w:r>
      <w:r>
        <w:t>orbitaal</w:t>
      </w:r>
      <w:r>
        <w:rPr>
          <w:i/>
        </w:rPr>
        <w:t>;</w:t>
      </w:r>
      <w:r>
        <w:t xml:space="preserve"> de elektronconfiguratie van het complex is</w:t>
      </w:r>
      <w:r>
        <w:rPr>
          <w:i/>
        </w:rPr>
        <w:t xml:space="preserve"> t</w:t>
      </w:r>
      <w:r>
        <w:rPr>
          <w:vertAlign w:val="superscript"/>
        </w:rPr>
        <w:t>1</w:t>
      </w:r>
      <w:r>
        <w:t xml:space="preserve">. Deze configuratie kan door het volgende blokdiagram voorgesteld worden: </w:t>
      </w:r>
    </w:p>
    <w:p w14:paraId="0F1733C4" w14:textId="40153066" w:rsidR="00AC3F64" w:rsidRDefault="00C8755B" w:rsidP="005403E5">
      <w:pPr>
        <w:jc w:val="both"/>
      </w:pPr>
      <w:r>
        <w:rPr>
          <w:noProof/>
        </w:rPr>
        <w:pict w14:anchorId="45903F4A">
          <v:shape id="_x0000_s1110" type="#_x0000_t75" style="position:absolute;left:0;text-align:left;margin-left:165.8pt;margin-top:1.05pt;width:121.45pt;height:22.1pt;z-index:-251610112;mso-wrap-edited:f;mso-wrap-distance-left:0;mso-wrap-distance-right:0" wrapcoords="-133 2234 -133 19366 18533 19366 18533 14152 21333 11917 21333 11172 18533 2234 -133 2234" o:allowincell="f">
            <v:imagedata r:id="rId91" o:title=""/>
            <w10:wrap type="tight"/>
          </v:shape>
        </w:pict>
      </w:r>
    </w:p>
    <w:p w14:paraId="68241A3D" w14:textId="77777777" w:rsidR="005403E5" w:rsidRDefault="005403E5" w:rsidP="005403E5">
      <w:pPr>
        <w:jc w:val="both"/>
      </w:pPr>
    </w:p>
    <w:p w14:paraId="0829982F" w14:textId="785B99B6" w:rsidR="00AC3F64" w:rsidRDefault="00AC3F64" w:rsidP="005403E5">
      <w:pPr>
        <w:jc w:val="both"/>
      </w:pPr>
      <w:r>
        <w:t xml:space="preserve">In een tetraëdrisch complex wijzen de drie </w:t>
      </w:r>
      <w:r>
        <w:rPr>
          <w:i/>
        </w:rPr>
        <w:t>t</w:t>
      </w:r>
      <w:r>
        <w:t xml:space="preserve">-orbitalen gerichter naar de liganden dan de twee </w:t>
      </w:r>
      <w:r>
        <w:rPr>
          <w:i/>
        </w:rPr>
        <w:t>e</w:t>
      </w:r>
      <w:r>
        <w:t xml:space="preserve">-orbitalen. Bijgevolg hebben de </w:t>
      </w:r>
      <w:r>
        <w:rPr>
          <w:i/>
        </w:rPr>
        <w:t>t</w:t>
      </w:r>
      <w:r>
        <w:t xml:space="preserve">-orbitalen in een tetraëdrisch complex een hogere energie dan de </w:t>
      </w:r>
      <w:r>
        <w:rPr>
          <w:i/>
        </w:rPr>
        <w:t>e</w:t>
      </w:r>
      <w:r>
        <w:t>-orbitalen (</w:t>
      </w:r>
      <w:r w:rsidR="001B02A2">
        <w:fldChar w:fldCharType="begin"/>
      </w:r>
      <w:r w:rsidR="001B02A2">
        <w:instrText xml:space="preserve"> REF _Ref441396840 </w:instrText>
      </w:r>
      <w:r w:rsidR="005403E5">
        <w:instrText xml:space="preserve"> \* MERGEFORMAT </w:instrText>
      </w:r>
      <w:r w:rsidR="001B02A2">
        <w:fldChar w:fldCharType="separate"/>
      </w:r>
      <w:r w:rsidR="008B6E78">
        <w:t xml:space="preserve">figuur </w:t>
      </w:r>
      <w:r w:rsidR="008B6E78">
        <w:rPr>
          <w:noProof/>
        </w:rPr>
        <w:t>3</w:t>
      </w:r>
      <w:r w:rsidR="001B02A2">
        <w:rPr>
          <w:noProof/>
        </w:rPr>
        <w:fldChar w:fldCharType="end"/>
      </w:r>
      <w:r>
        <w:t xml:space="preserve">b). De ligandveldsplitsingsenergie </w:t>
      </w:r>
      <w:r>
        <w:rPr>
          <w:rFonts w:ascii="Symbol" w:hAnsi="Symbol"/>
        </w:rPr>
        <w:t></w:t>
      </w:r>
      <w:r>
        <w:rPr>
          <w:vertAlign w:val="subscript"/>
        </w:rPr>
        <w:t>T</w:t>
      </w:r>
      <w:r>
        <w:t xml:space="preserve"> (T staat voor tetraëdrisch) is over het algemeen kleiner dan in een octa</w:t>
      </w:r>
      <w:r w:rsidR="006245DC">
        <w:t>ë</w:t>
      </w:r>
      <w:r>
        <w:t xml:space="preserve">drisch complex (gewoonlijk is </w:t>
      </w:r>
      <w:r>
        <w:rPr>
          <w:rFonts w:ascii="Symbol" w:hAnsi="Symbol"/>
        </w:rPr>
        <w:t></w:t>
      </w:r>
      <w:r>
        <w:rPr>
          <w:vertAlign w:val="subscript"/>
        </w:rPr>
        <w:t>T</w:t>
      </w:r>
      <w:r>
        <w:t xml:space="preserve"> </w:t>
      </w:r>
      <w:r>
        <w:sym w:font="Symbol" w:char="F0BB"/>
      </w:r>
      <w:r>
        <w:t xml:space="preserve"> </w:t>
      </w:r>
      <w:r w:rsidR="00C8755B">
        <w:rPr>
          <w:position w:val="-16"/>
          <w:sz w:val="20"/>
        </w:rPr>
        <w:pict w14:anchorId="65CA3029">
          <v:shape id="_x0000_i1037" type="#_x0000_t75" style="width:24pt;height:21pt" fillcolor="window">
            <v:imagedata r:id="rId92" o:title=""/>
          </v:shape>
        </w:pict>
      </w:r>
      <w:r>
        <w:t>) omdat de d-orbitalen niet zo nauwkeurig naar de liganden toe wijzen en omdat er minder liganden voor de afstoting zijn.</w:t>
      </w:r>
    </w:p>
    <w:p w14:paraId="4234C7C9" w14:textId="77777777" w:rsidR="00B53548" w:rsidRDefault="00B53548" w:rsidP="00CB4566"/>
    <w:p w14:paraId="3EBFFC78" w14:textId="77777777" w:rsidR="00AC3F64" w:rsidRPr="00B53548" w:rsidRDefault="00AC3F64" w:rsidP="00CB4566">
      <w:pPr>
        <w:rPr>
          <w:u w:val="single"/>
        </w:rPr>
      </w:pPr>
      <w:bookmarkStart w:id="54" w:name="_Toc4589932"/>
      <w:bookmarkStart w:id="55" w:name="_Toc4679177"/>
      <w:r w:rsidRPr="00B53548">
        <w:rPr>
          <w:u w:val="single"/>
        </w:rPr>
        <w:t>Lichtabsorptie door d</w:t>
      </w:r>
      <w:r w:rsidRPr="00B53548">
        <w:rPr>
          <w:u w:val="single"/>
          <w:vertAlign w:val="superscript"/>
        </w:rPr>
        <w:t>1</w:t>
      </w:r>
      <w:r w:rsidRPr="00B53548">
        <w:rPr>
          <w:u w:val="single"/>
        </w:rPr>
        <w:t xml:space="preserve"> complexen</w:t>
      </w:r>
      <w:bookmarkEnd w:id="54"/>
      <w:bookmarkEnd w:id="55"/>
    </w:p>
    <w:p w14:paraId="664566AD" w14:textId="34FACC28" w:rsidR="00AC3F64" w:rsidRDefault="00AC3F64" w:rsidP="00CB4566">
      <w:pPr>
        <w:pStyle w:val="Bijschrift"/>
        <w:jc w:val="right"/>
      </w:pPr>
      <w:bookmarkStart w:id="56" w:name="_Ref441396859"/>
      <w:r>
        <w:rPr>
          <w:noProof/>
        </w:rPr>
        <w:drawing>
          <wp:anchor distT="0" distB="0" distL="114300" distR="114300" simplePos="0" relativeHeight="251707392" behindDoc="0" locked="0" layoutInCell="0" allowOverlap="1" wp14:anchorId="2274BF29" wp14:editId="73D640C3">
            <wp:simplePos x="0" y="0"/>
            <wp:positionH relativeFrom="column">
              <wp:posOffset>4312920</wp:posOffset>
            </wp:positionH>
            <wp:positionV relativeFrom="paragraph">
              <wp:posOffset>88265</wp:posOffset>
            </wp:positionV>
            <wp:extent cx="1563370" cy="1713230"/>
            <wp:effectExtent l="19050" t="0" r="0" b="0"/>
            <wp:wrapSquare wrapText="bothSides"/>
            <wp:docPr id="1032" name="Afbeelding 1032" descr="kristal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istal04.bmp"/>
                    <pic:cNvPicPr>
                      <a:picLocks noChangeAspect="1" noChangeArrowheads="1"/>
                    </pic:cNvPicPr>
                  </pic:nvPicPr>
                  <pic:blipFill>
                    <a:blip r:embed="rId93" cstate="print"/>
                    <a:srcRect/>
                    <a:stretch>
                      <a:fillRect/>
                    </a:stretch>
                  </pic:blipFill>
                  <pic:spPr bwMode="auto">
                    <a:xfrm>
                      <a:off x="0" y="0"/>
                      <a:ext cx="1563370" cy="1713230"/>
                    </a:xfrm>
                    <a:prstGeom prst="rect">
                      <a:avLst/>
                    </a:prstGeom>
                    <a:noFill/>
                    <a:ln w="9525">
                      <a:noFill/>
                      <a:miter lim="800000"/>
                      <a:headEnd/>
                      <a:tailEnd/>
                    </a:ln>
                  </pic:spPr>
                </pic:pic>
              </a:graphicData>
            </a:graphic>
          </wp:anchor>
        </w:drawing>
      </w:r>
      <w:r>
        <w:t xml:space="preserve">figuur </w:t>
      </w:r>
      <w:fldSimple w:instr=" SEQ figuur \* ARABIC ">
        <w:r w:rsidR="008B6E78">
          <w:rPr>
            <w:noProof/>
          </w:rPr>
          <w:t>4</w:t>
        </w:r>
      </w:fldSimple>
      <w:bookmarkEnd w:id="56"/>
    </w:p>
    <w:p w14:paraId="0F80E7F2" w14:textId="7988C417" w:rsidR="00AC3F64" w:rsidRDefault="00AC3F64" w:rsidP="005403E5">
      <w:pPr>
        <w:jc w:val="both"/>
      </w:pPr>
      <w:r>
        <w:t xml:space="preserve">Het </w:t>
      </w:r>
      <w:r>
        <w:rPr>
          <w:i/>
        </w:rPr>
        <w:t>t</w:t>
      </w:r>
      <w:r>
        <w:t>-elektron van het [Ti(H</w:t>
      </w:r>
      <w:r>
        <w:rPr>
          <w:vertAlign w:val="subscript"/>
        </w:rPr>
        <w:t>2</w:t>
      </w:r>
      <w:r>
        <w:t>O)</w:t>
      </w:r>
      <w:r>
        <w:rPr>
          <w:vertAlign w:val="subscript"/>
        </w:rPr>
        <w:t>6</w:t>
      </w:r>
      <w:r>
        <w:t>]</w:t>
      </w:r>
      <w:r>
        <w:rPr>
          <w:vertAlign w:val="superscript"/>
        </w:rPr>
        <w:t>3+</w:t>
      </w:r>
      <w:r>
        <w:t xml:space="preserve"> complex kan aangeslagen worden naar een van de </w:t>
      </w:r>
      <w:r>
        <w:rPr>
          <w:i/>
        </w:rPr>
        <w:t>e</w:t>
      </w:r>
      <w:r>
        <w:t xml:space="preserve">-orbitalen als het een foton absorbeert met energie </w:t>
      </w:r>
      <w:r>
        <w:rPr>
          <w:rFonts w:ascii="Symbol" w:hAnsi="Symbol"/>
        </w:rPr>
        <w:t></w:t>
      </w:r>
      <w:r>
        <w:rPr>
          <w:vertAlign w:val="subscript"/>
        </w:rPr>
        <w:t>o</w:t>
      </w:r>
      <w:r>
        <w:t xml:space="preserve"> (</w:t>
      </w:r>
      <w:r w:rsidR="001B02A2">
        <w:fldChar w:fldCharType="begin"/>
      </w:r>
      <w:r w:rsidR="001B02A2">
        <w:instrText xml:space="preserve"> REF _Ref441396859 </w:instrText>
      </w:r>
      <w:r w:rsidR="005403E5">
        <w:instrText xml:space="preserve"> \* MERGEFORMAT </w:instrText>
      </w:r>
      <w:r w:rsidR="001B02A2">
        <w:fldChar w:fldCharType="separate"/>
      </w:r>
      <w:r w:rsidR="008B6E78">
        <w:t xml:space="preserve">figuur </w:t>
      </w:r>
      <w:r w:rsidR="008B6E78">
        <w:rPr>
          <w:noProof/>
        </w:rPr>
        <w:t>4</w:t>
      </w:r>
      <w:r w:rsidR="001B02A2">
        <w:rPr>
          <w:noProof/>
        </w:rPr>
        <w:fldChar w:fldCharType="end"/>
      </w:r>
      <w:r>
        <w:t xml:space="preserve">). Omdat een foton energie </w:t>
      </w:r>
      <w:r>
        <w:rPr>
          <w:i/>
        </w:rPr>
        <w:t>h</w:t>
      </w:r>
      <w:r>
        <w:rPr>
          <w:rFonts w:ascii="Symbol" w:hAnsi="Symbol"/>
        </w:rPr>
        <w:t></w:t>
      </w:r>
      <w:r>
        <w:t xml:space="preserve"> heeft, waarin </w:t>
      </w:r>
      <w:r>
        <w:rPr>
          <w:i/>
        </w:rPr>
        <w:t>h</w:t>
      </w:r>
      <w:r>
        <w:t xml:space="preserve"> de constante van Planck is en </w:t>
      </w:r>
      <w:r>
        <w:rPr>
          <w:rFonts w:ascii="Symbol" w:hAnsi="Symbol"/>
        </w:rPr>
        <w:t></w:t>
      </w:r>
      <w:r>
        <w:t xml:space="preserve"> de frequentie, wordt het geabsorbeerd als de frequentie voldoet aan de betrekking </w:t>
      </w:r>
      <w:r w:rsidR="00C8755B">
        <w:rPr>
          <w:rFonts w:ascii="Symbol" w:hAnsi="Symbol"/>
          <w:position w:val="-10"/>
          <w:sz w:val="20"/>
        </w:rPr>
        <w:pict w14:anchorId="18A67B79">
          <v:shape id="_x0000_i1038" type="#_x0000_t75" style="width:39.6pt;height:15.6pt" fillcolor="window">
            <v:imagedata r:id="rId94" o:title=""/>
          </v:shape>
        </w:pict>
      </w:r>
      <w:r>
        <w:rPr>
          <w:rFonts w:ascii="Symbol" w:hAnsi="Symbol"/>
        </w:rPr>
        <w:t></w:t>
      </w:r>
      <w:r>
        <w:t xml:space="preserve"> De frequentie </w:t>
      </w:r>
      <w:r>
        <w:rPr>
          <w:rFonts w:ascii="Symbol" w:hAnsi="Symbol"/>
        </w:rPr>
        <w:t></w:t>
      </w:r>
      <w:r>
        <w:t xml:space="preserve"> en de golflengte </w:t>
      </w:r>
      <w:r>
        <w:rPr>
          <w:rFonts w:ascii="Symbol" w:hAnsi="Symbol"/>
        </w:rPr>
        <w:t></w:t>
      </w:r>
      <w:r>
        <w:t xml:space="preserve"> van licht zijn gerelateerd volgens </w:t>
      </w:r>
      <w:r>
        <w:rPr>
          <w:rFonts w:ascii="Symbol" w:hAnsi="Symbol"/>
        </w:rPr>
        <w:t></w:t>
      </w:r>
      <w:r>
        <w:t xml:space="preserve"> = </w:t>
      </w:r>
      <w:r>
        <w:rPr>
          <w:i/>
        </w:rPr>
        <w:t>c</w:t>
      </w:r>
      <w:r>
        <w:t>/</w:t>
      </w:r>
      <w:r>
        <w:rPr>
          <w:rFonts w:ascii="Symbol" w:hAnsi="Symbol"/>
        </w:rPr>
        <w:t></w:t>
      </w:r>
      <w:r>
        <w:rPr>
          <w:rFonts w:ascii="Symbol" w:hAnsi="Symbol"/>
        </w:rPr>
        <w:t></w:t>
      </w:r>
      <w:r>
        <w:t xml:space="preserve">, waarin </w:t>
      </w:r>
      <w:r>
        <w:rPr>
          <w:i/>
        </w:rPr>
        <w:t>c</w:t>
      </w:r>
      <w:r>
        <w:t xml:space="preserve"> de lichtsnelheid is. De volgende betrekking geldt nu tussen de geabsorbeerde golflengte en de ligandveldsplitsingsenergie</w:t>
      </w:r>
    </w:p>
    <w:p w14:paraId="5F4EF45F" w14:textId="77777777" w:rsidR="00AC3F64" w:rsidRDefault="00C8755B" w:rsidP="005403E5">
      <w:pPr>
        <w:jc w:val="both"/>
      </w:pPr>
      <w:r>
        <w:rPr>
          <w:position w:val="-22"/>
          <w:sz w:val="20"/>
        </w:rPr>
        <w:pict w14:anchorId="45DB9DFC">
          <v:shape id="_x0000_i1039" type="#_x0000_t75" style="width:40.8pt;height:28.8pt" fillcolor="window">
            <v:imagedata r:id="rId95" o:title=""/>
          </v:shape>
        </w:pict>
      </w:r>
    </w:p>
    <w:p w14:paraId="7301C8F5" w14:textId="61123DF5" w:rsidR="00AC3F64" w:rsidRDefault="00AC3F64" w:rsidP="005403E5">
      <w:pPr>
        <w:jc w:val="both"/>
      </w:pPr>
      <w:r>
        <w:t>Dat wil zeggen, hoe groter de opsplitsing des te korter de gol</w:t>
      </w:r>
      <w:r w:rsidR="002C6246">
        <w:t>fl</w:t>
      </w:r>
      <w:r>
        <w:t>engte van het door het complex geabsorbeerde licht. Een [Ti(H</w:t>
      </w:r>
      <w:r>
        <w:rPr>
          <w:vertAlign w:val="subscript"/>
        </w:rPr>
        <w:t>2</w:t>
      </w:r>
      <w:r>
        <w:t>O)</w:t>
      </w:r>
      <w:r>
        <w:rPr>
          <w:vertAlign w:val="subscript"/>
        </w:rPr>
        <w:t>6</w:t>
      </w:r>
      <w:r>
        <w:t>]</w:t>
      </w:r>
      <w:r>
        <w:rPr>
          <w:vertAlign w:val="superscript"/>
        </w:rPr>
        <w:t>3+</w:t>
      </w:r>
      <w:r>
        <w:t xml:space="preserve"> complex absorbeert bijvoorbeeld licht van golflengte 510 nm.</w:t>
      </w:r>
    </w:p>
    <w:p w14:paraId="26876727" w14:textId="77777777" w:rsidR="00AC3F64" w:rsidRDefault="00C8755B" w:rsidP="005403E5">
      <w:pPr>
        <w:jc w:val="both"/>
      </w:pPr>
      <w:r>
        <w:rPr>
          <w:position w:val="-26"/>
          <w:sz w:val="20"/>
        </w:rPr>
        <w:pict w14:anchorId="15489BE6">
          <v:shape id="_x0000_i1040" type="#_x0000_t75" style="width:267.6pt;height:43.2pt" fillcolor="window">
            <v:imagedata r:id="rId96" o:title=""/>
          </v:shape>
        </w:pict>
      </w:r>
    </w:p>
    <w:p w14:paraId="338CF84B" w14:textId="77777777" w:rsidR="00AC3F64" w:rsidRDefault="00AC3F64" w:rsidP="005403E5">
      <w:pPr>
        <w:jc w:val="both"/>
      </w:pPr>
      <w:r>
        <w:t>Vermenigvuldigen met de constante van Avogadro geeft</w:t>
      </w:r>
    </w:p>
    <w:p w14:paraId="421E26C5" w14:textId="77777777" w:rsidR="00AC3F64" w:rsidRDefault="00C8755B" w:rsidP="005403E5">
      <w:pPr>
        <w:jc w:val="both"/>
      </w:pPr>
      <w:r>
        <w:rPr>
          <w:position w:val="-22"/>
          <w:sz w:val="20"/>
        </w:rPr>
        <w:pict w14:anchorId="1D9187BF">
          <v:shape id="_x0000_i1041" type="#_x0000_t75" style="width:324pt;height:28.8pt" fillcolor="window">
            <v:imagedata r:id="rId97" o:title=""/>
          </v:shape>
        </w:pict>
      </w:r>
    </w:p>
    <w:p w14:paraId="19C21F06" w14:textId="77777777" w:rsidR="00AC3F64" w:rsidRDefault="00AC3F64" w:rsidP="005403E5">
      <w:pPr>
        <w:jc w:val="both"/>
      </w:pPr>
      <w:r>
        <w:t>Deze energie is ongeveer 10% van de totale bindingsenergie tussen het Ti</w:t>
      </w:r>
      <w:r>
        <w:rPr>
          <w:vertAlign w:val="superscript"/>
        </w:rPr>
        <w:t>3+</w:t>
      </w:r>
      <w:r>
        <w:t>-ion en zijn H</w:t>
      </w:r>
      <w:r>
        <w:rPr>
          <w:vertAlign w:val="subscript"/>
        </w:rPr>
        <w:t>2</w:t>
      </w:r>
      <w:r>
        <w:t>O-liganden.</w:t>
      </w:r>
    </w:p>
    <w:p w14:paraId="472CD949" w14:textId="77777777" w:rsidR="00AC3F64" w:rsidRDefault="00AC3F64" w:rsidP="00CB4566">
      <w:r>
        <w:br w:type="page"/>
      </w:r>
    </w:p>
    <w:p w14:paraId="10A8BC3A" w14:textId="341370F1" w:rsidR="0019419F" w:rsidRDefault="0019419F" w:rsidP="0019419F">
      <w:pPr>
        <w:pStyle w:val="Bijschrift"/>
        <w:jc w:val="right"/>
      </w:pPr>
      <w:bookmarkStart w:id="57" w:name="_Toc4589933"/>
      <w:bookmarkStart w:id="58" w:name="_Toc4679178"/>
      <w:r>
        <w:lastRenderedPageBreak/>
        <w:t xml:space="preserve">figuur </w:t>
      </w:r>
      <w:fldSimple w:instr=" SEQ figuur \* ARABIC ">
        <w:r w:rsidR="008B6E78">
          <w:rPr>
            <w:noProof/>
          </w:rPr>
          <w:t>5</w:t>
        </w:r>
      </w:fldSimple>
    </w:p>
    <w:p w14:paraId="1E989086" w14:textId="27206E24" w:rsidR="00AC3F64" w:rsidRDefault="00AD1DDA" w:rsidP="006427BF">
      <w:pPr>
        <w:pStyle w:val="Kop4"/>
      </w:pPr>
      <w:r>
        <w:rPr>
          <w:noProof/>
        </w:rPr>
        <w:drawing>
          <wp:anchor distT="0" distB="0" distL="114300" distR="114300" simplePos="0" relativeHeight="251817984" behindDoc="1" locked="0" layoutInCell="1" allowOverlap="1" wp14:anchorId="021438E4" wp14:editId="2346C924">
            <wp:simplePos x="0" y="0"/>
            <wp:positionH relativeFrom="margin">
              <wp:align>right</wp:align>
            </wp:positionH>
            <wp:positionV relativeFrom="paragraph">
              <wp:posOffset>0</wp:posOffset>
            </wp:positionV>
            <wp:extent cx="930275" cy="2331720"/>
            <wp:effectExtent l="0" t="0" r="3175" b="0"/>
            <wp:wrapTight wrapText="bothSides">
              <wp:wrapPolygon edited="0">
                <wp:start x="0" y="0"/>
                <wp:lineTo x="0" y="21353"/>
                <wp:lineTo x="21231" y="21353"/>
                <wp:lineTo x="21231" y="0"/>
                <wp:lineTo x="0" y="0"/>
              </wp:wrapPolygon>
            </wp:wrapTight>
            <wp:docPr id="6" name="Afbeelding 6" descr="Afbeeldingsresultaat voor spectrochemical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pectrochemical serie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027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F64">
        <w:t>De spectrochemische reeks</w:t>
      </w:r>
      <w:bookmarkEnd w:id="57"/>
      <w:bookmarkEnd w:id="58"/>
      <w:r w:rsidRPr="00AD1DDA">
        <w:rPr>
          <w:noProof/>
        </w:rPr>
        <w:t xml:space="preserve"> </w:t>
      </w:r>
    </w:p>
    <w:p w14:paraId="5DED37B3" w14:textId="2825BB6B" w:rsidR="00AC3F64" w:rsidRDefault="00C8755B" w:rsidP="001B02A2">
      <w:pPr>
        <w:jc w:val="both"/>
      </w:pPr>
      <w:r>
        <w:rPr>
          <w:noProof/>
        </w:rPr>
        <w:pict w14:anchorId="49D8D871">
          <v:shape id="_x0000_s1113" type="#_x0000_t202" style="position:absolute;left:0;text-align:left;margin-left:352.8pt;margin-top:-11.6pt;width:108pt;height:187.2pt;z-index:-251603968;mso-wrap-edited:f;mso-wrap-distance-left:0;mso-wrap-distance-right:0" wrapcoords="0 0 21600 0 21600 21600 0 21600 0 0" o:allowincell="f" filled="f" stroked="f">
            <v:textbox style="mso-next-textbox:#_x0000_s1113">
              <w:txbxContent>
                <w:p w14:paraId="70425721" w14:textId="68A89052" w:rsidR="00C8755B" w:rsidRDefault="00C8755B"/>
              </w:txbxContent>
            </v:textbox>
            <w10:wrap type="square"/>
            <w10:anchorlock/>
          </v:shape>
        </w:pict>
      </w:r>
      <w:r w:rsidR="00AC3F64">
        <w:t xml:space="preserve">De golflengte van het geabsorbeerde licht kan gebruikt worden om de ligandveldsplitsingsenergie in een serie verschillende complexen te bepalen. De liganden kunnen in een spectrochemische reeks gerangschikt worden naar de </w:t>
      </w:r>
      <w:r w:rsidR="00AC3F64">
        <w:rPr>
          <w:rFonts w:ascii="Symbol" w:hAnsi="Symbol"/>
        </w:rPr>
        <w:t></w:t>
      </w:r>
      <w:r w:rsidR="00AC3F64">
        <w:rPr>
          <w:vertAlign w:val="subscript"/>
        </w:rPr>
        <w:t>o</w:t>
      </w:r>
      <w:r w:rsidR="00AC3F64">
        <w:t xml:space="preserve"> die ze veroorzaken. </w:t>
      </w:r>
      <w:r w:rsidR="00064781">
        <w:t>Een aantal sterk- en zwakveldliganden zijn weergegeven in figuur 5</w:t>
      </w:r>
      <w:r w:rsidR="00AC3F64">
        <w:t xml:space="preserve">. Elk metaalioncomplex heeft met zwak-veldliganden een kleinere </w:t>
      </w:r>
      <w:r w:rsidR="00AC3F64">
        <w:rPr>
          <w:rFonts w:ascii="Symbol" w:hAnsi="Symbol"/>
        </w:rPr>
        <w:t></w:t>
      </w:r>
      <w:r w:rsidR="00AC3F64">
        <w:rPr>
          <w:vertAlign w:val="subscript"/>
        </w:rPr>
        <w:t>o</w:t>
      </w:r>
      <w:r w:rsidR="00AC3F64">
        <w:t xml:space="preserve"> dan met sterk-veldliganden. Een complex met zwak-veldliganden absorbeert dus bij langere golflengte dan een complex met sterk-veldliganden. Als we de twee complexen [Fe(CN)</w:t>
      </w:r>
      <w:r w:rsidR="00AC3F64">
        <w:rPr>
          <w:vertAlign w:val="subscript"/>
        </w:rPr>
        <w:t>6</w:t>
      </w:r>
      <w:r w:rsidR="00AC3F64">
        <w:t>]</w:t>
      </w:r>
      <w:r w:rsidR="00AC3F64">
        <w:rPr>
          <w:vertAlign w:val="superscript"/>
        </w:rPr>
        <w:t>4</w:t>
      </w:r>
      <w:r w:rsidR="00AC3F64">
        <w:rPr>
          <w:vertAlign w:val="superscript"/>
        </w:rPr>
        <w:sym w:font="Symbol" w:char="F02D"/>
      </w:r>
      <w:r w:rsidR="00AC3F64">
        <w:t xml:space="preserve"> en [Fe(H</w:t>
      </w:r>
      <w:r w:rsidR="00AC3F64">
        <w:rPr>
          <w:vertAlign w:val="subscript"/>
        </w:rPr>
        <w:t>2</w:t>
      </w:r>
      <w:r w:rsidR="00AC3F64">
        <w:t>O)</w:t>
      </w:r>
      <w:r w:rsidR="00AC3F64">
        <w:rPr>
          <w:vertAlign w:val="subscript"/>
        </w:rPr>
        <w:t>6</w:t>
      </w:r>
      <w:r w:rsidR="00AC3F64">
        <w:t>]</w:t>
      </w:r>
      <w:r w:rsidR="00AC3F64">
        <w:rPr>
          <w:vertAlign w:val="superscript"/>
        </w:rPr>
        <w:t>2+</w:t>
      </w:r>
      <w:r w:rsidR="00AC3F64">
        <w:t xml:space="preserve"> vergelijken, merken we op dat cyanide een sterker ligand is dan H</w:t>
      </w:r>
      <w:r w:rsidR="00AC3F64">
        <w:rPr>
          <w:vertAlign w:val="subscript"/>
        </w:rPr>
        <w:t>2</w:t>
      </w:r>
      <w:r w:rsidR="00AC3F64">
        <w:t xml:space="preserve">O, waardoor het eerste complex een grotere </w:t>
      </w:r>
      <w:r w:rsidR="00AC3F64">
        <w:rPr>
          <w:rFonts w:ascii="Symbol" w:hAnsi="Symbol"/>
        </w:rPr>
        <w:t></w:t>
      </w:r>
      <w:r w:rsidR="00AC3F64">
        <w:rPr>
          <w:vertAlign w:val="subscript"/>
        </w:rPr>
        <w:t>o</w:t>
      </w:r>
      <w:r w:rsidR="00AC3F64">
        <w:t xml:space="preserve"> heeft dan het tweede en dus absorbeert het cyanidecomplex bij kortere golflengte dan het aqu</w:t>
      </w:r>
      <w:r w:rsidR="00043BBA">
        <w:t>a</w:t>
      </w:r>
      <w:r w:rsidR="00AC3F64">
        <w:t>complex.</w:t>
      </w:r>
      <w:r w:rsidR="0019419F">
        <w:t xml:space="preserve">   </w:t>
      </w:r>
    </w:p>
    <w:p w14:paraId="707EB1C1" w14:textId="0E64720C" w:rsidR="00AC3F64" w:rsidRDefault="00AC3F64" w:rsidP="006427BF">
      <w:pPr>
        <w:pStyle w:val="Kop4"/>
      </w:pPr>
      <w:bookmarkStart w:id="59" w:name="_Toc4589934"/>
      <w:bookmarkStart w:id="60" w:name="_Toc4679179"/>
      <w:r>
        <w:t>Het effect van liganden op de kleur</w:t>
      </w:r>
      <w:bookmarkEnd w:id="59"/>
      <w:bookmarkEnd w:id="60"/>
      <w:r w:rsidR="00C25202" w:rsidRPr="00C25202">
        <w:rPr>
          <w:noProof/>
        </w:rPr>
        <w:t xml:space="preserve"> </w:t>
      </w:r>
    </w:p>
    <w:p w14:paraId="47763040" w14:textId="5AA6A0C2" w:rsidR="00AC3F64" w:rsidRDefault="00C25202" w:rsidP="001B02A2">
      <w:pPr>
        <w:jc w:val="both"/>
        <w:rPr>
          <w:b/>
        </w:rPr>
      </w:pPr>
      <w:r>
        <w:rPr>
          <w:rFonts w:ascii="Calibri Light" w:hAnsi="Calibri Light"/>
          <w:b/>
          <w:bCs/>
          <w:i/>
          <w:iCs/>
          <w:noProof/>
          <w:kern w:val="32"/>
          <w:szCs w:val="32"/>
        </w:rPr>
        <w:drawing>
          <wp:anchor distT="0" distB="0" distL="114300" distR="114300" simplePos="0" relativeHeight="251816960" behindDoc="0" locked="0" layoutInCell="1" allowOverlap="1" wp14:anchorId="363E8B8E" wp14:editId="76EEC40E">
            <wp:simplePos x="0" y="0"/>
            <wp:positionH relativeFrom="margin">
              <wp:posOffset>4518025</wp:posOffset>
            </wp:positionH>
            <wp:positionV relativeFrom="paragraph">
              <wp:posOffset>4445</wp:posOffset>
            </wp:positionV>
            <wp:extent cx="1521460" cy="1463040"/>
            <wp:effectExtent l="0" t="0" r="2540" b="3810"/>
            <wp:wrapThrough wrapText="bothSides">
              <wp:wrapPolygon edited="0">
                <wp:start x="0" y="0"/>
                <wp:lineTo x="0" y="21375"/>
                <wp:lineTo x="21366" y="21375"/>
                <wp:lineTo x="2136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14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F64">
        <w:t xml:space="preserve">Wit licht is elektromagnetische straling waarin alle golflengten tussen ongeveer 400 nm (violet) en 800 nm (rood) voorkomen. Als enkele golflengten verwijderd worden uit een witte lichtbundel (doordat de lichtbundel door een monster valt dat sommige golflengten absorbeert) is het doorgevallen licht niet meer wit. Als rood licht wordt geabsorbeerd uit wit licht, is het licht dat overblijft groen. Als groen verwijderd wordt, lijkt het licht rood. We zeggen dat de kleuren rood en groen elkaars complementaire kleuren zijn: als de ene kleur verwijderd wordt uit wit licht, krijgt dit de andere kleur. De complementaire kleuren staan in de kleurenschijf van </w:t>
      </w:r>
      <w:r w:rsidR="0019419F">
        <w:t>6</w:t>
      </w:r>
      <w:r w:rsidR="00AC3F64">
        <w:t>.</w:t>
      </w:r>
    </w:p>
    <w:p w14:paraId="1C25D9E6" w14:textId="53208221" w:rsidR="00AC3F64" w:rsidRDefault="00AC3F64" w:rsidP="00CB4566">
      <w:pPr>
        <w:pStyle w:val="Bijschrift"/>
        <w:jc w:val="right"/>
      </w:pPr>
      <w:bookmarkStart w:id="61" w:name="_Ref441396943"/>
      <w:r>
        <w:t xml:space="preserve">figuur </w:t>
      </w:r>
      <w:bookmarkEnd w:id="61"/>
      <w:r w:rsidR="0019419F">
        <w:t>6</w:t>
      </w:r>
    </w:p>
    <w:p w14:paraId="73250D71" w14:textId="46C89B54" w:rsidR="00AC3F64" w:rsidRDefault="00AC3F64" w:rsidP="001B02A2">
      <w:pPr>
        <w:jc w:val="both"/>
      </w:pPr>
      <w:r>
        <w:t>Als een stof blauw lijkt (een koper(II)sultaatoplossing bijvoorbeeld) absorbeert hij oranje (620 nm) licht. Omgekeerd kunnen we uit de golflengte van het geabsorbeerde licht afleiden welke kleur de stof heeft. Omdat [Ti(H</w:t>
      </w:r>
      <w:r>
        <w:rPr>
          <w:vertAlign w:val="subscript"/>
        </w:rPr>
        <w:t>2</w:t>
      </w:r>
      <w:r>
        <w:t>O)</w:t>
      </w:r>
      <w:r>
        <w:rPr>
          <w:vertAlign w:val="subscript"/>
        </w:rPr>
        <w:t>6</w:t>
      </w:r>
      <w:r>
        <w:t>]</w:t>
      </w:r>
      <w:r>
        <w:rPr>
          <w:vertAlign w:val="superscript"/>
        </w:rPr>
        <w:t>3+</w:t>
      </w:r>
      <w:r>
        <w:t xml:space="preserve"> 510 nm-licht (groen) absorbeert, lijkt het complex </w:t>
      </w:r>
      <w:r w:rsidR="00A239EE">
        <w:t>rood/</w:t>
      </w:r>
      <w:r>
        <w:t>paars. Het is echter belangrijk te beseffen dat de kleur van een verbinding een heel subtiel effect is en zulke voorspellingen kunnen misleidend zijn. Eén moeilijkheid is dat verbindingen in een breed golflengtegebied of in enkele golflengtegebieden licht absorberen. Bladgroen absorbeert bijvoorbeeld zowel rood als blauw licht, waardoor alleen de golflengten in de nabijheid van groen door de vegetatie gereflecteerd worden. De volgende uiteenzetting is een zeer vereenvoudigde versie van wat werkelijk plaatsvindt.</w:t>
      </w:r>
    </w:p>
    <w:p w14:paraId="6F818D6D" w14:textId="77777777" w:rsidR="00AC3F64" w:rsidRDefault="00AC3F64" w:rsidP="001B02A2">
      <w:pPr>
        <w:jc w:val="both"/>
      </w:pPr>
      <w:r>
        <w:t xml:space="preserve">Omdat zwakke-veldliganden een kleine opsplitsing geven zullen complexen ervan straling absorberen van lage-energie/met lange golflengten. Lange golflengten corresponderen met rood licht; dus in eerste benadering zullen deze complexen groenige kleuren aannemen. Zo zullen complexen met sterke-veldliganden oranjegele kleuren hebben. Dit vormt deels een verklaring voor het feit dat toevoeging van ammonia aan een koper(II)sulfaatoplossing een kleurverandering geeft van blauw naar violet </w:t>
      </w:r>
      <w:r>
        <w:sym w:font="Symbol" w:char="F02D"/>
      </w:r>
      <w:r>
        <w:t>het sterk-veldligand NH</w:t>
      </w:r>
      <w:r>
        <w:rPr>
          <w:vertAlign w:val="subscript"/>
        </w:rPr>
        <w:t>3</w:t>
      </w:r>
      <w:r>
        <w:t xml:space="preserve"> verdringt het zwak-veldligand water, waardoor de absorptie verschuift naar hogere energie/kortere golflengte, van oranje naar geel.</w:t>
      </w:r>
    </w:p>
    <w:p w14:paraId="581B85A8" w14:textId="44881C9F" w:rsidR="00AC3F64" w:rsidRDefault="00AC3F64" w:rsidP="006427BF">
      <w:pPr>
        <w:pStyle w:val="Kop3"/>
      </w:pPr>
      <w:bookmarkStart w:id="62" w:name="_Toc441406857"/>
      <w:bookmarkStart w:id="63" w:name="_Toc441562743"/>
      <w:bookmarkStart w:id="64" w:name="_Toc4589935"/>
      <w:bookmarkStart w:id="65" w:name="_Toc4679180"/>
      <w:bookmarkStart w:id="66" w:name="_Toc4917967"/>
      <w:bookmarkStart w:id="67" w:name="_Toc4920371"/>
      <w:bookmarkStart w:id="68" w:name="_Toc36411123"/>
      <w:r>
        <w:t>De elektronenstructuur van meer-elektroncomplexen</w:t>
      </w:r>
      <w:bookmarkEnd w:id="62"/>
      <w:bookmarkEnd w:id="63"/>
      <w:bookmarkEnd w:id="64"/>
      <w:bookmarkEnd w:id="65"/>
      <w:bookmarkEnd w:id="66"/>
      <w:bookmarkEnd w:id="67"/>
      <w:bookmarkEnd w:id="68"/>
    </w:p>
    <w:p w14:paraId="32E37000" w14:textId="4D5A954D" w:rsidR="00AC3F64" w:rsidRDefault="00AC3F64" w:rsidP="001B02A2">
      <w:pPr>
        <w:jc w:val="both"/>
      </w:pPr>
      <w:r>
        <w:t>De elektronenconfiguratie van d</w:t>
      </w:r>
      <w:r>
        <w:rPr>
          <w:vertAlign w:val="superscript"/>
        </w:rPr>
        <w:t>n</w:t>
      </w:r>
      <w:r>
        <w:t xml:space="preserve">-complexen </w:t>
      </w:r>
      <w:r>
        <w:sym w:font="Symbol" w:char="F02D"/>
      </w:r>
      <w:r>
        <w:t xml:space="preserve">complexen met </w:t>
      </w:r>
      <w:r>
        <w:rPr>
          <w:i/>
        </w:rPr>
        <w:t>n</w:t>
      </w:r>
      <w:r>
        <w:t xml:space="preserve"> elektronen in de d-orbitalen van het centrale metaal</w:t>
      </w:r>
      <w:r>
        <w:sym w:font="Symbol" w:char="F02D"/>
      </w:r>
      <w:r>
        <w:t xml:space="preserve"> volgt uit de regels van het Aufbauprincipe. Er zijn drie </w:t>
      </w:r>
      <w:r>
        <w:rPr>
          <w:i/>
        </w:rPr>
        <w:t>t</w:t>
      </w:r>
      <w:r>
        <w:t xml:space="preserve">-orbitalen. Volgens het Pauli-uitsluitingsprincipe kunnen er maximaal 6 </w:t>
      </w:r>
      <w:r>
        <w:rPr>
          <w:i/>
        </w:rPr>
        <w:t>t</w:t>
      </w:r>
      <w:r>
        <w:t xml:space="preserve">-elektronen zijn in een complex (maximaal twee per orbitaal). In de twee </w:t>
      </w:r>
      <w:r>
        <w:rPr>
          <w:i/>
        </w:rPr>
        <w:t>e</w:t>
      </w:r>
      <w:r>
        <w:t xml:space="preserve">-orbitalen kunnen maximaal vier </w:t>
      </w:r>
      <w:r>
        <w:rPr>
          <w:i/>
        </w:rPr>
        <w:t>e</w:t>
      </w:r>
      <w:r>
        <w:t xml:space="preserve">-elektronen. We willen </w:t>
      </w:r>
      <w:r>
        <w:rPr>
          <w:i/>
        </w:rPr>
        <w:t>n</w:t>
      </w:r>
      <w:r>
        <w:t xml:space="preserve"> elektronen stoppen in de </w:t>
      </w:r>
      <w:r>
        <w:rPr>
          <w:i/>
        </w:rPr>
        <w:t>t</w:t>
      </w:r>
      <w:r>
        <w:t xml:space="preserve">- en </w:t>
      </w:r>
      <w:r>
        <w:rPr>
          <w:i/>
        </w:rPr>
        <w:t>e</w:t>
      </w:r>
      <w:r>
        <w:t xml:space="preserve">-orbitalen zodat de totale energie zo laag mogelijk is. We gebruiken het energiediagram van </w:t>
      </w:r>
      <w:fldSimple w:instr=" REF _Ref441396840  \* MERGEFORMAT ">
        <w:r w:rsidR="008B6E78">
          <w:t xml:space="preserve">figuur </w:t>
        </w:r>
        <w:r w:rsidR="008B6E78">
          <w:rPr>
            <w:noProof/>
          </w:rPr>
          <w:t>3</w:t>
        </w:r>
      </w:fldSimple>
      <w:r>
        <w:t>a voor octa</w:t>
      </w:r>
      <w:r w:rsidR="000A1454">
        <w:t>ë</w:t>
      </w:r>
      <w:r>
        <w:t xml:space="preserve">drische en dat van </w:t>
      </w:r>
      <w:fldSimple w:instr=" REF _Ref441396840  \* MERGEFORMAT ">
        <w:r w:rsidR="008B6E78">
          <w:t xml:space="preserve">figuur </w:t>
        </w:r>
        <w:r w:rsidR="008B6E78">
          <w:rPr>
            <w:noProof/>
          </w:rPr>
          <w:t>3</w:t>
        </w:r>
      </w:fldSimple>
      <w:r>
        <w:t>b voor tetra</w:t>
      </w:r>
      <w:r w:rsidR="008F4D7F">
        <w:t>ë</w:t>
      </w:r>
      <w:r>
        <w:t>drische complexen als hulpmiddel. De veel voorkomende vlakke vieromringing heeft een iets ingewikkelder diagram en dat bespreken we hier niet.</w:t>
      </w:r>
    </w:p>
    <w:p w14:paraId="5A4C6E0A" w14:textId="77777777" w:rsidR="00AC3F64" w:rsidRPr="00F46C33" w:rsidRDefault="00AC3F64" w:rsidP="00CB4566">
      <w:pPr>
        <w:pStyle w:val="Kop5"/>
        <w:rPr>
          <w:i/>
          <w:iCs/>
          <w:u w:val="single"/>
        </w:rPr>
      </w:pPr>
      <w:bookmarkStart w:id="69" w:name="_Toc4589936"/>
      <w:bookmarkStart w:id="70" w:name="_Toc4679181"/>
      <w:r w:rsidRPr="00F46C33">
        <w:rPr>
          <w:i/>
          <w:iCs/>
          <w:u w:val="single"/>
        </w:rPr>
        <w:lastRenderedPageBreak/>
        <w:t>hoog- en laagspincomplexen</w:t>
      </w:r>
      <w:bookmarkEnd w:id="69"/>
      <w:bookmarkEnd w:id="70"/>
    </w:p>
    <w:p w14:paraId="41265EC2" w14:textId="1872E308" w:rsidR="00AC3F64" w:rsidRDefault="00C8755B" w:rsidP="002E0CAC">
      <w:pPr>
        <w:jc w:val="both"/>
      </w:pPr>
      <w:r>
        <w:rPr>
          <w:noProof/>
        </w:rPr>
        <w:pict w14:anchorId="1EF449BC">
          <v:shape id="_x0000_s1111" type="#_x0000_t75" style="position:absolute;left:0;text-align:left;margin-left:266.4pt;margin-top:79.05pt;width:185.7pt;height:31.4pt;z-index:251709440" o:allowincell="f">
            <v:imagedata r:id="rId100" o:title=""/>
            <w10:wrap type="square"/>
          </v:shape>
        </w:pict>
      </w:r>
      <w:r>
        <w:rPr>
          <w:noProof/>
        </w:rPr>
        <w:pict w14:anchorId="1CBD6D3E">
          <v:shape id="_x0000_s1114" type="#_x0000_t75" style="position:absolute;left:0;text-align:left;margin-left:367.2pt;margin-top:-7.35pt;width:91.25pt;height:78.1pt;z-index:251713536" o:allowincell="f">
            <v:imagedata r:id="rId101" o:title=""/>
            <w10:wrap type="square"/>
            <w10:anchorlock/>
          </v:shape>
        </w:pict>
      </w:r>
      <w:r w:rsidR="00AC3F64">
        <w:t>Bij d</w:t>
      </w:r>
      <w:r w:rsidR="00AC3F64">
        <w:rPr>
          <w:vertAlign w:val="superscript"/>
        </w:rPr>
        <w:t>1</w:t>
      </w:r>
      <w:r w:rsidR="00AC3F64">
        <w:t>- tot en met d</w:t>
      </w:r>
      <w:r w:rsidR="00AC3F64">
        <w:rPr>
          <w:vertAlign w:val="superscript"/>
        </w:rPr>
        <w:t>3</w:t>
      </w:r>
      <w:r w:rsidR="00AC3F64">
        <w:t>-octa</w:t>
      </w:r>
      <w:r w:rsidR="008A11A6">
        <w:t>ë</w:t>
      </w:r>
      <w:r w:rsidR="00AC3F64">
        <w:t xml:space="preserve">drische complexen gaat elk elektron in een afzonderlijke </w:t>
      </w:r>
      <w:r w:rsidR="00AC3F64">
        <w:rPr>
          <w:i/>
        </w:rPr>
        <w:t>t</w:t>
      </w:r>
      <w:r w:rsidR="00AC3F64">
        <w:t>-orbitaal zitten met parallelle spin (volgens de regel van Hund). Een probleem is er met d</w:t>
      </w:r>
      <w:r w:rsidR="00AC3F64">
        <w:rPr>
          <w:vertAlign w:val="superscript"/>
        </w:rPr>
        <w:t>4</w:t>
      </w:r>
      <w:r w:rsidR="00AC3F64">
        <w:t>-octa</w:t>
      </w:r>
      <w:r w:rsidR="000A1454">
        <w:t>ë</w:t>
      </w:r>
      <w:r w:rsidR="00AC3F64">
        <w:t xml:space="preserve">drische complexen. Het vierde elektron kan in een </w:t>
      </w:r>
      <w:r w:rsidR="00AC3F64">
        <w:rPr>
          <w:i/>
        </w:rPr>
        <w:t>t</w:t>
      </w:r>
      <w:r w:rsidR="00AC3F64">
        <w:t xml:space="preserve">-orbitaal gaan zitten die al half bezet is en ondervindt dan afstoting van het andere elektron. Het zou ook deze sterke afstoting kunnen voorkomen door in een lege </w:t>
      </w:r>
      <w:r w:rsidR="00AC3F64">
        <w:rPr>
          <w:i/>
        </w:rPr>
        <w:t>e</w:t>
      </w:r>
      <w:r w:rsidR="00AC3F64">
        <w:t xml:space="preserve">-orbitaal te gaan zitten. Hierbij ontstaat een </w:t>
      </w:r>
      <w:r w:rsidR="00AC3F64">
        <w:rPr>
          <w:i/>
        </w:rPr>
        <w:t>t</w:t>
      </w:r>
      <w:r w:rsidR="00AC3F64">
        <w:rPr>
          <w:vertAlign w:val="superscript"/>
        </w:rPr>
        <w:t>3</w:t>
      </w:r>
      <w:r w:rsidR="00AC3F64">
        <w:rPr>
          <w:i/>
        </w:rPr>
        <w:t>e</w:t>
      </w:r>
      <w:r w:rsidR="00AC3F64">
        <w:rPr>
          <w:vertAlign w:val="superscript"/>
        </w:rPr>
        <w:t>1</w:t>
      </w:r>
      <w:r w:rsidR="00AC3F64">
        <w:t xml:space="preserve">-configuratie. Dan ondervindt het elektron echter meer afstoting van de liganden. De uiteindelijke configuratie is natuurlijk die met de laagste totaalenergie. Als </w:t>
      </w:r>
      <w:r w:rsidR="00AC3F64">
        <w:rPr>
          <w:rFonts w:ascii="Symbol" w:hAnsi="Symbol"/>
        </w:rPr>
        <w:t></w:t>
      </w:r>
      <w:r w:rsidR="00AC3F64">
        <w:rPr>
          <w:vertAlign w:val="subscript"/>
        </w:rPr>
        <w:t>o</w:t>
      </w:r>
      <w:r w:rsidR="00AC3F64">
        <w:t xml:space="preserve"> groot is (sterk-veldliganden) en er dus een grote afstoting plaatsvindt door de liganden, geeft </w:t>
      </w:r>
      <w:r w:rsidR="00AC3F64">
        <w:rPr>
          <w:i/>
        </w:rPr>
        <w:t>t</w:t>
      </w:r>
      <w:r w:rsidR="00AC3F64">
        <w:rPr>
          <w:vertAlign w:val="superscript"/>
        </w:rPr>
        <w:t>4</w:t>
      </w:r>
      <w:r w:rsidR="00AC3F64">
        <w:t xml:space="preserve"> de laagste energie. Als </w:t>
      </w:r>
      <w:r w:rsidR="00AC3F64">
        <w:rPr>
          <w:rFonts w:ascii="Symbol" w:hAnsi="Symbol"/>
        </w:rPr>
        <w:t></w:t>
      </w:r>
      <w:r w:rsidR="00AC3F64">
        <w:rPr>
          <w:vertAlign w:val="subscript"/>
        </w:rPr>
        <w:t>o</w:t>
      </w:r>
      <w:r w:rsidR="00AC3F64">
        <w:t xml:space="preserve"> klein is (zwak-veldliganden) zal er een </w:t>
      </w:r>
      <w:r w:rsidR="00AC3F64">
        <w:rPr>
          <w:i/>
        </w:rPr>
        <w:t>t</w:t>
      </w:r>
      <w:r w:rsidR="00AC3F64">
        <w:rPr>
          <w:vertAlign w:val="superscript"/>
        </w:rPr>
        <w:t>3</w:t>
      </w:r>
      <w:r w:rsidR="00AC3F64">
        <w:rPr>
          <w:i/>
        </w:rPr>
        <w:t>e</w:t>
      </w:r>
      <w:r w:rsidR="00AC3F64">
        <w:rPr>
          <w:vertAlign w:val="superscript"/>
        </w:rPr>
        <w:t>1</w:t>
      </w:r>
      <w:r w:rsidR="00AC3F64">
        <w:t>-configuratie komen.</w:t>
      </w:r>
    </w:p>
    <w:p w14:paraId="0A7C57D7" w14:textId="77777777" w:rsidR="00B70A81" w:rsidRDefault="00B70A81" w:rsidP="00CB4566"/>
    <w:p w14:paraId="780E0C3E" w14:textId="77777777" w:rsidR="00AC3F64" w:rsidRPr="00B70A81" w:rsidRDefault="00AC3F64" w:rsidP="00CB4566">
      <w:pPr>
        <w:rPr>
          <w:i/>
          <w:iCs/>
          <w:u w:val="single"/>
        </w:rPr>
      </w:pPr>
      <w:r w:rsidRPr="00B70A81">
        <w:rPr>
          <w:i/>
          <w:iCs/>
          <w:u w:val="single"/>
        </w:rPr>
        <w:t>Voorbeeld: De elektronenconfiguratie van een d</w:t>
      </w:r>
      <w:r w:rsidRPr="00B70A81">
        <w:rPr>
          <w:i/>
          <w:iCs/>
          <w:u w:val="single"/>
          <w:vertAlign w:val="superscript"/>
        </w:rPr>
        <w:t>5</w:t>
      </w:r>
      <w:r w:rsidRPr="00B70A81">
        <w:rPr>
          <w:i/>
          <w:iCs/>
          <w:u w:val="single"/>
        </w:rPr>
        <w:t>-complex</w:t>
      </w:r>
    </w:p>
    <w:p w14:paraId="182E9CEA" w14:textId="77777777" w:rsidR="00B70A81" w:rsidRDefault="00AC3F64" w:rsidP="002E0CAC">
      <w:pPr>
        <w:jc w:val="both"/>
      </w:pPr>
      <w:r>
        <w:t>Voorspel de elektronenconfiguratie van een octa</w:t>
      </w:r>
      <w:r w:rsidR="000A1454">
        <w:t>ë</w:t>
      </w:r>
      <w:r>
        <w:t>drisch d</w:t>
      </w:r>
      <w:r>
        <w:rPr>
          <w:vertAlign w:val="superscript"/>
        </w:rPr>
        <w:t>5</w:t>
      </w:r>
      <w:r>
        <w:t xml:space="preserve">-complex met </w:t>
      </w:r>
    </w:p>
    <w:p w14:paraId="25770259" w14:textId="7554A605" w:rsidR="00B70A81" w:rsidRDefault="00AC3F64" w:rsidP="002E0CAC">
      <w:pPr>
        <w:jc w:val="both"/>
      </w:pPr>
      <w:r>
        <w:t>(a) sterk-veldliganden</w:t>
      </w:r>
      <w:r w:rsidR="00327C0F">
        <w:t xml:space="preserve"> en </w:t>
      </w:r>
      <w:r>
        <w:t>(b) zwak-veldliganden</w:t>
      </w:r>
      <w:r w:rsidR="002A40B3">
        <w:t>;</w:t>
      </w:r>
    </w:p>
    <w:p w14:paraId="4DF8A993" w14:textId="4FD12BE3" w:rsidR="00AC3F64" w:rsidRDefault="00B70A81" w:rsidP="002E0CAC">
      <w:pPr>
        <w:jc w:val="both"/>
      </w:pPr>
      <w:r>
        <w:t>G</w:t>
      </w:r>
      <w:r w:rsidR="00AC3F64">
        <w:t>eef in beide gevallen het aantal ongepaarde elektronen.</w:t>
      </w:r>
    </w:p>
    <w:p w14:paraId="268D8253" w14:textId="77777777" w:rsidR="00B70A81" w:rsidRDefault="00B70A81" w:rsidP="002E0CAC">
      <w:pPr>
        <w:jc w:val="both"/>
      </w:pPr>
    </w:p>
    <w:p w14:paraId="578E3A67" w14:textId="53141626" w:rsidR="00AC3F64" w:rsidRDefault="00C8755B" w:rsidP="002E0CAC">
      <w:pPr>
        <w:jc w:val="both"/>
      </w:pPr>
      <w:r>
        <w:rPr>
          <w:noProof/>
        </w:rPr>
        <w:pict w14:anchorId="2A14A2FD">
          <v:shape id="_x0000_s1112" type="#_x0000_t75" style="position:absolute;left:0;text-align:left;margin-left:227.95pt;margin-top:54.25pt;width:226pt;height:31.85pt;z-index:251710464" o:allowincell="f">
            <v:imagedata r:id="rId102" o:title="" cropbottom="14439f"/>
            <w10:wrap type="square"/>
          </v:shape>
        </w:pict>
      </w:r>
      <w:r w:rsidR="00AC3F64">
        <w:rPr>
          <w:i/>
        </w:rPr>
        <w:t>aanpak</w:t>
      </w:r>
      <w:r w:rsidR="00AC3F64">
        <w:t xml:space="preserve">: We moeten nagaan of de laagste energie verkregen wordt met alle elektronen in de </w:t>
      </w:r>
      <w:r w:rsidR="00AC3F64">
        <w:rPr>
          <w:i/>
        </w:rPr>
        <w:t>t</w:t>
      </w:r>
      <w:r w:rsidR="00AC3F64">
        <w:t xml:space="preserve">-orbitalen waarbij er sterke elektron-elektronafstoting plaatsvindt, ofwel met enkele elektronen in een </w:t>
      </w:r>
      <w:r w:rsidR="00AC3F64">
        <w:rPr>
          <w:i/>
        </w:rPr>
        <w:t>e</w:t>
      </w:r>
      <w:r w:rsidR="00AC3F64">
        <w:t xml:space="preserve">-orbitaal. Als de opsplitsing </w:t>
      </w:r>
      <w:r w:rsidR="00AC3F64">
        <w:rPr>
          <w:rFonts w:ascii="Symbol" w:hAnsi="Symbol"/>
        </w:rPr>
        <w:t></w:t>
      </w:r>
      <w:r w:rsidR="00AC3F64">
        <w:rPr>
          <w:vertAlign w:val="subscript"/>
        </w:rPr>
        <w:t>o</w:t>
      </w:r>
      <w:r w:rsidR="00AC3F64">
        <w:t xml:space="preserve"> groot is, kan de laagste energie verkregen worden door de </w:t>
      </w:r>
      <w:r w:rsidR="00AC3F64">
        <w:rPr>
          <w:i/>
        </w:rPr>
        <w:t>t</w:t>
      </w:r>
      <w:r w:rsidR="00AC3F64">
        <w:t xml:space="preserve">-orbitalen te bezetten ondanks de sterke elektron-elektronafstoting. Bij een kleine </w:t>
      </w:r>
      <w:r w:rsidR="00AC3F64">
        <w:rPr>
          <w:rFonts w:ascii="Symbol" w:hAnsi="Symbol"/>
        </w:rPr>
        <w:t></w:t>
      </w:r>
      <w:r w:rsidR="00AC3F64">
        <w:rPr>
          <w:vertAlign w:val="subscript"/>
        </w:rPr>
        <w:t>o</w:t>
      </w:r>
      <w:r w:rsidR="00AC3F64">
        <w:t xml:space="preserve"> zullen er ook elektronen in een </w:t>
      </w:r>
      <w:r w:rsidR="00AC3F64">
        <w:rPr>
          <w:i/>
        </w:rPr>
        <w:t>e</w:t>
      </w:r>
      <w:r w:rsidR="00AC3F64">
        <w:t>-orbitaal gaan zitten.</w:t>
      </w:r>
    </w:p>
    <w:p w14:paraId="700E3BCA" w14:textId="4911B177" w:rsidR="00B70A81" w:rsidRDefault="00B70A81" w:rsidP="002E0CAC">
      <w:pPr>
        <w:jc w:val="both"/>
      </w:pPr>
    </w:p>
    <w:p w14:paraId="2D321ED5" w14:textId="00DADE03" w:rsidR="00AC3F64" w:rsidRDefault="00AC3F64" w:rsidP="002E0CAC">
      <w:pPr>
        <w:jc w:val="both"/>
      </w:pPr>
      <w:r>
        <w:rPr>
          <w:i/>
        </w:rPr>
        <w:t>oplossing:</w:t>
      </w:r>
      <w:r w:rsidR="00653B0C">
        <w:br/>
      </w:r>
      <w:r>
        <w:t xml:space="preserve">(a) In het sterk-veldgeval komen alle elektronen in de </w:t>
      </w:r>
      <w:r>
        <w:rPr>
          <w:i/>
        </w:rPr>
        <w:t>t</w:t>
      </w:r>
      <w:r>
        <w:t>-orbitalen</w:t>
      </w:r>
      <w:r w:rsidR="002A40B3">
        <w:t xml:space="preserve"> waarvan </w:t>
      </w:r>
      <w:r>
        <w:t>sommige gepaard</w:t>
      </w:r>
      <w:r w:rsidR="002A40B3">
        <w:t xml:space="preserve">. </w:t>
      </w:r>
      <w:r>
        <w:t xml:space="preserve">Er is </w:t>
      </w:r>
      <w:r w:rsidR="002A40B3">
        <w:t>éé</w:t>
      </w:r>
      <w:r>
        <w:t>n ongepaard elektron.</w:t>
      </w:r>
    </w:p>
    <w:p w14:paraId="76D58AC5" w14:textId="77777777" w:rsidR="00AC3F64" w:rsidRDefault="00AC3F64" w:rsidP="002E0CAC">
      <w:pPr>
        <w:jc w:val="both"/>
      </w:pPr>
      <w:r>
        <w:t>(b) In het zwak-veldgeval bezetten de vijf elektronen alle vijf orbitalen zonder paring. Er zijn vijf ongepaarde elektronen.</w:t>
      </w:r>
    </w:p>
    <w:p w14:paraId="7939AD03" w14:textId="72F0DEA1" w:rsidR="00AC3F64" w:rsidRDefault="00C8755B" w:rsidP="00CB4566">
      <w:pPr>
        <w:pStyle w:val="Bijschrift"/>
        <w:jc w:val="right"/>
      </w:pPr>
      <w:bookmarkStart w:id="71" w:name="_Ref441397017"/>
      <w:r>
        <w:rPr>
          <w:noProof/>
        </w:rPr>
        <w:pict w14:anchorId="74BD97FA">
          <v:shape id="_x0000_s1115" type="#_x0000_t75" style="position:absolute;left:0;text-align:left;margin-left:348.6pt;margin-top:18.3pt;width:104.85pt;height:102.8pt;z-index:251714560" o:allowincell="f">
            <v:imagedata r:id="rId103" o:title=""/>
            <w10:wrap type="square"/>
          </v:shape>
        </w:pict>
      </w:r>
      <w:r w:rsidR="00AC3F64">
        <w:t xml:space="preserve">figuur </w:t>
      </w:r>
      <w:bookmarkEnd w:id="71"/>
      <w:r w:rsidR="0019419F">
        <w:t>7</w:t>
      </w:r>
    </w:p>
    <w:p w14:paraId="34AF3943" w14:textId="1991F3DB" w:rsidR="00AC3F64" w:rsidRDefault="00AC3F64" w:rsidP="00733A84">
      <w:pPr>
        <w:jc w:val="both"/>
      </w:pPr>
      <w:r>
        <w:t>In tabel 2</w:t>
      </w:r>
      <w:r w:rsidR="006D4F39">
        <w:t xml:space="preserve"> (zie volgende pagina)</w:t>
      </w:r>
      <w:r>
        <w:t xml:space="preserve"> staan de voorspelde configuraties voor d</w:t>
      </w:r>
      <w:r>
        <w:rPr>
          <w:vertAlign w:val="superscript"/>
        </w:rPr>
        <w:t>1</w:t>
      </w:r>
      <w:r>
        <w:t>- t</w:t>
      </w:r>
      <w:r w:rsidR="00211AA9">
        <w:t>/m</w:t>
      </w:r>
      <w:r>
        <w:t xml:space="preserve"> d</w:t>
      </w:r>
      <w:r>
        <w:rPr>
          <w:vertAlign w:val="superscript"/>
        </w:rPr>
        <w:t>10</w:t>
      </w:r>
      <w:r>
        <w:t>-complexen. Merk op dat er verschillende mogelijke configuraties zijn voor de d</w:t>
      </w:r>
      <w:r>
        <w:rPr>
          <w:vertAlign w:val="superscript"/>
        </w:rPr>
        <w:t>4</w:t>
      </w:r>
      <w:r>
        <w:t xml:space="preserve"> t</w:t>
      </w:r>
      <w:r w:rsidR="0098332E">
        <w:t>/m</w:t>
      </w:r>
      <w:r>
        <w:t xml:space="preserve"> d</w:t>
      </w:r>
      <w:r>
        <w:rPr>
          <w:vertAlign w:val="superscript"/>
        </w:rPr>
        <w:t>7</w:t>
      </w:r>
      <w:r>
        <w:t xml:space="preserve"> octa</w:t>
      </w:r>
      <w:r w:rsidR="000A1454">
        <w:t>ë</w:t>
      </w:r>
      <w:r>
        <w:t>drische complexen. In tetra</w:t>
      </w:r>
      <w:r w:rsidR="000A1454">
        <w:t>ë</w:t>
      </w:r>
      <w:r>
        <w:t>drische complexen is het ligandveld altijd te zwak om iets anders dan een zwak-veldgeval te kunnen geven. Er is dan geen noodzaak om een alternatieve configuratie te bekijken. Een d</w:t>
      </w:r>
      <w:r>
        <w:rPr>
          <w:vertAlign w:val="superscript"/>
        </w:rPr>
        <w:t>n</w:t>
      </w:r>
      <w:r>
        <w:t>-complex met het maximum aantal ongepaarde elektronen noemt men een hoog-spincomplex, dat met een minimum aantal ongepaarde elektronen een laag-spincomplex. Tetra</w:t>
      </w:r>
      <w:r w:rsidR="000A1454">
        <w:t>ë</w:t>
      </w:r>
      <w:r>
        <w:t>drische complexen zijn altijd hoog-spin. Voor octa</w:t>
      </w:r>
      <w:r w:rsidR="000A1454">
        <w:t>ë</w:t>
      </w:r>
      <w:r>
        <w:t>drische complexen kunnen we, als er alternatieve configuraties zijn, voorspellen of een complex hoog- of laag-spin zal zijn door te kijken waar de liganden in de spectrochemische reeks staan. Bij sterk-veldliganden verwachten we een laag-spincomplex en omgekeerd (</w:t>
      </w:r>
      <w:r w:rsidR="00FE3703">
        <w:t xml:space="preserve">zie figuur </w:t>
      </w:r>
      <w:r w:rsidR="0019419F">
        <w:t>7</w:t>
      </w:r>
      <w:r>
        <w:t>).</w:t>
      </w:r>
    </w:p>
    <w:p w14:paraId="3DE86DAB" w14:textId="77777777" w:rsidR="0019212F" w:rsidRDefault="0019212F">
      <w:pPr>
        <w:widowControl/>
        <w:autoSpaceDE/>
        <w:autoSpaceDN/>
        <w:adjustRightInd/>
        <w:rPr>
          <w:rFonts w:eastAsia="Calibri"/>
          <w:i/>
          <w:iCs/>
          <w:color w:val="44546A"/>
          <w:sz w:val="18"/>
          <w:szCs w:val="18"/>
          <w:lang w:eastAsia="en-US"/>
        </w:rPr>
      </w:pPr>
      <w:r>
        <w:br w:type="page"/>
      </w:r>
    </w:p>
    <w:p w14:paraId="41348BD8" w14:textId="41037D3D" w:rsidR="00AC3F64" w:rsidRDefault="00AC3F64" w:rsidP="00CB4566">
      <w:pPr>
        <w:pStyle w:val="Bijschrift"/>
      </w:pPr>
      <w:r>
        <w:lastRenderedPageBreak/>
        <w:t>tabel 2</w:t>
      </w:r>
    </w:p>
    <w:tbl>
      <w:tblPr>
        <w:tblW w:w="0" w:type="auto"/>
        <w:tblLayout w:type="fixed"/>
        <w:tblCellMar>
          <w:left w:w="70" w:type="dxa"/>
          <w:right w:w="70" w:type="dxa"/>
        </w:tblCellMar>
        <w:tblLook w:val="0000" w:firstRow="0" w:lastRow="0" w:firstColumn="0" w:lastColumn="0" w:noHBand="0" w:noVBand="0"/>
      </w:tblPr>
      <w:tblGrid>
        <w:gridCol w:w="1942"/>
        <w:gridCol w:w="1057"/>
        <w:gridCol w:w="2542"/>
        <w:gridCol w:w="1130"/>
        <w:gridCol w:w="2542"/>
      </w:tblGrid>
      <w:tr w:rsidR="00AC3F64" w14:paraId="76D11F91" w14:textId="77777777" w:rsidTr="00CB4566">
        <w:trPr>
          <w:cantSplit/>
        </w:trPr>
        <w:tc>
          <w:tcPr>
            <w:tcW w:w="1942" w:type="dxa"/>
            <w:tcBorders>
              <w:top w:val="single" w:sz="4" w:space="0" w:color="auto"/>
              <w:bottom w:val="single" w:sz="4" w:space="0" w:color="auto"/>
            </w:tcBorders>
          </w:tcPr>
          <w:p w14:paraId="17E5A268" w14:textId="77777777" w:rsidR="00AC3F64" w:rsidRDefault="00AC3F64" w:rsidP="00CB4566">
            <w:pPr>
              <w:keepNext/>
              <w:rPr>
                <w:b/>
                <w:sz w:val="20"/>
              </w:rPr>
            </w:pPr>
            <w:r>
              <w:rPr>
                <w:b/>
                <w:sz w:val="20"/>
              </w:rPr>
              <w:t>aantal d-elektronen</w:t>
            </w:r>
          </w:p>
        </w:tc>
        <w:tc>
          <w:tcPr>
            <w:tcW w:w="4729" w:type="dxa"/>
            <w:gridSpan w:val="3"/>
            <w:tcBorders>
              <w:top w:val="single" w:sz="4" w:space="0" w:color="auto"/>
              <w:bottom w:val="single" w:sz="4" w:space="0" w:color="auto"/>
            </w:tcBorders>
          </w:tcPr>
          <w:p w14:paraId="5F942774" w14:textId="4E7BC068" w:rsidR="00AC3F64" w:rsidRDefault="00AC3F64" w:rsidP="00CB4566">
            <w:pPr>
              <w:keepNext/>
              <w:rPr>
                <w:b/>
                <w:sz w:val="20"/>
              </w:rPr>
            </w:pPr>
            <w:r>
              <w:rPr>
                <w:b/>
                <w:sz w:val="20"/>
              </w:rPr>
              <w:t>configuratie in: octa</w:t>
            </w:r>
            <w:r w:rsidR="000A1454">
              <w:rPr>
                <w:b/>
                <w:sz w:val="20"/>
              </w:rPr>
              <w:t>ë</w:t>
            </w:r>
            <w:r>
              <w:rPr>
                <w:b/>
                <w:sz w:val="20"/>
              </w:rPr>
              <w:t>drische complexen</w:t>
            </w:r>
          </w:p>
        </w:tc>
        <w:tc>
          <w:tcPr>
            <w:tcW w:w="2542" w:type="dxa"/>
            <w:tcBorders>
              <w:top w:val="single" w:sz="4" w:space="0" w:color="auto"/>
              <w:bottom w:val="single" w:sz="4" w:space="0" w:color="auto"/>
            </w:tcBorders>
          </w:tcPr>
          <w:p w14:paraId="51BA6568" w14:textId="6A4CA7E1" w:rsidR="00AC3F64" w:rsidRDefault="00AC3F64" w:rsidP="00CB4566">
            <w:pPr>
              <w:keepNext/>
              <w:rPr>
                <w:b/>
                <w:sz w:val="20"/>
              </w:rPr>
            </w:pPr>
            <w:r>
              <w:rPr>
                <w:b/>
                <w:sz w:val="20"/>
              </w:rPr>
              <w:t>tetra</w:t>
            </w:r>
            <w:r w:rsidR="000A1454">
              <w:rPr>
                <w:b/>
                <w:sz w:val="20"/>
              </w:rPr>
              <w:t>ë</w:t>
            </w:r>
            <w:r>
              <w:rPr>
                <w:b/>
                <w:sz w:val="20"/>
              </w:rPr>
              <w:t>drische complexen</w:t>
            </w:r>
          </w:p>
        </w:tc>
      </w:tr>
      <w:tr w:rsidR="00AC3F64" w14:paraId="78C5B964" w14:textId="77777777" w:rsidTr="00CB4566">
        <w:tc>
          <w:tcPr>
            <w:tcW w:w="1942" w:type="dxa"/>
          </w:tcPr>
          <w:p w14:paraId="4FB5073E" w14:textId="77777777" w:rsidR="00AC3F64" w:rsidRDefault="00AC3F64" w:rsidP="00CB4566">
            <w:pPr>
              <w:keepNext/>
              <w:rPr>
                <w:sz w:val="20"/>
                <w:vertAlign w:val="superscript"/>
              </w:rPr>
            </w:pPr>
            <w:r>
              <w:rPr>
                <w:sz w:val="20"/>
              </w:rPr>
              <w:t>d</w:t>
            </w:r>
            <w:r>
              <w:rPr>
                <w:sz w:val="20"/>
                <w:vertAlign w:val="superscript"/>
              </w:rPr>
              <w:t>1</w:t>
            </w:r>
          </w:p>
        </w:tc>
        <w:tc>
          <w:tcPr>
            <w:tcW w:w="1057" w:type="dxa"/>
          </w:tcPr>
          <w:p w14:paraId="6EE3C23E" w14:textId="77777777" w:rsidR="00AC3F64" w:rsidRDefault="00AC3F64" w:rsidP="00CB4566">
            <w:pPr>
              <w:keepNext/>
              <w:rPr>
                <w:sz w:val="20"/>
              </w:rPr>
            </w:pPr>
          </w:p>
        </w:tc>
        <w:tc>
          <w:tcPr>
            <w:tcW w:w="2542" w:type="dxa"/>
          </w:tcPr>
          <w:p w14:paraId="329FB3DE" w14:textId="77777777" w:rsidR="00AC3F64" w:rsidRDefault="00AC3F64" w:rsidP="00CB4566">
            <w:pPr>
              <w:keepNext/>
              <w:rPr>
                <w:sz w:val="20"/>
                <w:vertAlign w:val="superscript"/>
              </w:rPr>
            </w:pPr>
            <w:r>
              <w:rPr>
                <w:i/>
                <w:sz w:val="20"/>
              </w:rPr>
              <w:t>t</w:t>
            </w:r>
            <w:r>
              <w:rPr>
                <w:sz w:val="20"/>
                <w:vertAlign w:val="superscript"/>
              </w:rPr>
              <w:t>1</w:t>
            </w:r>
          </w:p>
        </w:tc>
        <w:tc>
          <w:tcPr>
            <w:tcW w:w="1130" w:type="dxa"/>
          </w:tcPr>
          <w:p w14:paraId="33C4227E" w14:textId="77777777" w:rsidR="00AC3F64" w:rsidRDefault="00AC3F64" w:rsidP="00CB4566">
            <w:pPr>
              <w:keepNext/>
              <w:rPr>
                <w:sz w:val="20"/>
              </w:rPr>
            </w:pPr>
          </w:p>
        </w:tc>
        <w:tc>
          <w:tcPr>
            <w:tcW w:w="2542" w:type="dxa"/>
          </w:tcPr>
          <w:p w14:paraId="066C0342" w14:textId="77777777" w:rsidR="00AC3F64" w:rsidRDefault="00AC3F64" w:rsidP="00CB4566">
            <w:pPr>
              <w:keepNext/>
              <w:rPr>
                <w:sz w:val="20"/>
                <w:vertAlign w:val="superscript"/>
              </w:rPr>
            </w:pPr>
            <w:r>
              <w:rPr>
                <w:i/>
                <w:sz w:val="20"/>
              </w:rPr>
              <w:t>e</w:t>
            </w:r>
            <w:r>
              <w:rPr>
                <w:sz w:val="20"/>
                <w:vertAlign w:val="superscript"/>
              </w:rPr>
              <w:t>1</w:t>
            </w:r>
          </w:p>
        </w:tc>
      </w:tr>
      <w:tr w:rsidR="00AC3F64" w14:paraId="3585BC0E" w14:textId="77777777" w:rsidTr="00CB4566">
        <w:tc>
          <w:tcPr>
            <w:tcW w:w="1942" w:type="dxa"/>
          </w:tcPr>
          <w:p w14:paraId="546616EE" w14:textId="77777777" w:rsidR="00AC3F64" w:rsidRDefault="00AC3F64" w:rsidP="00CB4566">
            <w:pPr>
              <w:keepNext/>
              <w:rPr>
                <w:sz w:val="20"/>
                <w:vertAlign w:val="superscript"/>
              </w:rPr>
            </w:pPr>
            <w:r>
              <w:rPr>
                <w:sz w:val="20"/>
              </w:rPr>
              <w:t>d</w:t>
            </w:r>
            <w:r>
              <w:rPr>
                <w:sz w:val="20"/>
                <w:vertAlign w:val="superscript"/>
              </w:rPr>
              <w:t>2</w:t>
            </w:r>
          </w:p>
        </w:tc>
        <w:tc>
          <w:tcPr>
            <w:tcW w:w="1057" w:type="dxa"/>
          </w:tcPr>
          <w:p w14:paraId="6B8A8DFD" w14:textId="77777777" w:rsidR="00AC3F64" w:rsidRDefault="00AC3F64" w:rsidP="00CB4566">
            <w:pPr>
              <w:keepNext/>
              <w:rPr>
                <w:sz w:val="20"/>
              </w:rPr>
            </w:pPr>
          </w:p>
        </w:tc>
        <w:tc>
          <w:tcPr>
            <w:tcW w:w="2542" w:type="dxa"/>
          </w:tcPr>
          <w:p w14:paraId="3D760178" w14:textId="77777777" w:rsidR="00AC3F64" w:rsidRDefault="00AC3F64" w:rsidP="00CB4566">
            <w:pPr>
              <w:keepNext/>
              <w:rPr>
                <w:sz w:val="20"/>
                <w:vertAlign w:val="superscript"/>
              </w:rPr>
            </w:pPr>
            <w:r>
              <w:rPr>
                <w:i/>
                <w:sz w:val="20"/>
              </w:rPr>
              <w:t>t</w:t>
            </w:r>
            <w:r>
              <w:rPr>
                <w:sz w:val="20"/>
                <w:vertAlign w:val="superscript"/>
              </w:rPr>
              <w:t>2</w:t>
            </w:r>
          </w:p>
        </w:tc>
        <w:tc>
          <w:tcPr>
            <w:tcW w:w="1130" w:type="dxa"/>
          </w:tcPr>
          <w:p w14:paraId="73233B6C" w14:textId="77777777" w:rsidR="00AC3F64" w:rsidRDefault="00AC3F64" w:rsidP="00CB4566">
            <w:pPr>
              <w:keepNext/>
              <w:rPr>
                <w:sz w:val="20"/>
              </w:rPr>
            </w:pPr>
          </w:p>
        </w:tc>
        <w:tc>
          <w:tcPr>
            <w:tcW w:w="2542" w:type="dxa"/>
          </w:tcPr>
          <w:p w14:paraId="29AB8E7B" w14:textId="77777777" w:rsidR="00AC3F64" w:rsidRDefault="00AC3F64" w:rsidP="00CB4566">
            <w:pPr>
              <w:keepNext/>
              <w:rPr>
                <w:sz w:val="20"/>
                <w:vertAlign w:val="superscript"/>
              </w:rPr>
            </w:pPr>
            <w:r>
              <w:rPr>
                <w:i/>
                <w:sz w:val="20"/>
              </w:rPr>
              <w:t>e</w:t>
            </w:r>
            <w:r>
              <w:rPr>
                <w:sz w:val="20"/>
                <w:vertAlign w:val="superscript"/>
              </w:rPr>
              <w:t>2</w:t>
            </w:r>
          </w:p>
        </w:tc>
      </w:tr>
      <w:tr w:rsidR="00AC3F64" w14:paraId="65075C48" w14:textId="77777777" w:rsidTr="00CB4566">
        <w:tc>
          <w:tcPr>
            <w:tcW w:w="1942" w:type="dxa"/>
          </w:tcPr>
          <w:p w14:paraId="668C47D7" w14:textId="77777777" w:rsidR="00AC3F64" w:rsidRDefault="00AC3F64" w:rsidP="00CB4566">
            <w:pPr>
              <w:keepNext/>
              <w:rPr>
                <w:sz w:val="20"/>
                <w:vertAlign w:val="superscript"/>
              </w:rPr>
            </w:pPr>
            <w:r>
              <w:rPr>
                <w:sz w:val="20"/>
              </w:rPr>
              <w:t>d</w:t>
            </w:r>
            <w:r>
              <w:rPr>
                <w:sz w:val="20"/>
                <w:vertAlign w:val="superscript"/>
              </w:rPr>
              <w:t>3</w:t>
            </w:r>
          </w:p>
        </w:tc>
        <w:tc>
          <w:tcPr>
            <w:tcW w:w="1057" w:type="dxa"/>
          </w:tcPr>
          <w:p w14:paraId="2EACEC62" w14:textId="77777777" w:rsidR="00AC3F64" w:rsidRDefault="00AC3F64" w:rsidP="00CB4566">
            <w:pPr>
              <w:keepNext/>
              <w:rPr>
                <w:sz w:val="20"/>
              </w:rPr>
            </w:pPr>
          </w:p>
        </w:tc>
        <w:tc>
          <w:tcPr>
            <w:tcW w:w="2542" w:type="dxa"/>
          </w:tcPr>
          <w:p w14:paraId="3AF526F2" w14:textId="77777777" w:rsidR="00AC3F64" w:rsidRDefault="00AC3F64" w:rsidP="00CB4566">
            <w:pPr>
              <w:keepNext/>
              <w:rPr>
                <w:sz w:val="20"/>
                <w:vertAlign w:val="superscript"/>
              </w:rPr>
            </w:pPr>
            <w:r>
              <w:rPr>
                <w:i/>
                <w:sz w:val="20"/>
              </w:rPr>
              <w:t>t</w:t>
            </w:r>
            <w:r>
              <w:rPr>
                <w:sz w:val="20"/>
                <w:vertAlign w:val="superscript"/>
              </w:rPr>
              <w:t>3</w:t>
            </w:r>
          </w:p>
        </w:tc>
        <w:tc>
          <w:tcPr>
            <w:tcW w:w="1130" w:type="dxa"/>
          </w:tcPr>
          <w:p w14:paraId="69E3E65B" w14:textId="77777777" w:rsidR="00AC3F64" w:rsidRDefault="00AC3F64" w:rsidP="00CB4566">
            <w:pPr>
              <w:keepNext/>
              <w:rPr>
                <w:sz w:val="20"/>
              </w:rPr>
            </w:pPr>
          </w:p>
        </w:tc>
        <w:tc>
          <w:tcPr>
            <w:tcW w:w="2542" w:type="dxa"/>
          </w:tcPr>
          <w:p w14:paraId="67092618"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1</w:t>
            </w:r>
          </w:p>
        </w:tc>
      </w:tr>
      <w:tr w:rsidR="00AC3F64" w14:paraId="50453F5C" w14:textId="77777777" w:rsidTr="00CB4566">
        <w:tc>
          <w:tcPr>
            <w:tcW w:w="1942" w:type="dxa"/>
          </w:tcPr>
          <w:p w14:paraId="666C0FC5" w14:textId="77777777" w:rsidR="00AC3F64" w:rsidRDefault="00AC3F64" w:rsidP="00CB4566">
            <w:pPr>
              <w:keepNext/>
              <w:rPr>
                <w:i/>
                <w:sz w:val="20"/>
              </w:rPr>
            </w:pPr>
          </w:p>
        </w:tc>
        <w:tc>
          <w:tcPr>
            <w:tcW w:w="1057" w:type="dxa"/>
          </w:tcPr>
          <w:p w14:paraId="5AA5DBB2" w14:textId="77777777" w:rsidR="00AC3F64" w:rsidRDefault="00AC3F64" w:rsidP="00CB4566">
            <w:pPr>
              <w:keepNext/>
              <w:rPr>
                <w:i/>
                <w:sz w:val="20"/>
              </w:rPr>
            </w:pPr>
            <w:r>
              <w:rPr>
                <w:i/>
                <w:sz w:val="20"/>
              </w:rPr>
              <w:t>laag-spin</w:t>
            </w:r>
          </w:p>
        </w:tc>
        <w:tc>
          <w:tcPr>
            <w:tcW w:w="2542" w:type="dxa"/>
          </w:tcPr>
          <w:p w14:paraId="27EA216B" w14:textId="77777777" w:rsidR="00AC3F64" w:rsidRDefault="00AC3F64" w:rsidP="00CB4566">
            <w:pPr>
              <w:keepNext/>
              <w:rPr>
                <w:i/>
                <w:sz w:val="20"/>
              </w:rPr>
            </w:pPr>
          </w:p>
        </w:tc>
        <w:tc>
          <w:tcPr>
            <w:tcW w:w="1130" w:type="dxa"/>
          </w:tcPr>
          <w:p w14:paraId="5C10D2F9" w14:textId="77777777" w:rsidR="00AC3F64" w:rsidRDefault="00AC3F64" w:rsidP="00CB4566">
            <w:pPr>
              <w:keepNext/>
              <w:rPr>
                <w:i/>
                <w:sz w:val="20"/>
              </w:rPr>
            </w:pPr>
            <w:r>
              <w:rPr>
                <w:i/>
                <w:sz w:val="20"/>
              </w:rPr>
              <w:t>hoog-spin</w:t>
            </w:r>
          </w:p>
        </w:tc>
        <w:tc>
          <w:tcPr>
            <w:tcW w:w="2542" w:type="dxa"/>
          </w:tcPr>
          <w:p w14:paraId="0C7A70C7" w14:textId="77777777" w:rsidR="00AC3F64" w:rsidRDefault="00AC3F64" w:rsidP="00CB4566">
            <w:pPr>
              <w:keepNext/>
              <w:rPr>
                <w:i/>
                <w:sz w:val="20"/>
              </w:rPr>
            </w:pPr>
          </w:p>
        </w:tc>
      </w:tr>
      <w:tr w:rsidR="00AC3F64" w14:paraId="33FE6C41" w14:textId="77777777" w:rsidTr="00CB4566">
        <w:tc>
          <w:tcPr>
            <w:tcW w:w="1942" w:type="dxa"/>
          </w:tcPr>
          <w:p w14:paraId="0B9C87B0" w14:textId="77777777" w:rsidR="00AC3F64" w:rsidRDefault="00AC3F64" w:rsidP="00CB4566">
            <w:pPr>
              <w:keepNext/>
              <w:rPr>
                <w:sz w:val="20"/>
                <w:vertAlign w:val="superscript"/>
              </w:rPr>
            </w:pPr>
            <w:r>
              <w:rPr>
                <w:sz w:val="20"/>
              </w:rPr>
              <w:t>d</w:t>
            </w:r>
            <w:r>
              <w:rPr>
                <w:sz w:val="20"/>
                <w:vertAlign w:val="superscript"/>
              </w:rPr>
              <w:t>4</w:t>
            </w:r>
          </w:p>
        </w:tc>
        <w:tc>
          <w:tcPr>
            <w:tcW w:w="1057" w:type="dxa"/>
          </w:tcPr>
          <w:p w14:paraId="0F0E278F" w14:textId="77777777" w:rsidR="00AC3F64" w:rsidRDefault="00AC3F64" w:rsidP="00CB4566">
            <w:pPr>
              <w:keepNext/>
              <w:rPr>
                <w:sz w:val="20"/>
                <w:vertAlign w:val="superscript"/>
              </w:rPr>
            </w:pPr>
            <w:r>
              <w:rPr>
                <w:i/>
                <w:sz w:val="20"/>
              </w:rPr>
              <w:t>t</w:t>
            </w:r>
            <w:r>
              <w:rPr>
                <w:sz w:val="20"/>
                <w:vertAlign w:val="superscript"/>
              </w:rPr>
              <w:t>4</w:t>
            </w:r>
          </w:p>
        </w:tc>
        <w:tc>
          <w:tcPr>
            <w:tcW w:w="2542" w:type="dxa"/>
          </w:tcPr>
          <w:p w14:paraId="2D104A67" w14:textId="77777777" w:rsidR="00AC3F64" w:rsidRDefault="00AC3F64" w:rsidP="00CB4566">
            <w:pPr>
              <w:keepNext/>
              <w:rPr>
                <w:sz w:val="20"/>
              </w:rPr>
            </w:pPr>
          </w:p>
        </w:tc>
        <w:tc>
          <w:tcPr>
            <w:tcW w:w="1130" w:type="dxa"/>
          </w:tcPr>
          <w:p w14:paraId="650326C2" w14:textId="77777777" w:rsidR="00AC3F64" w:rsidRDefault="00AC3F64" w:rsidP="00CB4566">
            <w:pPr>
              <w:keepNext/>
              <w:rPr>
                <w:i/>
                <w:sz w:val="20"/>
                <w:vertAlign w:val="superscript"/>
              </w:rPr>
            </w:pPr>
            <w:r>
              <w:rPr>
                <w:i/>
                <w:sz w:val="20"/>
              </w:rPr>
              <w:t>t</w:t>
            </w:r>
            <w:r>
              <w:rPr>
                <w:sz w:val="20"/>
                <w:vertAlign w:val="superscript"/>
              </w:rPr>
              <w:t>3</w:t>
            </w:r>
            <w:r>
              <w:rPr>
                <w:i/>
                <w:sz w:val="20"/>
              </w:rPr>
              <w:t>e</w:t>
            </w:r>
            <w:r>
              <w:rPr>
                <w:i/>
                <w:sz w:val="20"/>
                <w:vertAlign w:val="superscript"/>
              </w:rPr>
              <w:t>1</w:t>
            </w:r>
          </w:p>
        </w:tc>
        <w:tc>
          <w:tcPr>
            <w:tcW w:w="2542" w:type="dxa"/>
          </w:tcPr>
          <w:p w14:paraId="44F2DC68"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2</w:t>
            </w:r>
          </w:p>
        </w:tc>
      </w:tr>
      <w:tr w:rsidR="00AC3F64" w14:paraId="73B4CD0F" w14:textId="77777777" w:rsidTr="00CB4566">
        <w:tc>
          <w:tcPr>
            <w:tcW w:w="1942" w:type="dxa"/>
          </w:tcPr>
          <w:p w14:paraId="428BD7B9" w14:textId="77777777" w:rsidR="00AC3F64" w:rsidRDefault="00AC3F64" w:rsidP="00CB4566">
            <w:pPr>
              <w:keepNext/>
              <w:rPr>
                <w:sz w:val="20"/>
                <w:vertAlign w:val="superscript"/>
              </w:rPr>
            </w:pPr>
            <w:r>
              <w:rPr>
                <w:sz w:val="20"/>
              </w:rPr>
              <w:t>d</w:t>
            </w:r>
            <w:r>
              <w:rPr>
                <w:sz w:val="20"/>
                <w:vertAlign w:val="superscript"/>
              </w:rPr>
              <w:t>5</w:t>
            </w:r>
          </w:p>
        </w:tc>
        <w:tc>
          <w:tcPr>
            <w:tcW w:w="1057" w:type="dxa"/>
          </w:tcPr>
          <w:p w14:paraId="09DFB372" w14:textId="77777777" w:rsidR="00AC3F64" w:rsidRDefault="00AC3F64" w:rsidP="00CB4566">
            <w:pPr>
              <w:keepNext/>
              <w:rPr>
                <w:sz w:val="20"/>
                <w:vertAlign w:val="superscript"/>
              </w:rPr>
            </w:pPr>
            <w:r>
              <w:rPr>
                <w:i/>
                <w:sz w:val="20"/>
              </w:rPr>
              <w:t>t</w:t>
            </w:r>
            <w:r>
              <w:rPr>
                <w:sz w:val="20"/>
                <w:vertAlign w:val="superscript"/>
              </w:rPr>
              <w:t>5</w:t>
            </w:r>
          </w:p>
        </w:tc>
        <w:tc>
          <w:tcPr>
            <w:tcW w:w="2542" w:type="dxa"/>
          </w:tcPr>
          <w:p w14:paraId="65F3CAB8" w14:textId="77777777" w:rsidR="00AC3F64" w:rsidRDefault="00AC3F64" w:rsidP="00CB4566">
            <w:pPr>
              <w:keepNext/>
              <w:rPr>
                <w:sz w:val="20"/>
              </w:rPr>
            </w:pPr>
          </w:p>
        </w:tc>
        <w:tc>
          <w:tcPr>
            <w:tcW w:w="1130" w:type="dxa"/>
          </w:tcPr>
          <w:p w14:paraId="54B4D86C" w14:textId="77777777" w:rsidR="00AC3F64" w:rsidRDefault="00AC3F64" w:rsidP="00CB4566">
            <w:pPr>
              <w:keepNext/>
              <w:rPr>
                <w:i/>
                <w:sz w:val="20"/>
                <w:vertAlign w:val="superscript"/>
              </w:rPr>
            </w:pPr>
            <w:r>
              <w:rPr>
                <w:i/>
                <w:sz w:val="20"/>
              </w:rPr>
              <w:t>t</w:t>
            </w:r>
            <w:r>
              <w:rPr>
                <w:sz w:val="20"/>
                <w:vertAlign w:val="superscript"/>
              </w:rPr>
              <w:t>3</w:t>
            </w:r>
            <w:r>
              <w:rPr>
                <w:i/>
                <w:sz w:val="20"/>
              </w:rPr>
              <w:t>e</w:t>
            </w:r>
            <w:r>
              <w:rPr>
                <w:i/>
                <w:sz w:val="20"/>
                <w:vertAlign w:val="superscript"/>
              </w:rPr>
              <w:t>2</w:t>
            </w:r>
          </w:p>
        </w:tc>
        <w:tc>
          <w:tcPr>
            <w:tcW w:w="2542" w:type="dxa"/>
          </w:tcPr>
          <w:p w14:paraId="38DF906F" w14:textId="77777777" w:rsidR="00AC3F64" w:rsidRDefault="00AC3F64" w:rsidP="00CB4566">
            <w:pPr>
              <w:keepNext/>
              <w:rPr>
                <w:sz w:val="20"/>
                <w:vertAlign w:val="superscript"/>
              </w:rPr>
            </w:pPr>
            <w:r>
              <w:rPr>
                <w:i/>
                <w:sz w:val="20"/>
              </w:rPr>
              <w:t>e</w:t>
            </w:r>
            <w:r>
              <w:rPr>
                <w:sz w:val="20"/>
                <w:vertAlign w:val="superscript"/>
              </w:rPr>
              <w:t>2</w:t>
            </w:r>
            <w:r>
              <w:rPr>
                <w:i/>
                <w:sz w:val="20"/>
              </w:rPr>
              <w:t>t</w:t>
            </w:r>
            <w:r>
              <w:rPr>
                <w:sz w:val="20"/>
                <w:vertAlign w:val="superscript"/>
              </w:rPr>
              <w:t>3</w:t>
            </w:r>
          </w:p>
        </w:tc>
      </w:tr>
      <w:tr w:rsidR="00AC3F64" w14:paraId="2BFC8309" w14:textId="77777777" w:rsidTr="00CB4566">
        <w:tc>
          <w:tcPr>
            <w:tcW w:w="1942" w:type="dxa"/>
          </w:tcPr>
          <w:p w14:paraId="7A2BB760" w14:textId="77777777" w:rsidR="00AC3F64" w:rsidRDefault="00AC3F64" w:rsidP="00CB4566">
            <w:pPr>
              <w:keepNext/>
              <w:rPr>
                <w:sz w:val="20"/>
                <w:vertAlign w:val="superscript"/>
              </w:rPr>
            </w:pPr>
            <w:r>
              <w:rPr>
                <w:sz w:val="20"/>
              </w:rPr>
              <w:t>d</w:t>
            </w:r>
            <w:r>
              <w:rPr>
                <w:sz w:val="20"/>
                <w:vertAlign w:val="superscript"/>
              </w:rPr>
              <w:t>6</w:t>
            </w:r>
          </w:p>
        </w:tc>
        <w:tc>
          <w:tcPr>
            <w:tcW w:w="1057" w:type="dxa"/>
          </w:tcPr>
          <w:p w14:paraId="7A26D2AF" w14:textId="77777777" w:rsidR="00AC3F64" w:rsidRDefault="00AC3F64" w:rsidP="00CB4566">
            <w:pPr>
              <w:keepNext/>
              <w:rPr>
                <w:sz w:val="20"/>
                <w:vertAlign w:val="superscript"/>
              </w:rPr>
            </w:pPr>
            <w:r>
              <w:rPr>
                <w:i/>
                <w:sz w:val="20"/>
              </w:rPr>
              <w:t>t</w:t>
            </w:r>
            <w:r>
              <w:rPr>
                <w:sz w:val="20"/>
                <w:vertAlign w:val="superscript"/>
              </w:rPr>
              <w:t>6</w:t>
            </w:r>
          </w:p>
        </w:tc>
        <w:tc>
          <w:tcPr>
            <w:tcW w:w="2542" w:type="dxa"/>
          </w:tcPr>
          <w:p w14:paraId="3E6D8AAC" w14:textId="77777777" w:rsidR="00AC3F64" w:rsidRDefault="00AC3F64" w:rsidP="00CB4566">
            <w:pPr>
              <w:keepNext/>
              <w:rPr>
                <w:sz w:val="20"/>
              </w:rPr>
            </w:pPr>
          </w:p>
        </w:tc>
        <w:tc>
          <w:tcPr>
            <w:tcW w:w="1130" w:type="dxa"/>
          </w:tcPr>
          <w:p w14:paraId="0B6DAF25" w14:textId="77777777" w:rsidR="00AC3F64" w:rsidRDefault="00AC3F64" w:rsidP="00CB4566">
            <w:pPr>
              <w:keepNext/>
              <w:rPr>
                <w:i/>
                <w:sz w:val="20"/>
                <w:vertAlign w:val="superscript"/>
              </w:rPr>
            </w:pPr>
            <w:r>
              <w:rPr>
                <w:i/>
                <w:sz w:val="20"/>
              </w:rPr>
              <w:t>t</w:t>
            </w:r>
            <w:r>
              <w:rPr>
                <w:sz w:val="20"/>
                <w:vertAlign w:val="superscript"/>
              </w:rPr>
              <w:t>4</w:t>
            </w:r>
            <w:r>
              <w:rPr>
                <w:i/>
                <w:sz w:val="20"/>
              </w:rPr>
              <w:t>e</w:t>
            </w:r>
            <w:r>
              <w:rPr>
                <w:i/>
                <w:sz w:val="20"/>
                <w:vertAlign w:val="superscript"/>
              </w:rPr>
              <w:t>2</w:t>
            </w:r>
          </w:p>
        </w:tc>
        <w:tc>
          <w:tcPr>
            <w:tcW w:w="2542" w:type="dxa"/>
          </w:tcPr>
          <w:p w14:paraId="09E4DCEF" w14:textId="77777777" w:rsidR="00AC3F64" w:rsidRDefault="00AC3F64" w:rsidP="00CB4566">
            <w:pPr>
              <w:keepNext/>
              <w:rPr>
                <w:sz w:val="20"/>
                <w:vertAlign w:val="superscript"/>
              </w:rPr>
            </w:pPr>
            <w:r>
              <w:rPr>
                <w:i/>
                <w:sz w:val="20"/>
              </w:rPr>
              <w:t>e</w:t>
            </w:r>
            <w:r>
              <w:rPr>
                <w:sz w:val="20"/>
                <w:vertAlign w:val="superscript"/>
              </w:rPr>
              <w:t>3</w:t>
            </w:r>
            <w:r>
              <w:rPr>
                <w:i/>
                <w:sz w:val="20"/>
              </w:rPr>
              <w:t>t</w:t>
            </w:r>
            <w:r>
              <w:rPr>
                <w:sz w:val="20"/>
                <w:vertAlign w:val="superscript"/>
              </w:rPr>
              <w:t>3</w:t>
            </w:r>
          </w:p>
        </w:tc>
      </w:tr>
      <w:tr w:rsidR="00AC3F64" w14:paraId="78FD3660" w14:textId="77777777" w:rsidTr="00CB4566">
        <w:tc>
          <w:tcPr>
            <w:tcW w:w="1942" w:type="dxa"/>
          </w:tcPr>
          <w:p w14:paraId="113BAB51" w14:textId="77777777" w:rsidR="00AC3F64" w:rsidRDefault="00AC3F64" w:rsidP="00CB4566">
            <w:pPr>
              <w:keepNext/>
              <w:rPr>
                <w:sz w:val="20"/>
                <w:vertAlign w:val="superscript"/>
              </w:rPr>
            </w:pPr>
            <w:r>
              <w:rPr>
                <w:sz w:val="20"/>
              </w:rPr>
              <w:t>d</w:t>
            </w:r>
            <w:r>
              <w:rPr>
                <w:sz w:val="20"/>
                <w:vertAlign w:val="superscript"/>
              </w:rPr>
              <w:t>7</w:t>
            </w:r>
          </w:p>
        </w:tc>
        <w:tc>
          <w:tcPr>
            <w:tcW w:w="1057" w:type="dxa"/>
          </w:tcPr>
          <w:p w14:paraId="3927FAFF"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1</w:t>
            </w:r>
          </w:p>
        </w:tc>
        <w:tc>
          <w:tcPr>
            <w:tcW w:w="2542" w:type="dxa"/>
          </w:tcPr>
          <w:p w14:paraId="4DD4E7CC" w14:textId="77777777" w:rsidR="00AC3F64" w:rsidRDefault="00AC3F64" w:rsidP="00CB4566">
            <w:pPr>
              <w:keepNext/>
              <w:rPr>
                <w:sz w:val="20"/>
              </w:rPr>
            </w:pPr>
          </w:p>
        </w:tc>
        <w:tc>
          <w:tcPr>
            <w:tcW w:w="1130" w:type="dxa"/>
          </w:tcPr>
          <w:p w14:paraId="7BCD4ACF" w14:textId="77777777" w:rsidR="00AC3F64" w:rsidRDefault="00AC3F64" w:rsidP="00CB4566">
            <w:pPr>
              <w:keepNext/>
              <w:rPr>
                <w:i/>
                <w:sz w:val="20"/>
                <w:vertAlign w:val="superscript"/>
              </w:rPr>
            </w:pPr>
            <w:r>
              <w:rPr>
                <w:i/>
                <w:sz w:val="20"/>
              </w:rPr>
              <w:t>t</w:t>
            </w:r>
            <w:r>
              <w:rPr>
                <w:sz w:val="20"/>
                <w:vertAlign w:val="superscript"/>
              </w:rPr>
              <w:t>5</w:t>
            </w:r>
            <w:r>
              <w:rPr>
                <w:i/>
                <w:sz w:val="20"/>
              </w:rPr>
              <w:t>e</w:t>
            </w:r>
            <w:r>
              <w:rPr>
                <w:i/>
                <w:sz w:val="20"/>
                <w:vertAlign w:val="superscript"/>
              </w:rPr>
              <w:t>2</w:t>
            </w:r>
          </w:p>
        </w:tc>
        <w:tc>
          <w:tcPr>
            <w:tcW w:w="2542" w:type="dxa"/>
          </w:tcPr>
          <w:p w14:paraId="0DBBCEE7"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3</w:t>
            </w:r>
          </w:p>
        </w:tc>
      </w:tr>
      <w:tr w:rsidR="00AC3F64" w14:paraId="557EBEBD" w14:textId="77777777" w:rsidTr="00CB4566">
        <w:tc>
          <w:tcPr>
            <w:tcW w:w="1942" w:type="dxa"/>
          </w:tcPr>
          <w:p w14:paraId="251C0580" w14:textId="77777777" w:rsidR="00AC3F64" w:rsidRDefault="00AC3F64" w:rsidP="00CB4566">
            <w:pPr>
              <w:keepNext/>
              <w:rPr>
                <w:sz w:val="20"/>
                <w:vertAlign w:val="superscript"/>
              </w:rPr>
            </w:pPr>
            <w:r>
              <w:rPr>
                <w:sz w:val="20"/>
              </w:rPr>
              <w:t>d</w:t>
            </w:r>
            <w:r>
              <w:rPr>
                <w:sz w:val="20"/>
                <w:vertAlign w:val="superscript"/>
              </w:rPr>
              <w:t>8</w:t>
            </w:r>
          </w:p>
        </w:tc>
        <w:tc>
          <w:tcPr>
            <w:tcW w:w="1057" w:type="dxa"/>
          </w:tcPr>
          <w:p w14:paraId="3F0BC675" w14:textId="77777777" w:rsidR="00AC3F64" w:rsidRDefault="00AC3F64" w:rsidP="00CB4566">
            <w:pPr>
              <w:keepNext/>
              <w:rPr>
                <w:sz w:val="20"/>
              </w:rPr>
            </w:pPr>
          </w:p>
        </w:tc>
        <w:tc>
          <w:tcPr>
            <w:tcW w:w="2542" w:type="dxa"/>
          </w:tcPr>
          <w:p w14:paraId="41C950DE"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2</w:t>
            </w:r>
          </w:p>
        </w:tc>
        <w:tc>
          <w:tcPr>
            <w:tcW w:w="1130" w:type="dxa"/>
          </w:tcPr>
          <w:p w14:paraId="633030BC" w14:textId="77777777" w:rsidR="00AC3F64" w:rsidRDefault="00AC3F64" w:rsidP="00CB4566">
            <w:pPr>
              <w:keepNext/>
              <w:rPr>
                <w:sz w:val="20"/>
              </w:rPr>
            </w:pPr>
          </w:p>
        </w:tc>
        <w:tc>
          <w:tcPr>
            <w:tcW w:w="2542" w:type="dxa"/>
          </w:tcPr>
          <w:p w14:paraId="4ACA7F34"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4</w:t>
            </w:r>
          </w:p>
        </w:tc>
      </w:tr>
      <w:tr w:rsidR="00AC3F64" w14:paraId="2135B72D" w14:textId="77777777" w:rsidTr="00CB4566">
        <w:tc>
          <w:tcPr>
            <w:tcW w:w="1942" w:type="dxa"/>
          </w:tcPr>
          <w:p w14:paraId="7A68321F" w14:textId="77777777" w:rsidR="00AC3F64" w:rsidRDefault="00AC3F64" w:rsidP="00CB4566">
            <w:pPr>
              <w:keepNext/>
              <w:rPr>
                <w:sz w:val="20"/>
                <w:vertAlign w:val="superscript"/>
              </w:rPr>
            </w:pPr>
            <w:r>
              <w:rPr>
                <w:sz w:val="20"/>
              </w:rPr>
              <w:t>d</w:t>
            </w:r>
            <w:r>
              <w:rPr>
                <w:sz w:val="20"/>
                <w:vertAlign w:val="superscript"/>
              </w:rPr>
              <w:t>9</w:t>
            </w:r>
          </w:p>
        </w:tc>
        <w:tc>
          <w:tcPr>
            <w:tcW w:w="1057" w:type="dxa"/>
          </w:tcPr>
          <w:p w14:paraId="0A57CAD2" w14:textId="77777777" w:rsidR="00AC3F64" w:rsidRDefault="00AC3F64" w:rsidP="00CB4566">
            <w:pPr>
              <w:keepNext/>
              <w:rPr>
                <w:sz w:val="20"/>
              </w:rPr>
            </w:pPr>
          </w:p>
        </w:tc>
        <w:tc>
          <w:tcPr>
            <w:tcW w:w="2542" w:type="dxa"/>
          </w:tcPr>
          <w:p w14:paraId="650CA1FE"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3</w:t>
            </w:r>
          </w:p>
        </w:tc>
        <w:tc>
          <w:tcPr>
            <w:tcW w:w="1130" w:type="dxa"/>
          </w:tcPr>
          <w:p w14:paraId="30AF86F5" w14:textId="77777777" w:rsidR="00AC3F64" w:rsidRDefault="00AC3F64" w:rsidP="00CB4566">
            <w:pPr>
              <w:keepNext/>
              <w:rPr>
                <w:sz w:val="20"/>
              </w:rPr>
            </w:pPr>
          </w:p>
        </w:tc>
        <w:tc>
          <w:tcPr>
            <w:tcW w:w="2542" w:type="dxa"/>
          </w:tcPr>
          <w:p w14:paraId="58D93E3E"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5</w:t>
            </w:r>
          </w:p>
        </w:tc>
      </w:tr>
      <w:tr w:rsidR="00AC3F64" w14:paraId="59A995D0" w14:textId="77777777" w:rsidTr="00CB4566">
        <w:tc>
          <w:tcPr>
            <w:tcW w:w="1942" w:type="dxa"/>
            <w:tcBorders>
              <w:bottom w:val="single" w:sz="4" w:space="0" w:color="auto"/>
            </w:tcBorders>
          </w:tcPr>
          <w:p w14:paraId="24C10D58" w14:textId="77777777" w:rsidR="00AC3F64" w:rsidRDefault="00AC3F64" w:rsidP="00CB4566">
            <w:pPr>
              <w:keepNext/>
              <w:rPr>
                <w:sz w:val="20"/>
                <w:vertAlign w:val="superscript"/>
              </w:rPr>
            </w:pPr>
            <w:r>
              <w:rPr>
                <w:sz w:val="20"/>
              </w:rPr>
              <w:t>d</w:t>
            </w:r>
            <w:r>
              <w:rPr>
                <w:sz w:val="20"/>
                <w:vertAlign w:val="superscript"/>
              </w:rPr>
              <w:t>10</w:t>
            </w:r>
          </w:p>
        </w:tc>
        <w:tc>
          <w:tcPr>
            <w:tcW w:w="1057" w:type="dxa"/>
            <w:tcBorders>
              <w:bottom w:val="single" w:sz="4" w:space="0" w:color="auto"/>
            </w:tcBorders>
          </w:tcPr>
          <w:p w14:paraId="1D29B433" w14:textId="77777777" w:rsidR="00AC3F64" w:rsidRDefault="00AC3F64" w:rsidP="00CB4566">
            <w:pPr>
              <w:keepNext/>
              <w:rPr>
                <w:sz w:val="20"/>
              </w:rPr>
            </w:pPr>
          </w:p>
        </w:tc>
        <w:tc>
          <w:tcPr>
            <w:tcW w:w="2542" w:type="dxa"/>
            <w:tcBorders>
              <w:bottom w:val="single" w:sz="4" w:space="0" w:color="auto"/>
            </w:tcBorders>
          </w:tcPr>
          <w:p w14:paraId="63F2CA16" w14:textId="77777777" w:rsidR="00AC3F64" w:rsidRDefault="00AC3F64" w:rsidP="00CB4566">
            <w:pPr>
              <w:keepNext/>
              <w:rPr>
                <w:i/>
                <w:sz w:val="20"/>
                <w:vertAlign w:val="superscript"/>
              </w:rPr>
            </w:pPr>
            <w:r>
              <w:rPr>
                <w:i/>
                <w:sz w:val="20"/>
              </w:rPr>
              <w:t>t</w:t>
            </w:r>
            <w:r>
              <w:rPr>
                <w:sz w:val="20"/>
                <w:vertAlign w:val="superscript"/>
              </w:rPr>
              <w:t>6</w:t>
            </w:r>
            <w:r>
              <w:rPr>
                <w:i/>
                <w:sz w:val="20"/>
              </w:rPr>
              <w:t>e</w:t>
            </w:r>
            <w:r>
              <w:rPr>
                <w:i/>
                <w:sz w:val="20"/>
                <w:vertAlign w:val="superscript"/>
              </w:rPr>
              <w:t>4</w:t>
            </w:r>
          </w:p>
        </w:tc>
        <w:tc>
          <w:tcPr>
            <w:tcW w:w="1130" w:type="dxa"/>
            <w:tcBorders>
              <w:bottom w:val="single" w:sz="4" w:space="0" w:color="auto"/>
            </w:tcBorders>
          </w:tcPr>
          <w:p w14:paraId="743FABB8" w14:textId="77777777" w:rsidR="00AC3F64" w:rsidRDefault="00AC3F64" w:rsidP="00CB4566">
            <w:pPr>
              <w:keepNext/>
              <w:rPr>
                <w:sz w:val="20"/>
              </w:rPr>
            </w:pPr>
          </w:p>
        </w:tc>
        <w:tc>
          <w:tcPr>
            <w:tcW w:w="2542" w:type="dxa"/>
            <w:tcBorders>
              <w:bottom w:val="single" w:sz="4" w:space="0" w:color="auto"/>
            </w:tcBorders>
          </w:tcPr>
          <w:p w14:paraId="49ABAA1A" w14:textId="77777777" w:rsidR="00AC3F64" w:rsidRDefault="00AC3F64" w:rsidP="00CB4566">
            <w:pPr>
              <w:keepNext/>
              <w:rPr>
                <w:sz w:val="20"/>
                <w:vertAlign w:val="superscript"/>
              </w:rPr>
            </w:pPr>
            <w:r>
              <w:rPr>
                <w:i/>
                <w:sz w:val="20"/>
              </w:rPr>
              <w:t>e</w:t>
            </w:r>
            <w:r>
              <w:rPr>
                <w:sz w:val="20"/>
                <w:vertAlign w:val="superscript"/>
              </w:rPr>
              <w:t>4</w:t>
            </w:r>
            <w:r>
              <w:rPr>
                <w:i/>
                <w:sz w:val="20"/>
              </w:rPr>
              <w:t>t</w:t>
            </w:r>
            <w:r>
              <w:rPr>
                <w:sz w:val="20"/>
                <w:vertAlign w:val="superscript"/>
              </w:rPr>
              <w:t>6</w:t>
            </w:r>
          </w:p>
        </w:tc>
      </w:tr>
    </w:tbl>
    <w:p w14:paraId="59E53BC1" w14:textId="77777777" w:rsidR="00AC3F64" w:rsidRDefault="00AC3F64" w:rsidP="00CB4566">
      <w:bookmarkStart w:id="72" w:name="_Toc441406858"/>
      <w:bookmarkStart w:id="73" w:name="_Toc441562744"/>
      <w:bookmarkStart w:id="74" w:name="_Toc4589937"/>
      <w:bookmarkStart w:id="75" w:name="_Toc4679182"/>
    </w:p>
    <w:p w14:paraId="4A324A3B" w14:textId="6F552F31" w:rsidR="00AC3F64" w:rsidRDefault="00AC3F64" w:rsidP="006427BF">
      <w:pPr>
        <w:pStyle w:val="Kop3"/>
      </w:pPr>
      <w:bookmarkStart w:id="76" w:name="_Toc4917968"/>
      <w:bookmarkStart w:id="77" w:name="_Toc4920372"/>
      <w:bookmarkStart w:id="78" w:name="_Toc36411124"/>
      <w:r>
        <w:t>De magnetische eigenschappen van complexen</w:t>
      </w:r>
      <w:bookmarkEnd w:id="72"/>
      <w:bookmarkEnd w:id="73"/>
      <w:bookmarkEnd w:id="74"/>
      <w:bookmarkEnd w:id="75"/>
      <w:bookmarkEnd w:id="76"/>
      <w:bookmarkEnd w:id="77"/>
      <w:bookmarkEnd w:id="78"/>
    </w:p>
    <w:p w14:paraId="0656A196" w14:textId="03873E1B" w:rsidR="00AC3F64" w:rsidRDefault="00AC3F64" w:rsidP="00AA7BC1">
      <w:pPr>
        <w:keepNext/>
        <w:jc w:val="both"/>
      </w:pPr>
      <w:r>
        <w:t xml:space="preserve">Een verbinding met ongepaarde elektronen is paramagnetisch en wordt in een magneetveld getrokken. Een stof zonder ongepaarde elektronen is diamagnetisch en wordt uit een magneetveld geduwd. De twee soorten stoffen kunnen met het apparaat van </w:t>
      </w:r>
      <w:r w:rsidR="0019419F">
        <w:t>figuur 8</w:t>
      </w:r>
      <w:r>
        <w:t xml:space="preserve"> onderscheiden worden: een monster wordt opgehangen aan een balans zo dat het hangt tussen de polen van een elektromagneet. Als de magneet ingeschakeld wordt, wordt de paramagnetische stof in het veld getrokken en lijkt dus zwaarder te worden. Een diamagnetische stof wordt uit het veld weggeduwd en lijkt een kleinere massa te krijgen.</w:t>
      </w:r>
    </w:p>
    <w:p w14:paraId="4481BD66" w14:textId="77777777" w:rsidR="00AC3F64" w:rsidRDefault="00AC3F64" w:rsidP="00AA7BC1">
      <w:pPr>
        <w:jc w:val="both"/>
      </w:pPr>
      <w:r>
        <w:rPr>
          <w:noProof/>
        </w:rPr>
        <w:drawing>
          <wp:anchor distT="0" distB="0" distL="114300" distR="114300" simplePos="0" relativeHeight="251711488" behindDoc="0" locked="0" layoutInCell="0" allowOverlap="1" wp14:anchorId="4887EADF" wp14:editId="0457BC07">
            <wp:simplePos x="0" y="0"/>
            <wp:positionH relativeFrom="column">
              <wp:posOffset>376555</wp:posOffset>
            </wp:positionH>
            <wp:positionV relativeFrom="paragraph">
              <wp:posOffset>541020</wp:posOffset>
            </wp:positionV>
            <wp:extent cx="4000500" cy="1181100"/>
            <wp:effectExtent l="0" t="0" r="0" b="0"/>
            <wp:wrapTopAndBottom/>
            <wp:docPr id="1035" name="Afbeelding 1035" descr="kristal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istal06.bmp"/>
                    <pic:cNvPicPr>
                      <a:picLocks noChangeAspect="1" noChangeArrowheads="1"/>
                    </pic:cNvPicPr>
                  </pic:nvPicPr>
                  <pic:blipFill>
                    <a:blip r:embed="rId104" cstate="print"/>
                    <a:srcRect/>
                    <a:stretch>
                      <a:fillRect/>
                    </a:stretch>
                  </pic:blipFill>
                  <pic:spPr bwMode="auto">
                    <a:xfrm>
                      <a:off x="0" y="0"/>
                      <a:ext cx="4000500"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Veel d-metaalcomplexen hebben ongepaarde d-elektronen en zijn dus paramagnetisch. We hebben zojuist gezien dat een hoog-spin d</w:t>
      </w:r>
      <w:r>
        <w:rPr>
          <w:vertAlign w:val="superscript"/>
        </w:rPr>
        <w:t>n</w:t>
      </w:r>
      <w:r>
        <w:t>-complex meer ongepaarde elektronen heeft dan een laag-spin d</w:t>
      </w:r>
      <w:r>
        <w:rPr>
          <w:vertAlign w:val="superscript"/>
        </w:rPr>
        <w:t>n</w:t>
      </w:r>
      <w:r>
        <w:t>-complex. De eerste is dus sterker paramagnetisch en wordt dus sterker in een magneetveld getrokken.</w:t>
      </w:r>
    </w:p>
    <w:p w14:paraId="404BDDF4" w14:textId="4CA7F140" w:rsidR="00AC3F64" w:rsidRDefault="00AC3F64" w:rsidP="00CB4566">
      <w:pPr>
        <w:pStyle w:val="Bijschrift"/>
      </w:pPr>
      <w:bookmarkStart w:id="79" w:name="_Ref441400645"/>
      <w:r>
        <w:t xml:space="preserve">figuur </w:t>
      </w:r>
      <w:bookmarkEnd w:id="79"/>
      <w:r w:rsidR="0019419F">
        <w:t>8</w:t>
      </w:r>
    </w:p>
    <w:p w14:paraId="398EA2B2" w14:textId="77777777" w:rsidR="00AC3F64" w:rsidRDefault="00AC3F64" w:rsidP="00AA7BC1">
      <w:pPr>
        <w:jc w:val="both"/>
      </w:pPr>
      <w:r>
        <w:t>Of een complex hoog-spin of laag-spin is hangt af van de aanwezige liganden: sterk-veldliganden geven aanleiding tot laag-spincomplexen en dus zwak paramagnetisch gedrag, terwijl zwak-veldliganden hoog-spin/sterk paramagnetische stoffen opleveren. Dit suggereert dat het mogelijk is de magnetische eigenschappen van een complex te veranderen door de liganden te veranderen.</w:t>
      </w:r>
    </w:p>
    <w:p w14:paraId="30046453" w14:textId="77777777" w:rsidR="00AC3F64" w:rsidRDefault="00AC3F64" w:rsidP="00AA7BC1">
      <w:pPr>
        <w:jc w:val="both"/>
      </w:pPr>
      <w:r>
        <w:t>Zoals we gezien hebben is er een nauwe relatie tussen de spectroscopische en magnetische eigenschappen van d-metaalcomplexen. In een wat uitvoeriger bespreking kan hieraan de thermodynamische stabiliteit (en tot op zekere hoogte hun labiliteit) toegevoegd worden. Al deze eigenschappen hangen af van de ligandveldsplitsing en komen samen in een gemeenschappelijke theorie.</w:t>
      </w:r>
    </w:p>
    <w:p w14:paraId="33899FF1" w14:textId="77777777" w:rsidR="00AC3F64" w:rsidRPr="00337980" w:rsidRDefault="00AC3F64" w:rsidP="00CB4566">
      <w:pPr>
        <w:pStyle w:val="Kop5"/>
        <w:rPr>
          <w:i/>
          <w:iCs/>
          <w:u w:val="single"/>
        </w:rPr>
      </w:pPr>
      <w:bookmarkStart w:id="80" w:name="_Toc4589938"/>
      <w:bookmarkStart w:id="81" w:name="_Toc4679183"/>
      <w:r w:rsidRPr="00337980">
        <w:rPr>
          <w:i/>
          <w:iCs/>
          <w:u w:val="single"/>
        </w:rPr>
        <w:t>Permanent magnetisch moment</w:t>
      </w:r>
      <w:bookmarkEnd w:id="80"/>
      <w:bookmarkEnd w:id="81"/>
    </w:p>
    <w:p w14:paraId="41C9A795" w14:textId="77777777" w:rsidR="00AC3F64" w:rsidRDefault="00AC3F64" w:rsidP="00AA7BC1">
      <w:pPr>
        <w:jc w:val="both"/>
      </w:pPr>
      <w:r>
        <w:t xml:space="preserve">Het permanent magnetisch moment van een molecuul ontstaat uit de bijdrage van de spins van alle ongepaarde elektronen in het molecuul met een totaal spinkwantumgetal </w:t>
      </w:r>
      <w:r>
        <w:rPr>
          <w:i/>
        </w:rPr>
        <w:t>S</w:t>
      </w:r>
      <w:r>
        <w:t xml:space="preserve"> (</w:t>
      </w:r>
      <w:r w:rsidR="00C8755B">
        <w:rPr>
          <w:position w:val="-14"/>
          <w:sz w:val="20"/>
        </w:rPr>
        <w:pict w14:anchorId="73115EE9">
          <v:shape id="_x0000_i1042" type="#_x0000_t75" style="width:81pt;height:19.2pt" fillcolor="window">
            <v:imagedata r:id="rId105" o:title=""/>
          </v:shape>
        </w:pict>
      </w:r>
      <w:r>
        <w:t xml:space="preserve">). Het magnetisch moment </w:t>
      </w:r>
      <w:r>
        <w:rPr>
          <w:rFonts w:ascii="Symbol" w:hAnsi="Symbol"/>
        </w:rPr>
        <w:t></w:t>
      </w:r>
      <w:r>
        <w:t xml:space="preserve"> van een molecuul wordt gegeven door </w:t>
      </w:r>
      <w:r w:rsidR="00C8755B">
        <w:rPr>
          <w:rFonts w:ascii="Symbol" w:hAnsi="Symbol"/>
          <w:position w:val="-12"/>
          <w:sz w:val="20"/>
        </w:rPr>
        <w:pict w14:anchorId="7C72F725">
          <v:shape id="_x0000_i1043" type="#_x0000_t75" style="width:93pt;height:19.2pt" fillcolor="window">
            <v:imagedata r:id="rId106" o:title=""/>
          </v:shape>
        </w:pict>
      </w:r>
    </w:p>
    <w:p w14:paraId="702EE075" w14:textId="77777777" w:rsidR="00AC3F64" w:rsidRDefault="00AC3F64" w:rsidP="00AA7BC1">
      <w:pPr>
        <w:jc w:val="both"/>
      </w:pPr>
      <w:r>
        <w:t xml:space="preserve">Hierin is </w:t>
      </w:r>
      <w:r>
        <w:rPr>
          <w:i/>
        </w:rPr>
        <w:t>g</w:t>
      </w:r>
      <w:r>
        <w:rPr>
          <w:i/>
          <w:vertAlign w:val="subscript"/>
        </w:rPr>
        <w:t>e</w:t>
      </w:r>
      <w:r>
        <w:t xml:space="preserve"> de elektron </w:t>
      </w:r>
      <w:r>
        <w:rPr>
          <w:i/>
        </w:rPr>
        <w:t>g</w:t>
      </w:r>
      <w:r>
        <w:t xml:space="preserve">-factor = 2,0023 en </w:t>
      </w:r>
      <w:r>
        <w:rPr>
          <w:rFonts w:ascii="Symbol" w:hAnsi="Symbol"/>
        </w:rPr>
        <w:t></w:t>
      </w:r>
      <w:r>
        <w:rPr>
          <w:vertAlign w:val="subscript"/>
        </w:rPr>
        <w:t>B</w:t>
      </w:r>
      <w:r>
        <w:t xml:space="preserve"> is het Bohrmagneton =</w:t>
      </w:r>
      <w:r w:rsidR="00C8755B">
        <w:rPr>
          <w:position w:val="-28"/>
          <w:sz w:val="20"/>
        </w:rPr>
        <w:pict w14:anchorId="618032DC">
          <v:shape id="_x0000_i1044" type="#_x0000_t75" style="width:116.4pt;height:32.4pt" fillcolor="window">
            <v:imagedata r:id="rId107" o:title=""/>
          </v:shape>
        </w:pict>
      </w:r>
    </w:p>
    <w:p w14:paraId="50217CB5" w14:textId="139918FF" w:rsidR="00AC3F64" w:rsidRPr="00BD18A2" w:rsidRDefault="00AC3F64" w:rsidP="00BD18A2">
      <w:pPr>
        <w:jc w:val="both"/>
        <w:rPr>
          <w:position w:val="-18"/>
          <w:sz w:val="20"/>
        </w:rPr>
      </w:pPr>
      <w:r>
        <w:t xml:space="preserve">Als een overgangsmetaal </w:t>
      </w:r>
      <w:r>
        <w:rPr>
          <w:i/>
        </w:rPr>
        <w:t>n</w:t>
      </w:r>
      <w:r>
        <w:t xml:space="preserve"> ongepaarde elektronen heeft is </w:t>
      </w:r>
      <w:r>
        <w:rPr>
          <w:i/>
        </w:rPr>
        <w:t>S</w:t>
      </w:r>
      <w:r>
        <w:t xml:space="preserve"> = </w:t>
      </w:r>
      <w:r w:rsidR="00C8755B">
        <w:rPr>
          <w:position w:val="-22"/>
          <w:sz w:val="20"/>
        </w:rPr>
        <w:pict w14:anchorId="0E2C1BD5">
          <v:shape id="_x0000_i1045" type="#_x0000_t75" style="width:10.8pt;height:28.8pt" fillcolor="window">
            <v:imagedata r:id="rId108" o:title=""/>
          </v:shape>
        </w:pict>
      </w:r>
      <w:r>
        <w:t xml:space="preserve">. Het spin magnetisch moment wordt dan: </w:t>
      </w:r>
      <w:r w:rsidR="00C8755B">
        <w:rPr>
          <w:position w:val="-18"/>
          <w:sz w:val="20"/>
        </w:rPr>
        <w:pict w14:anchorId="4D348229">
          <v:shape id="_x0000_i1046" type="#_x0000_t75" style="width:133.2pt;height:25.2pt" fillcolor="window">
            <v:imagedata r:id="rId109" o:title=""/>
          </v:shape>
        </w:pict>
      </w:r>
      <w:r w:rsidR="00A57987">
        <w:rPr>
          <w:position w:val="-18"/>
          <w:sz w:val="20"/>
        </w:rPr>
        <w:br w:type="page"/>
      </w:r>
    </w:p>
    <w:p w14:paraId="189EE713" w14:textId="20A254A0" w:rsidR="009744CF" w:rsidRPr="009744CF" w:rsidRDefault="009744CF" w:rsidP="009744CF">
      <w:pPr>
        <w:pStyle w:val="Kop2"/>
        <w:rPr>
          <w:lang w:val="en-US"/>
        </w:rPr>
      </w:pPr>
      <w:bookmarkStart w:id="82" w:name="_Toc36411125"/>
      <w:r w:rsidRPr="009744CF">
        <w:rPr>
          <w:lang w:val="en-US"/>
        </w:rPr>
        <w:lastRenderedPageBreak/>
        <w:t>HSAB theorie</w:t>
      </w:r>
      <w:bookmarkEnd w:id="82"/>
      <w:r w:rsidRPr="009744CF">
        <w:rPr>
          <w:lang w:val="en-US"/>
        </w:rPr>
        <w:t xml:space="preserve"> </w:t>
      </w:r>
    </w:p>
    <w:p w14:paraId="30B2A5B4" w14:textId="77777777" w:rsidR="00D17E83" w:rsidRDefault="00D17E83" w:rsidP="00AA7BC1">
      <w:pPr>
        <w:jc w:val="both"/>
      </w:pPr>
      <w:r>
        <w:t xml:space="preserve">De </w:t>
      </w:r>
      <w:r w:rsidRPr="00CE0C5B">
        <w:t>HSAB-theorie</w:t>
      </w:r>
      <w:r>
        <w:t xml:space="preserve"> (Engels: </w:t>
      </w:r>
      <w:r>
        <w:rPr>
          <w:i/>
          <w:iCs/>
        </w:rPr>
        <w:t>Hard Soft Acid Base Theory</w:t>
      </w:r>
      <w:r>
        <w:t xml:space="preserve">), ook bekend als het </w:t>
      </w:r>
      <w:r w:rsidRPr="00CE0C5B">
        <w:t>Pearson zuur-baseconcept</w:t>
      </w:r>
      <w:r>
        <w:t xml:space="preserve">, wordt in de chemie gebruikt als de verklaring van de (in)stabiliteit van verbindingen, complexen, en de (on)mogelijkheden van reactiepaden. Met de begrippen </w:t>
      </w:r>
      <w:r>
        <w:rPr>
          <w:i/>
          <w:iCs/>
        </w:rPr>
        <w:t>hard, zacht, zuur</w:t>
      </w:r>
      <w:r>
        <w:t xml:space="preserve"> en </w:t>
      </w:r>
      <w:r>
        <w:rPr>
          <w:i/>
          <w:iCs/>
        </w:rPr>
        <w:t>base</w:t>
      </w:r>
      <w:r>
        <w:t xml:space="preserve"> worden basiseigenschappen van (chemische) deeltjes beschreven:</w:t>
      </w:r>
    </w:p>
    <w:p w14:paraId="508BCA86" w14:textId="77777777" w:rsidR="00D17E83" w:rsidRDefault="00D17E83" w:rsidP="00A9659D">
      <w:pPr>
        <w:pStyle w:val="Lijstalinea"/>
        <w:numPr>
          <w:ilvl w:val="0"/>
          <w:numId w:val="20"/>
        </w:numPr>
        <w:ind w:left="284" w:hanging="284"/>
        <w:jc w:val="both"/>
      </w:pPr>
      <w:r>
        <w:t>Hard verwijst naar kleine, hooggeladen deeltjes en die slecht gepolariseerd kunnen worden.</w:t>
      </w:r>
    </w:p>
    <w:p w14:paraId="1DE5523F" w14:textId="77777777" w:rsidR="00D17E83" w:rsidRDefault="00D17E83" w:rsidP="00A9659D">
      <w:pPr>
        <w:pStyle w:val="Lijstalinea"/>
        <w:numPr>
          <w:ilvl w:val="0"/>
          <w:numId w:val="20"/>
        </w:numPr>
        <w:ind w:left="284" w:hanging="284"/>
        <w:jc w:val="both"/>
      </w:pPr>
      <w:r>
        <w:t>Zacht verwijst naar een deeltje dat groot, laaggeladen en gemakkelijk polariseerbaar is.</w:t>
      </w:r>
    </w:p>
    <w:p w14:paraId="0190ED05" w14:textId="77777777" w:rsidR="00D17E83" w:rsidRDefault="00D17E83" w:rsidP="00A9659D">
      <w:pPr>
        <w:pStyle w:val="Lijstalinea"/>
        <w:numPr>
          <w:ilvl w:val="0"/>
          <w:numId w:val="20"/>
        </w:numPr>
        <w:ind w:left="284" w:hanging="284"/>
        <w:jc w:val="both"/>
      </w:pPr>
      <w:r>
        <w:t>Zuur verwijst naar een deeltje dat als lewiszuur kan optreden: het gedraagt zich als een elektronenpaaracceptor.</w:t>
      </w:r>
    </w:p>
    <w:p w14:paraId="2FE179C9" w14:textId="77777777" w:rsidR="00D17E83" w:rsidRDefault="00D17E83" w:rsidP="00A9659D">
      <w:pPr>
        <w:pStyle w:val="Lijstalinea"/>
        <w:numPr>
          <w:ilvl w:val="0"/>
          <w:numId w:val="20"/>
        </w:numPr>
        <w:ind w:left="284" w:hanging="284"/>
        <w:jc w:val="both"/>
      </w:pPr>
      <w:r>
        <w:t>Base verwijst naar een deeltje dat als lewisbase kan optreden: het gedraagt zich als een elektronenpaardonor.</w:t>
      </w:r>
    </w:p>
    <w:p w14:paraId="7809EADC" w14:textId="77777777" w:rsidR="00D17E83" w:rsidRDefault="00D17E83" w:rsidP="00AA7BC1">
      <w:pPr>
        <w:pStyle w:val="Interlinie0"/>
        <w:jc w:val="both"/>
      </w:pPr>
      <w:r>
        <w:t>De HSAB-theorie wordt vooral gebruikt als een kwalitatieve beschrijving, eerder dan een kwantitatieve, die meer inzicht biedt in de factoren die ten grondslag liggen aan chemische eigenschappen en reactiviteit. Vooral in de chemie van de overgangsmetalen is het een belangrijk begrip. Liganden en metalen zijn gerangschikt volgens hun hard- en zachtheid in de spectrochemische reeks, die van invloed is op de stabiliteit van hun onderlinge verbindingen.</w:t>
      </w:r>
    </w:p>
    <w:p w14:paraId="2F83F345" w14:textId="77777777" w:rsidR="00D17E83" w:rsidRDefault="00D17E83" w:rsidP="00AA7BC1">
      <w:pPr>
        <w:jc w:val="both"/>
      </w:pPr>
      <w:r>
        <w:t>De HSAB-theorie is ook een hulpmiddel bij het voorspellen van de reactieproducten van een metathesereactie. In 2005 is aangetoond dat gevoeligheid en gedrag van explosieven verklaard kan worden met behulp van de HSAB-theorie.</w:t>
      </w:r>
    </w:p>
    <w:p w14:paraId="74186B2A" w14:textId="77777777" w:rsidR="00D17E83" w:rsidRDefault="00D17E83" w:rsidP="00AA7BC1">
      <w:pPr>
        <w:jc w:val="both"/>
      </w:pPr>
      <w:r>
        <w:t>De HSAB-theorie werd in het begin van de jaren '60 van de 20</w:t>
      </w:r>
      <w:r>
        <w:rPr>
          <w:vertAlign w:val="superscript"/>
        </w:rPr>
        <w:t>e</w:t>
      </w:r>
      <w:r>
        <w:t xml:space="preserve"> eeuw door Ralph Pearson geïntroduceerd in een poging de beschrijving van reactiemechanismen voor de organische en anorganische chemie met elkaar te verenigen.</w:t>
      </w:r>
    </w:p>
    <w:p w14:paraId="67D426F0" w14:textId="77777777" w:rsidR="00D17E83" w:rsidRDefault="00D17E83" w:rsidP="006427BF">
      <w:pPr>
        <w:pStyle w:val="Kop3"/>
      </w:pPr>
      <w:bookmarkStart w:id="83" w:name="_Toc509235346"/>
      <w:bookmarkStart w:id="84" w:name="_Toc36411126"/>
      <w:r>
        <w:t>Kern van de theorie</w:t>
      </w:r>
      <w:bookmarkEnd w:id="83"/>
      <w:bookmarkEnd w:id="84"/>
    </w:p>
    <w:p w14:paraId="50E6A89E" w14:textId="77777777" w:rsidR="00D17E83" w:rsidRDefault="00D17E83" w:rsidP="00AA7BC1">
      <w:pPr>
        <w:jc w:val="both"/>
      </w:pPr>
      <w:r>
        <w:t xml:space="preserve">De kern van de theorie komt op het volgende neer: zachte zuren reageren sneller en vormen sterkere bindingen met zachte basen, terwijl harde zuren sneller reageren en sterkere bindingen vormen met harde basen. Dit principe wordt ook wel </w:t>
      </w:r>
      <w:r>
        <w:rPr>
          <w:i/>
          <w:iCs/>
        </w:rPr>
        <w:t>like likes like</w:t>
      </w:r>
      <w:r>
        <w:t xml:space="preserve"> genoemd en is vergelijkbaar met de betere oplosbaarheid van polair en apolaire verbindingen in respectievelijk polaire en apolaire oplosmiddelen. De indeling in de oorspronkelijke publicatie was vooral gebaseerd op de evenwichtsconstanten van de reacties van twee verschillende lewisbases met hetzelfde lewiszuur.</w:t>
      </w:r>
    </w:p>
    <w:p w14:paraId="3BDF90A9" w14:textId="77777777" w:rsidR="00D17E83" w:rsidRDefault="00D17E83" w:rsidP="006427BF">
      <w:pPr>
        <w:pStyle w:val="Kop4"/>
      </w:pPr>
      <w:r>
        <w:t>Harde zuren en basen</w:t>
      </w:r>
    </w:p>
    <w:p w14:paraId="0ABD8661" w14:textId="77777777" w:rsidR="00D17E83" w:rsidRDefault="00D17E83" w:rsidP="00AA7BC1">
      <w:pPr>
        <w:jc w:val="both"/>
      </w:pPr>
      <w:r>
        <w:t xml:space="preserve">Voor </w:t>
      </w:r>
      <w:r>
        <w:rPr>
          <w:i/>
          <w:iCs/>
        </w:rPr>
        <w:t>harde zuren</w:t>
      </w:r>
      <w:r>
        <w:t xml:space="preserve"> en </w:t>
      </w:r>
      <w:r>
        <w:rPr>
          <w:i/>
          <w:iCs/>
        </w:rPr>
        <w:t>harde basen</w:t>
      </w:r>
      <w:r>
        <w:t xml:space="preserve"> geldt in het algemeen:</w:t>
      </w:r>
    </w:p>
    <w:p w14:paraId="23D8E8B1" w14:textId="77777777" w:rsidR="00D17E83" w:rsidRDefault="00D17E83" w:rsidP="00A9659D">
      <w:pPr>
        <w:pStyle w:val="Lijstalinea"/>
        <w:numPr>
          <w:ilvl w:val="0"/>
          <w:numId w:val="20"/>
        </w:numPr>
        <w:ind w:left="284" w:hanging="284"/>
        <w:jc w:val="both"/>
      </w:pPr>
      <w:r>
        <w:t>een kleine atoom- of ionstraal</w:t>
      </w:r>
    </w:p>
    <w:p w14:paraId="5363A3A5" w14:textId="77777777" w:rsidR="00D17E83" w:rsidRDefault="00D17E83" w:rsidP="00A9659D">
      <w:pPr>
        <w:pStyle w:val="Lijstalinea"/>
        <w:numPr>
          <w:ilvl w:val="0"/>
          <w:numId w:val="20"/>
        </w:numPr>
        <w:ind w:left="284" w:hanging="284"/>
        <w:jc w:val="both"/>
      </w:pPr>
      <w:r>
        <w:t>een hoog oxidatiegetal</w:t>
      </w:r>
    </w:p>
    <w:p w14:paraId="3089C683" w14:textId="77777777" w:rsidR="00D17E83" w:rsidRDefault="00D17E83" w:rsidP="00A9659D">
      <w:pPr>
        <w:pStyle w:val="Lijstalinea"/>
        <w:numPr>
          <w:ilvl w:val="0"/>
          <w:numId w:val="20"/>
        </w:numPr>
        <w:ind w:left="284" w:hanging="284"/>
        <w:jc w:val="both"/>
      </w:pPr>
      <w:r>
        <w:t>een lage polariseerbaarheid</w:t>
      </w:r>
    </w:p>
    <w:p w14:paraId="309153B3" w14:textId="77777777" w:rsidR="00D17E83" w:rsidRDefault="00D17E83" w:rsidP="00AA7BC1">
      <w:pPr>
        <w:pStyle w:val="Interlinie0"/>
        <w:jc w:val="both"/>
      </w:pPr>
      <w:r>
        <w:t>Harde basen hebben een HOMO met lage energie, en harde zuren hebben een LUMO met hoge energie. Harde basen bezitten een hoge elektronegativiteit, terwijl die van harde zuren laag is.</w:t>
      </w:r>
    </w:p>
    <w:p w14:paraId="5244D823" w14:textId="24E17A75" w:rsidR="00D17E83" w:rsidRDefault="00D17E83" w:rsidP="00AA7BC1">
      <w:pPr>
        <w:jc w:val="both"/>
      </w:pPr>
      <w:r>
        <w:t>Voorbeelden van harde zuren zijn: H</w:t>
      </w:r>
      <w:r>
        <w:rPr>
          <w:vertAlign w:val="superscript"/>
        </w:rPr>
        <w:t>+</w:t>
      </w:r>
      <w:r>
        <w:t>, alkali-ionen, Ti</w:t>
      </w:r>
      <w:r>
        <w:rPr>
          <w:vertAlign w:val="superscript"/>
        </w:rPr>
        <w:t>4+</w:t>
      </w:r>
      <w:r>
        <w:t>, Cr</w:t>
      </w:r>
      <w:r>
        <w:rPr>
          <w:vertAlign w:val="superscript"/>
        </w:rPr>
        <w:t>3+</w:t>
      </w:r>
      <w:r>
        <w:t>, Cr</w:t>
      </w:r>
      <w:r>
        <w:rPr>
          <w:vertAlign w:val="superscript"/>
        </w:rPr>
        <w:t>6+</w:t>
      </w:r>
      <w:r>
        <w:t xml:space="preserve"> en BF</w:t>
      </w:r>
      <w:r>
        <w:rPr>
          <w:vertAlign w:val="subscript"/>
        </w:rPr>
        <w:t>3</w:t>
      </w:r>
      <w:r>
        <w:t>. Voorbeelden van harde basen zijn: H</w:t>
      </w:r>
      <w:r>
        <w:rPr>
          <w:vertAlign w:val="superscript"/>
        </w:rPr>
        <w:t>–</w:t>
      </w:r>
      <w:r>
        <w:t>, OH</w:t>
      </w:r>
      <w:r>
        <w:rPr>
          <w:vertAlign w:val="superscript"/>
        </w:rPr>
        <w:t>–</w:t>
      </w:r>
      <w:r>
        <w:t>, F</w:t>
      </w:r>
      <w:r>
        <w:rPr>
          <w:vertAlign w:val="superscript"/>
        </w:rPr>
        <w:t>–</w:t>
      </w:r>
      <w:r>
        <w:t>, Cl</w:t>
      </w:r>
      <w:r>
        <w:rPr>
          <w:vertAlign w:val="superscript"/>
        </w:rPr>
        <w:t>–</w:t>
      </w:r>
      <w:r>
        <w:t>, NH</w:t>
      </w:r>
      <w:r>
        <w:rPr>
          <w:vertAlign w:val="subscript"/>
        </w:rPr>
        <w:t>3</w:t>
      </w:r>
      <w:r>
        <w:t>, CH</w:t>
      </w:r>
      <w:r>
        <w:rPr>
          <w:vertAlign w:val="subscript"/>
        </w:rPr>
        <w:t>3</w:t>
      </w:r>
      <w:r>
        <w:t>COO</w:t>
      </w:r>
      <w:r>
        <w:rPr>
          <w:vertAlign w:val="superscript"/>
        </w:rPr>
        <w:t>–</w:t>
      </w:r>
      <w:r>
        <w:t xml:space="preserve"> en CO</w:t>
      </w:r>
      <w:r>
        <w:rPr>
          <w:vertAlign w:val="subscript"/>
        </w:rPr>
        <w:t>3</w:t>
      </w:r>
      <w:r>
        <w:rPr>
          <w:vertAlign w:val="superscript"/>
        </w:rPr>
        <w:t>2–</w:t>
      </w:r>
      <w:r>
        <w:t xml:space="preserve">. </w:t>
      </w:r>
      <w:r w:rsidR="0048320D">
        <w:t>De aantrekkingskracht tussen harde zuren en basen is vooral ionisch van aard.</w:t>
      </w:r>
    </w:p>
    <w:p w14:paraId="362495F3" w14:textId="77777777" w:rsidR="00D17E83" w:rsidRDefault="00D17E83" w:rsidP="006427BF">
      <w:pPr>
        <w:pStyle w:val="Kop4"/>
      </w:pPr>
      <w:r>
        <w:t>Zachte zuren en basen</w:t>
      </w:r>
    </w:p>
    <w:p w14:paraId="34995FF3" w14:textId="77777777" w:rsidR="00D17E83" w:rsidRDefault="00D17E83" w:rsidP="00D17E83">
      <w:r>
        <w:t xml:space="preserve">Voor </w:t>
      </w:r>
      <w:r>
        <w:rPr>
          <w:i/>
          <w:iCs/>
        </w:rPr>
        <w:t>zachte zuren</w:t>
      </w:r>
      <w:r>
        <w:t xml:space="preserve"> en </w:t>
      </w:r>
      <w:r>
        <w:rPr>
          <w:i/>
          <w:iCs/>
        </w:rPr>
        <w:t>zachte basen</w:t>
      </w:r>
      <w:r>
        <w:t xml:space="preserve"> geldt in het algemeen:</w:t>
      </w:r>
    </w:p>
    <w:p w14:paraId="7B02AA7E" w14:textId="77777777" w:rsidR="00D17E83" w:rsidRDefault="00D17E83" w:rsidP="00A9659D">
      <w:pPr>
        <w:pStyle w:val="Lijstalinea"/>
        <w:numPr>
          <w:ilvl w:val="0"/>
          <w:numId w:val="20"/>
        </w:numPr>
        <w:ind w:left="284" w:hanging="284"/>
      </w:pPr>
      <w:r>
        <w:t xml:space="preserve">een grote </w:t>
      </w:r>
      <w:hyperlink r:id="rId110" w:tooltip="Atoomstraal" w:history="1">
        <w:r w:rsidRPr="00985C73">
          <w:rPr>
            <w:rStyle w:val="Hyperlink"/>
            <w:color w:val="auto"/>
            <w:u w:val="none"/>
          </w:rPr>
          <w:t>atoom-</w:t>
        </w:r>
      </w:hyperlink>
      <w:r>
        <w:t xml:space="preserve"> of </w:t>
      </w:r>
      <w:hyperlink r:id="rId111" w:tooltip="Ionstraal" w:history="1">
        <w:r w:rsidRPr="00985C73">
          <w:rPr>
            <w:rStyle w:val="Hyperlink"/>
            <w:color w:val="auto"/>
          </w:rPr>
          <w:t>ionstraal</w:t>
        </w:r>
      </w:hyperlink>
    </w:p>
    <w:p w14:paraId="30538CF9" w14:textId="2754B9A8" w:rsidR="00D17E83" w:rsidRDefault="00D17E83" w:rsidP="00A9659D">
      <w:pPr>
        <w:pStyle w:val="Lijstalinea"/>
        <w:numPr>
          <w:ilvl w:val="0"/>
          <w:numId w:val="20"/>
        </w:numPr>
        <w:ind w:left="284" w:hanging="284"/>
      </w:pPr>
      <w:r>
        <w:t xml:space="preserve">een laag </w:t>
      </w:r>
      <w:hyperlink r:id="rId112" w:tooltip="Oxidatietoestand" w:history="1">
        <w:r w:rsidRPr="00985C73">
          <w:rPr>
            <w:rStyle w:val="Hyperlink"/>
            <w:color w:val="auto"/>
            <w:u w:val="none"/>
          </w:rPr>
          <w:t>oxidatiegetal</w:t>
        </w:r>
      </w:hyperlink>
      <w:r>
        <w:t xml:space="preserve"> </w:t>
      </w:r>
    </w:p>
    <w:p w14:paraId="10540733" w14:textId="77777777" w:rsidR="00D17E83" w:rsidRDefault="00D17E83" w:rsidP="00A9659D">
      <w:pPr>
        <w:pStyle w:val="Lijstalinea"/>
        <w:numPr>
          <w:ilvl w:val="0"/>
          <w:numId w:val="20"/>
        </w:numPr>
        <w:ind w:left="284" w:hanging="284"/>
      </w:pPr>
      <w:r>
        <w:t xml:space="preserve">een hoge </w:t>
      </w:r>
      <w:hyperlink r:id="rId113" w:tooltip="Polariseerbaarheid" w:history="1">
        <w:r w:rsidRPr="00985C73">
          <w:rPr>
            <w:rStyle w:val="Hyperlink"/>
            <w:color w:val="auto"/>
            <w:u w:val="none"/>
          </w:rPr>
          <w:t>polariseerbaarheid</w:t>
        </w:r>
      </w:hyperlink>
    </w:p>
    <w:p w14:paraId="02A4E1BC" w14:textId="77777777" w:rsidR="00D17E83" w:rsidRDefault="00D17E83" w:rsidP="00AA7BC1">
      <w:pPr>
        <w:pStyle w:val="Interlinie0"/>
        <w:jc w:val="both"/>
      </w:pPr>
      <w:r>
        <w:t>Zachte basen hebben een HOMO met hogere energie dan de harde basen, zachte zuren hebben een LUMO met een lagere energie dan de harde zuren. Hoog en laag zijn hier wel relatief binnen de zuren en binnen de basen: de HOMO van een zachte base heeft nog steeds een lagere energie dan de LUMO van het zachte zuur. Zachte zuren bezitten een hogere elektronegativiteit dan harde zuren, terwijl de zachte basen een lage elektronegativiteit bezitten.</w:t>
      </w:r>
    </w:p>
    <w:p w14:paraId="0A74913D" w14:textId="77777777" w:rsidR="00D17E83" w:rsidRDefault="00D17E83" w:rsidP="00AA7BC1">
      <w:pPr>
        <w:jc w:val="both"/>
      </w:pPr>
      <w:r>
        <w:lastRenderedPageBreak/>
        <w:t>Voorbeelden van zachte zuren zijn: CH</w:t>
      </w:r>
      <w:r>
        <w:rPr>
          <w:vertAlign w:val="subscript"/>
        </w:rPr>
        <w:t>3</w:t>
      </w:r>
      <w:r>
        <w:t>Hg</w:t>
      </w:r>
      <w:r>
        <w:rPr>
          <w:vertAlign w:val="superscript"/>
        </w:rPr>
        <w:t>+</w:t>
      </w:r>
      <w:r>
        <w:t>, Pt</w:t>
      </w:r>
      <w:r>
        <w:rPr>
          <w:vertAlign w:val="superscript"/>
        </w:rPr>
        <w:t>2+</w:t>
      </w:r>
      <w:r>
        <w:t>, Pd</w:t>
      </w:r>
      <w:r>
        <w:rPr>
          <w:vertAlign w:val="superscript"/>
        </w:rPr>
        <w:t>2+</w:t>
      </w:r>
      <w:r>
        <w:t>, Ag</w:t>
      </w:r>
      <w:r>
        <w:rPr>
          <w:vertAlign w:val="superscript"/>
        </w:rPr>
        <w:t>+</w:t>
      </w:r>
      <w:r>
        <w:t>, Au</w:t>
      </w:r>
      <w:r>
        <w:rPr>
          <w:vertAlign w:val="superscript"/>
        </w:rPr>
        <w:t>+</w:t>
      </w:r>
      <w:r>
        <w:t>, Hg</w:t>
      </w:r>
      <w:r>
        <w:rPr>
          <w:vertAlign w:val="superscript"/>
        </w:rPr>
        <w:t>2+</w:t>
      </w:r>
      <w:r>
        <w:t>, Hg</w:t>
      </w:r>
      <w:r>
        <w:rPr>
          <w:vertAlign w:val="subscript"/>
        </w:rPr>
        <w:t>2</w:t>
      </w:r>
      <w:r>
        <w:rPr>
          <w:vertAlign w:val="superscript"/>
        </w:rPr>
        <w:t>2+</w:t>
      </w:r>
      <w:r>
        <w:t xml:space="preserve"> en BH</w:t>
      </w:r>
      <w:r>
        <w:rPr>
          <w:vertAlign w:val="subscript"/>
        </w:rPr>
        <w:t>3</w:t>
      </w:r>
      <w:r>
        <w:t>. Voorbeelden van zachte basen zijn: R</w:t>
      </w:r>
      <w:r>
        <w:rPr>
          <w:vertAlign w:val="subscript"/>
        </w:rPr>
        <w:t>3</w:t>
      </w:r>
      <w:r>
        <w:t>P, SCN</w:t>
      </w:r>
      <w:r>
        <w:rPr>
          <w:vertAlign w:val="superscript"/>
        </w:rPr>
        <w:t>–</w:t>
      </w:r>
      <w:r>
        <w:t xml:space="preserve"> en I</w:t>
      </w:r>
      <w:r>
        <w:rPr>
          <w:vertAlign w:val="superscript"/>
        </w:rPr>
        <w:t>–</w:t>
      </w:r>
      <w:r>
        <w:t>. De aantrekkingskracht tussen zachte zuren en basen is vooral covalent van aard.</w:t>
      </w:r>
    </w:p>
    <w:p w14:paraId="34F47D85" w14:textId="77777777" w:rsidR="00D17E83" w:rsidRDefault="00D17E83" w:rsidP="006427BF">
      <w:pPr>
        <w:pStyle w:val="Kop4"/>
      </w:pPr>
      <w:r>
        <w:t>Grensgevallen</w:t>
      </w:r>
    </w:p>
    <w:p w14:paraId="2280362B" w14:textId="77777777" w:rsidR="00D17E83" w:rsidRDefault="00D17E83" w:rsidP="00AA7BC1">
      <w:pPr>
        <w:jc w:val="both"/>
      </w:pPr>
      <w:r>
        <w:t>Niet alle zuren en basen laten zich als óf hard óf zacht indelen. Grensgevallen bij de zuren zijn bijvoorbeeld trimethylboraan, zwaveldioxide en de kationen Fe</w:t>
      </w:r>
      <w:r>
        <w:rPr>
          <w:vertAlign w:val="superscript"/>
        </w:rPr>
        <w:t>2+</w:t>
      </w:r>
      <w:r>
        <w:t>, Co</w:t>
      </w:r>
      <w:r>
        <w:rPr>
          <w:vertAlign w:val="superscript"/>
        </w:rPr>
        <w:t>2+</w:t>
      </w:r>
      <w:r>
        <w:t xml:space="preserve"> en Pb</w:t>
      </w:r>
      <w:r>
        <w:rPr>
          <w:vertAlign w:val="superscript"/>
        </w:rPr>
        <w:t>2+</w:t>
      </w:r>
      <w:r>
        <w:t>. Grensgevallen bij de basen zijn onder meer aniline, pyridine, N</w:t>
      </w:r>
      <w:r>
        <w:rPr>
          <w:vertAlign w:val="subscript"/>
        </w:rPr>
        <w:t>2</w:t>
      </w:r>
      <w:r>
        <w:t xml:space="preserve"> en de anionen azide, Br</w:t>
      </w:r>
      <w:r>
        <w:rPr>
          <w:vertAlign w:val="superscript"/>
        </w:rPr>
        <w:t>–</w:t>
      </w:r>
      <w:r>
        <w:t>, nitraat en sulfaat.</w:t>
      </w:r>
    </w:p>
    <w:p w14:paraId="2BAAD891" w14:textId="77777777" w:rsidR="00D17E83" w:rsidRDefault="00D17E83" w:rsidP="00AA7BC1">
      <w:pPr>
        <w:jc w:val="both"/>
      </w:pPr>
      <w:r>
        <w:t>Pogingen om de hardheid of zachtheid van basen getalsmatig weer te geven zijn gebaseerd op de bepaling van de evenwichtsconstante van de volgende reactie:</w:t>
      </w:r>
    </w:p>
    <w:p w14:paraId="5442F2B3" w14:textId="77777777" w:rsidR="00D17E83" w:rsidRDefault="00D17E83" w:rsidP="00AA7BC1">
      <w:pPr>
        <w:pStyle w:val="Vergelijking"/>
        <w:jc w:val="both"/>
      </w:pPr>
      <w:r>
        <w:t>BH + CH</w:t>
      </w:r>
      <w:r>
        <w:rPr>
          <w:vertAlign w:val="subscript"/>
        </w:rPr>
        <w:t>3</w:t>
      </w:r>
      <w:r>
        <w:t>Hg</w:t>
      </w:r>
      <w:r>
        <w:rPr>
          <w:vertAlign w:val="superscript"/>
        </w:rPr>
        <w:t>+</w:t>
      </w:r>
      <w:r>
        <w:t xml:space="preserve"> </w:t>
      </w:r>
      <w:r>
        <w:sym w:font="Symbol" w:char="F0AE"/>
      </w:r>
      <w:r>
        <w:t xml:space="preserve"> H</w:t>
      </w:r>
      <w:r>
        <w:rPr>
          <w:vertAlign w:val="superscript"/>
        </w:rPr>
        <w:t>+</w:t>
      </w:r>
      <w:r>
        <w:t xml:space="preserve"> + CH</w:t>
      </w:r>
      <w:r>
        <w:rPr>
          <w:vertAlign w:val="subscript"/>
        </w:rPr>
        <w:t>3</w:t>
      </w:r>
      <w:r>
        <w:t>HgB</w:t>
      </w:r>
    </w:p>
    <w:p w14:paraId="2765B22E" w14:textId="77777777" w:rsidR="00D17E83" w:rsidRDefault="00D17E83" w:rsidP="00AA7BC1">
      <w:pPr>
        <w:jc w:val="both"/>
      </w:pPr>
      <w:r>
        <w:t>Hierbij is CH</w:t>
      </w:r>
      <w:r>
        <w:rPr>
          <w:vertAlign w:val="subscript"/>
        </w:rPr>
        <w:t>3</w:t>
      </w:r>
      <w:r>
        <w:t>Hg</w:t>
      </w:r>
      <w:r>
        <w:rPr>
          <w:vertAlign w:val="superscript"/>
        </w:rPr>
        <w:t>+</w:t>
      </w:r>
      <w:r>
        <w:t xml:space="preserve"> een zeer zacht zuur en H</w:t>
      </w:r>
      <w:r>
        <w:rPr>
          <w:vertAlign w:val="superscript"/>
        </w:rPr>
        <w:t>+</w:t>
      </w:r>
      <w:r>
        <w:t xml:space="preserve"> (eigenlijk een proton) een zeer hard zuur die concurreren om de base B, waarvan de hardheid bepaald moet worden.</w:t>
      </w:r>
    </w:p>
    <w:p w14:paraId="03715526" w14:textId="77777777" w:rsidR="00D17E83" w:rsidRDefault="00D17E83" w:rsidP="006427BF">
      <w:pPr>
        <w:pStyle w:val="Kop4"/>
      </w:pPr>
      <w:r>
        <w:t>Overzicht</w:t>
      </w:r>
    </w:p>
    <w:p w14:paraId="2DDC3C64" w14:textId="77777777" w:rsidR="00D17E83" w:rsidRDefault="00D17E83" w:rsidP="00D17E83">
      <w:r>
        <w:t>Onderstaande tabel geeft een overzicht van de zachte en hard zuren en basen, alsook de grensgevallen:</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2612"/>
        <w:gridCol w:w="1194"/>
        <w:gridCol w:w="1208"/>
        <w:gridCol w:w="947"/>
        <w:gridCol w:w="1194"/>
        <w:gridCol w:w="754"/>
      </w:tblGrid>
      <w:tr w:rsidR="00D17E83" w14:paraId="6C618050" w14:textId="77777777" w:rsidTr="00D17E83">
        <w:trPr>
          <w:jc w:val="center"/>
        </w:trPr>
        <w:tc>
          <w:tcPr>
            <w:tcW w:w="0" w:type="auto"/>
            <w:gridSpan w:val="3"/>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75059AE5" w14:textId="77777777" w:rsidR="00D17E83" w:rsidRDefault="00D17E83">
            <w:r>
              <w:t>Zuren</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731449D6" w14:textId="77777777" w:rsidR="00D17E83" w:rsidRDefault="00D17E83">
            <w:r>
              <w:t>Basen</w:t>
            </w:r>
          </w:p>
        </w:tc>
      </w:tr>
      <w:tr w:rsidR="00D17E83" w14:paraId="5424190F"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73847AB7" w14:textId="77777777" w:rsidR="00D17E83" w:rsidRDefault="00D17E83">
            <w:r>
              <w:t>Hard</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3C64AFD9" w14:textId="77777777" w:rsidR="00D17E83" w:rsidRDefault="00D17E83">
            <w:r>
              <w:t>Grensgeval</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7DBAEAED" w14:textId="77777777" w:rsidR="00D17E83" w:rsidRDefault="00D17E83">
            <w:r>
              <w:t>Zacht</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06D370CD" w14:textId="77777777" w:rsidR="00D17E83" w:rsidRDefault="00D17E83">
            <w:r>
              <w:t>Hard</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789B0EC2" w14:textId="77777777" w:rsidR="00D17E83" w:rsidRDefault="00D17E83">
            <w:r>
              <w:t>Grensgeval</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6F9221B5" w14:textId="77777777" w:rsidR="00D17E83" w:rsidRDefault="00D17E83">
            <w:r>
              <w:t>Zacht</w:t>
            </w:r>
          </w:p>
        </w:tc>
      </w:tr>
      <w:tr w:rsidR="00D17E83" w14:paraId="593BC8CE"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E23B7B" w14:textId="77777777" w:rsidR="00D17E83" w:rsidRDefault="00D17E83">
            <w:r>
              <w:t>H</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1087CC" w14:textId="77777777" w:rsidR="00D17E83" w:rsidRDefault="00D17E83">
            <w:r>
              <w:t>In</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3653BB" w14:textId="77777777" w:rsidR="00D17E83" w:rsidRDefault="00D17E83">
            <w:r>
              <w:t>Hg</w:t>
            </w:r>
            <w:r>
              <w:rPr>
                <w:vertAlign w:val="superscript"/>
              </w:rPr>
              <w:t>2+</w:t>
            </w:r>
            <w:r>
              <w:t>, Hg</w:t>
            </w:r>
            <w:r>
              <w:rPr>
                <w:vertAlign w:val="subscript"/>
              </w:rPr>
              <w:t>2</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3716BC" w14:textId="77777777" w:rsidR="00D17E83" w:rsidRDefault="00D17E83">
            <w:r>
              <w:t>OH</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6FF00D" w14:textId="77777777" w:rsidR="00D17E83" w:rsidRDefault="00D17E83">
            <w:r>
              <w:t>N</w:t>
            </w:r>
            <w:r>
              <w:rPr>
                <w:vertAlign w:val="subscript"/>
              </w:rPr>
              <w:t>3</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59270C" w14:textId="77777777" w:rsidR="00D17E83" w:rsidRDefault="00D17E83">
            <w:r>
              <w:t>H</w:t>
            </w:r>
            <w:r>
              <w:rPr>
                <w:vertAlign w:val="superscript"/>
              </w:rPr>
              <w:t>–</w:t>
            </w:r>
          </w:p>
        </w:tc>
      </w:tr>
      <w:tr w:rsidR="00D17E83" w14:paraId="0F0B6C35"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9371AF" w14:textId="77777777" w:rsidR="00D17E83" w:rsidRDefault="00D17E83">
            <w:r>
              <w:t>Li</w:t>
            </w:r>
            <w:r>
              <w:rPr>
                <w:vertAlign w:val="superscript"/>
              </w:rPr>
              <w:t>+</w:t>
            </w:r>
            <w:r>
              <w:t>, Na</w:t>
            </w:r>
            <w:r>
              <w:rPr>
                <w:vertAlign w:val="superscript"/>
              </w:rPr>
              <w:t>+</w:t>
            </w:r>
            <w:r>
              <w:t>, K</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7D2129" w14:textId="77777777" w:rsidR="00D17E83" w:rsidRDefault="00D17E83">
            <w:r>
              <w:t>Rb</w:t>
            </w:r>
            <w:r>
              <w:rPr>
                <w:vertAlign w:val="superscript"/>
              </w:rPr>
              <w:t>+</w:t>
            </w:r>
            <w:r>
              <w:t>, Cs</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6E12E3" w14:textId="77777777" w:rsidR="00D17E83" w:rsidRDefault="00D17E83">
            <w:r>
              <w:t>Pt</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D76502" w14:textId="77777777" w:rsidR="00D17E83" w:rsidRDefault="00D17E83">
            <w:r>
              <w:t>RO</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4ACFB2" w14:textId="77777777" w:rsidR="00D17E83" w:rsidRDefault="00D17E83">
            <w:r>
              <w:t>NCS</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0ED4EC" w14:textId="77777777" w:rsidR="00D17E83" w:rsidRDefault="00D17E83">
            <w:r>
              <w:t>RS</w:t>
            </w:r>
            <w:r>
              <w:rPr>
                <w:vertAlign w:val="superscript"/>
              </w:rPr>
              <w:t>–</w:t>
            </w:r>
          </w:p>
        </w:tc>
      </w:tr>
      <w:tr w:rsidR="00D17E83" w14:paraId="2C7BD08F"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42D424" w14:textId="77777777" w:rsidR="00D17E83" w:rsidRDefault="00D17E83">
            <w:r>
              <w:t>Fe</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D14D55" w14:textId="77777777" w:rsidR="00D17E83" w:rsidRDefault="00D17E83">
            <w:r>
              <w:t>Fe</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909111" w14:textId="77777777" w:rsidR="00D17E83" w:rsidRDefault="00D17E83">
            <w:r>
              <w:t>Pd</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1A1530" w14:textId="77777777" w:rsidR="00D17E83" w:rsidRDefault="00D17E83">
            <w:r>
              <w:t>F</w:t>
            </w:r>
            <w:r>
              <w:rPr>
                <w:vertAlign w:val="superscript"/>
              </w:rPr>
              <w:t>–</w:t>
            </w:r>
            <w:r>
              <w:t>, Cl</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ABAE5F" w14:textId="77777777" w:rsidR="00D17E83" w:rsidRDefault="00D17E83">
            <w:r>
              <w:t>Br</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4D6DD8" w14:textId="77777777" w:rsidR="00D17E83" w:rsidRDefault="00D17E83">
            <w:r>
              <w:t>I</w:t>
            </w:r>
            <w:r>
              <w:rPr>
                <w:vertAlign w:val="superscript"/>
              </w:rPr>
              <w:t>–</w:t>
            </w:r>
          </w:p>
        </w:tc>
      </w:tr>
      <w:tr w:rsidR="00D17E83" w14:paraId="1592F8BC"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FCD6AB" w14:textId="77777777" w:rsidR="00D17E83" w:rsidRDefault="00D17E83">
            <w:r>
              <w:t>Cr</w:t>
            </w:r>
            <w:r>
              <w:rPr>
                <w:vertAlign w:val="superscript"/>
              </w:rPr>
              <w:t>3+</w:t>
            </w:r>
            <w:r>
              <w:t>, Cr</w:t>
            </w:r>
            <w:r>
              <w:rPr>
                <w:vertAlign w:val="superscript"/>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C413FF" w14:textId="77777777" w:rsidR="00D17E83" w:rsidRDefault="00D17E83">
            <w:r>
              <w:t>Co</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3FE81F" w14:textId="77777777" w:rsidR="00D17E83" w:rsidRDefault="00D17E83">
            <w:r>
              <w:t>Ag</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B88F81" w14:textId="77777777" w:rsidR="00D17E83" w:rsidRDefault="00D17E83">
            <w:r>
              <w:t>NH</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662213" w14:textId="77777777" w:rsidR="00D17E83" w:rsidRDefault="00D17E83">
            <w:r>
              <w:t>NO</w:t>
            </w:r>
            <w:r>
              <w:rPr>
                <w:vertAlign w:val="subscript"/>
              </w:rPr>
              <w:t>2</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36276C" w14:textId="77777777" w:rsidR="00D17E83" w:rsidRDefault="00D17E83">
            <w:r>
              <w:t>R</w:t>
            </w:r>
            <w:r>
              <w:rPr>
                <w:vertAlign w:val="subscript"/>
              </w:rPr>
              <w:t>3</w:t>
            </w:r>
            <w:r>
              <w:t>P</w:t>
            </w:r>
          </w:p>
        </w:tc>
      </w:tr>
      <w:tr w:rsidR="00D17E83" w14:paraId="1328DB20"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5CF500" w14:textId="77777777" w:rsidR="00D17E83" w:rsidRDefault="00D17E83">
            <w:r>
              <w:t>BF</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2FE8E4" w14:textId="77777777" w:rsidR="00D17E83" w:rsidRDefault="00D17E83">
            <w:r>
              <w:t>Ni</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063391" w14:textId="77777777" w:rsidR="00D17E83" w:rsidRDefault="00D17E83">
            <w:r>
              <w:t>BH</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F5191E" w14:textId="77777777" w:rsidR="00D17E83" w:rsidRDefault="00D17E83">
            <w:r>
              <w:t>R-COO</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D183C5" w14:textId="77777777" w:rsidR="00D17E83" w:rsidRDefault="00D17E83">
            <w:r>
              <w:t>C</w:t>
            </w:r>
            <w:r>
              <w:rPr>
                <w:vertAlign w:val="subscript"/>
              </w:rPr>
              <w:t>5</w:t>
            </w:r>
            <w:r>
              <w:t>H</w:t>
            </w:r>
            <w:r>
              <w:rPr>
                <w:vertAlign w:val="subscript"/>
              </w:rPr>
              <w:t>5</w:t>
            </w:r>
            <w:r>
              <w:t>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B8D750" w14:textId="77777777" w:rsidR="00D17E83" w:rsidRDefault="00D17E83">
            <w:r>
              <w:t>CN</w:t>
            </w:r>
            <w:r>
              <w:rPr>
                <w:vertAlign w:val="superscript"/>
              </w:rPr>
              <w:t>–</w:t>
            </w:r>
          </w:p>
        </w:tc>
      </w:tr>
      <w:tr w:rsidR="00D17E83" w14:paraId="4D1B5F9F"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6B23E8" w14:textId="77777777" w:rsidR="00D17E83" w:rsidRDefault="00D17E83">
            <w:r>
              <w:t>R</w:t>
            </w:r>
            <w:r>
              <w:rPr>
                <w:vertAlign w:val="subscript"/>
              </w:rPr>
              <w:t>3</w:t>
            </w:r>
            <w:r>
              <w:t>C</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4D477C" w14:textId="77777777" w:rsidR="00D17E83" w:rsidRDefault="00D17E83">
            <w:r>
              <w:t>Sb</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BC2F78" w14:textId="77777777" w:rsidR="00D17E83" w:rsidRDefault="00D17E83">
            <w:r>
              <w:t>C</w:t>
            </w:r>
            <w:r>
              <w:rPr>
                <w:vertAlign w:val="subscript"/>
              </w:rPr>
              <w:t>6</w:t>
            </w:r>
            <w:r>
              <w:t>Cl</w:t>
            </w:r>
            <w:r>
              <w:rPr>
                <w:vertAlign w:val="subscript"/>
              </w:rPr>
              <w:t>4</w:t>
            </w:r>
            <w:r>
              <w:t>O</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75FD1D" w14:textId="77777777" w:rsidR="00D17E83" w:rsidRDefault="00D17E83">
            <w:r>
              <w:t>CO</w:t>
            </w:r>
            <w:r>
              <w:rPr>
                <w:vertAlign w:val="subscript"/>
              </w:rPr>
              <w:t>3</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7C1861" w14:textId="77777777" w:rsidR="00D17E83" w:rsidRDefault="00D17E83">
            <w:r>
              <w:t>C</w:t>
            </w:r>
            <w:r>
              <w:rPr>
                <w:vertAlign w:val="subscript"/>
              </w:rPr>
              <w:t>6</w:t>
            </w:r>
            <w:r>
              <w:t>H</w:t>
            </w:r>
            <w:r>
              <w:rPr>
                <w:vertAlign w:val="subscript"/>
              </w:rPr>
              <w:t>5</w:t>
            </w:r>
            <w:r>
              <w:t>NH</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C008B8" w14:textId="77777777" w:rsidR="00D17E83" w:rsidRDefault="00D17E83">
            <w:r>
              <w:t>CO</w:t>
            </w:r>
          </w:p>
        </w:tc>
      </w:tr>
      <w:tr w:rsidR="00D17E83" w14:paraId="49C0BF89"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303C5E" w14:textId="77777777" w:rsidR="00D17E83" w:rsidRDefault="00D17E83">
            <w:r>
              <w:t>Ti</w:t>
            </w:r>
            <w:r>
              <w:rPr>
                <w:vertAlign w:val="superscript"/>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88A151" w14:textId="77777777" w:rsidR="00D17E83" w:rsidRDefault="00D17E83">
            <w:r>
              <w:t>Zn</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A158A0" w14:textId="0465E435" w:rsidR="00D17E83" w:rsidRDefault="00B82C59">
            <w:r>
              <w:t>CH</w:t>
            </w:r>
            <w:r>
              <w:rPr>
                <w:vertAlign w:val="subscript"/>
              </w:rPr>
              <w:t>3</w:t>
            </w:r>
            <w:r>
              <w:t>Hg</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D1AE72" w14:textId="77777777" w:rsidR="00D17E83" w:rsidRDefault="00D17E83">
            <w:r>
              <w:t>N</w:t>
            </w:r>
            <w:r>
              <w:rPr>
                <w:vertAlign w:val="subscript"/>
              </w:rPr>
              <w:t>2</w:t>
            </w:r>
            <w:r>
              <w:t>H</w:t>
            </w:r>
            <w:r>
              <w:rPr>
                <w:vertAlign w:val="subscript"/>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1E075C"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0D13E4" w14:textId="77777777" w:rsidR="00D17E83" w:rsidRDefault="00D17E83">
            <w:r>
              <w:t>C</w:t>
            </w:r>
            <w:r>
              <w:rPr>
                <w:vertAlign w:val="subscript"/>
              </w:rPr>
              <w:t>6</w:t>
            </w:r>
            <w:r>
              <w:t>H</w:t>
            </w:r>
            <w:r>
              <w:rPr>
                <w:vertAlign w:val="subscript"/>
              </w:rPr>
              <w:t>6</w:t>
            </w:r>
          </w:p>
        </w:tc>
      </w:tr>
      <w:tr w:rsidR="00D17E83" w14:paraId="697099F9"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80BCF8" w14:textId="77777777" w:rsidR="00D17E83" w:rsidRDefault="00D17E83">
            <w:pPr>
              <w:rPr>
                <w:lang w:val="en-GB"/>
              </w:rPr>
            </w:pPr>
            <w:r>
              <w:rPr>
                <w:lang w:val="en-GB"/>
              </w:rPr>
              <w:t>Be</w:t>
            </w:r>
            <w:r>
              <w:rPr>
                <w:vertAlign w:val="superscript"/>
                <w:lang w:val="en-GB"/>
              </w:rPr>
              <w:t>2+</w:t>
            </w:r>
            <w:r>
              <w:rPr>
                <w:lang w:val="en-GB"/>
              </w:rPr>
              <w:t>, Mg</w:t>
            </w:r>
            <w:r>
              <w:rPr>
                <w:vertAlign w:val="superscript"/>
                <w:lang w:val="en-GB"/>
              </w:rPr>
              <w:t>2+</w:t>
            </w:r>
            <w:r>
              <w:rPr>
                <w:lang w:val="en-GB"/>
              </w:rPr>
              <w:t>, Ca</w:t>
            </w:r>
            <w:r>
              <w:rPr>
                <w:vertAlign w:val="superscript"/>
                <w:lang w:val="en-GB"/>
              </w:rPr>
              <w:t>2+</w:t>
            </w:r>
            <w:r>
              <w:rPr>
                <w:lang w:val="en-GB"/>
              </w:rPr>
              <w:t>, Sr</w:t>
            </w:r>
            <w:r>
              <w:rPr>
                <w:vertAlign w:val="superscript"/>
                <w:lang w:val="en-GB"/>
              </w:rPr>
              <w:t>2+</w:t>
            </w:r>
            <w:r>
              <w:rPr>
                <w:lang w:val="en-GB"/>
              </w:rPr>
              <w:t>, Ba</w:t>
            </w:r>
            <w:r>
              <w:rPr>
                <w:vertAlign w:val="superscript"/>
                <w:lang w:val="en-GB"/>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DE338A" w14:textId="77777777" w:rsidR="00D17E83" w:rsidRDefault="00D17E83">
            <w:r>
              <w:t>Cd</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6BE684" w14:textId="77777777" w:rsidR="00D17E83" w:rsidRDefault="00D17E83">
            <w:r>
              <w:t>Au</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7714F9" w14:textId="77777777" w:rsidR="00D17E83" w:rsidRDefault="00D17E83">
            <w:r>
              <w:t>O</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6C3EB7"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AEDD67" w14:textId="77777777" w:rsidR="00D17E83" w:rsidRDefault="00D17E83">
            <w:r>
              <w:t>S</w:t>
            </w:r>
            <w:r>
              <w:rPr>
                <w:vertAlign w:val="subscript"/>
              </w:rPr>
              <w:t>2</w:t>
            </w:r>
            <w:r>
              <w:t>O</w:t>
            </w:r>
            <w:r>
              <w:rPr>
                <w:vertAlign w:val="subscript"/>
              </w:rPr>
              <w:t>3</w:t>
            </w:r>
            <w:r>
              <w:rPr>
                <w:vertAlign w:val="superscript"/>
              </w:rPr>
              <w:t>2–</w:t>
            </w:r>
          </w:p>
        </w:tc>
      </w:tr>
      <w:tr w:rsidR="00D17E83" w14:paraId="620E1A68"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CFD255" w14:textId="77777777" w:rsidR="00D17E83" w:rsidRDefault="00D17E83">
            <w:r>
              <w:t>CO</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C4B770" w14:textId="77777777" w:rsidR="00D17E83" w:rsidRDefault="00D17E83">
            <w:r>
              <w:t>Ru</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BDEBC6" w14:textId="77777777" w:rsidR="00D17E83" w:rsidRDefault="00D17E83">
            <w:r>
              <w:t>Pb</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0AEB97" w14:textId="77777777" w:rsidR="00D17E83" w:rsidRDefault="00D17E83">
            <w:r>
              <w:t>H</w:t>
            </w:r>
            <w:r>
              <w:rPr>
                <w:vertAlign w:val="subscript"/>
              </w:rPr>
              <w:t>2</w:t>
            </w:r>
            <w:r>
              <w:t>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FCD678"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BCB8E7" w14:textId="77777777" w:rsidR="00D17E83" w:rsidRDefault="00D17E83">
            <w:r>
              <w:t>S</w:t>
            </w:r>
            <w:r>
              <w:rPr>
                <w:vertAlign w:val="superscript"/>
              </w:rPr>
              <w:t>2–</w:t>
            </w:r>
          </w:p>
        </w:tc>
      </w:tr>
      <w:tr w:rsidR="00D17E83" w14:paraId="7F20A511"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17F33A" w14:textId="77777777" w:rsidR="00D17E83" w:rsidRDefault="00D17E83">
            <w:r>
              <w:t>Mn</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DAE40A" w14:textId="77777777" w:rsidR="00D17E83" w:rsidRDefault="00D17E83">
            <w:r>
              <w:t>Cu</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6B4A06" w14:textId="77777777" w:rsidR="00D17E83" w:rsidRDefault="00D17E83">
            <w:r>
              <w:t>Cu</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037B5C" w14:textId="77777777" w:rsidR="00D17E83" w:rsidRDefault="00D17E83">
            <w:r>
              <w:t>NO</w:t>
            </w:r>
            <w:r>
              <w:rPr>
                <w:vertAlign w:val="subscript"/>
              </w:rPr>
              <w:t>3</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A02E38"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1A0438" w14:textId="77777777" w:rsidR="00D17E83" w:rsidRDefault="00D17E83">
            <w:r>
              <w:t>P</w:t>
            </w:r>
            <w:r>
              <w:rPr>
                <w:vertAlign w:val="superscript"/>
              </w:rPr>
              <w:t>3–</w:t>
            </w:r>
          </w:p>
        </w:tc>
      </w:tr>
      <w:tr w:rsidR="00D17E83" w14:paraId="75CA599F"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697D61" w14:textId="77777777" w:rsidR="00D17E83" w:rsidRDefault="00D17E83">
            <w:r>
              <w:t>Ga</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FBC3FC" w14:textId="77777777" w:rsidR="00D17E83" w:rsidRDefault="00D17E83">
            <w:r>
              <w:t>Bi</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9A7AE8" w14:textId="77777777" w:rsidR="00D17E83" w:rsidRDefault="00D17E83">
            <w:r>
              <w:t>Rh</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69E063" w14:textId="77777777" w:rsidR="00D17E83" w:rsidRDefault="00D17E83">
            <w:r>
              <w:t>SO</w:t>
            </w:r>
            <w:r>
              <w:rPr>
                <w:vertAlign w:val="subscript"/>
              </w:rPr>
              <w:t>4</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D20218"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A71B2D" w14:textId="77777777" w:rsidR="00D17E83" w:rsidRDefault="00D17E83">
            <w:r>
              <w:t>Se</w:t>
            </w:r>
            <w:r>
              <w:rPr>
                <w:vertAlign w:val="superscript"/>
              </w:rPr>
              <w:t>2–</w:t>
            </w:r>
          </w:p>
        </w:tc>
      </w:tr>
      <w:tr w:rsidR="00D17E83" w14:paraId="7E572B67"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DD2584" w14:textId="77777777" w:rsidR="00D17E83" w:rsidRDefault="00D17E83">
            <w:r>
              <w:t>SO</w:t>
            </w:r>
            <w:r>
              <w:rPr>
                <w:vertAlign w:val="sub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F5236D" w14:textId="77777777" w:rsidR="00D17E83" w:rsidRDefault="00D17E83">
            <w:r>
              <w:t>SO</w:t>
            </w:r>
            <w:r>
              <w:rPr>
                <w:vertAlign w:val="sub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5CEAC8" w14:textId="77777777" w:rsidR="00D17E83" w:rsidRDefault="00D17E83">
            <w:r>
              <w:t>Tl</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A7E0DB" w14:textId="77777777" w:rsidR="00D17E83" w:rsidRDefault="00D17E83">
            <w:r>
              <w:t>PO</w:t>
            </w:r>
            <w:r>
              <w:rPr>
                <w:vertAlign w:val="subscript"/>
              </w:rPr>
              <w:t>4</w:t>
            </w:r>
            <w:r>
              <w:rPr>
                <w:vertAlign w:val="superscript"/>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6A2879"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9F67A1" w14:textId="77777777" w:rsidR="00D17E83" w:rsidRDefault="00D17E83">
            <w:r>
              <w:t>Te</w:t>
            </w:r>
            <w:r>
              <w:rPr>
                <w:vertAlign w:val="superscript"/>
              </w:rPr>
              <w:t>2–</w:t>
            </w:r>
          </w:p>
        </w:tc>
      </w:tr>
      <w:tr w:rsidR="00D17E83" w14:paraId="03969D9C" w14:textId="77777777" w:rsidTr="00D17E83">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291D28" w14:textId="77777777" w:rsidR="00D17E83" w:rsidRDefault="00D17E83">
            <w:r>
              <w:t>UO</w:t>
            </w:r>
            <w:r>
              <w:rPr>
                <w:vertAlign w:val="subscript"/>
              </w:rPr>
              <w:t>2</w:t>
            </w:r>
            <w:r>
              <w:rPr>
                <w:vertAlign w:val="superscript"/>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506DF5" w14:textId="77777777" w:rsidR="00D17E83" w:rsidRDefault="00D17E83">
            <w:r>
              <w:t>NO</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973589" w14:textId="53F06E9D"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ED80F7" w14:textId="77777777" w:rsidR="00D17E83" w:rsidRDefault="00D17E83">
            <w:r>
              <w:t>ClO</w:t>
            </w:r>
            <w:r>
              <w:rPr>
                <w:vertAlign w:val="subscript"/>
              </w:rPr>
              <w:t>4</w:t>
            </w:r>
            <w:r>
              <w:rPr>
                <w:vertAlign w:val="superscript"/>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79666A" w14:textId="77777777" w:rsidR="00D17E83" w:rsidRDefault="00D17E83"/>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5AAC72" w14:textId="77777777" w:rsidR="00D17E83" w:rsidRDefault="00D17E83">
            <w:r>
              <w:t>As</w:t>
            </w:r>
            <w:r>
              <w:rPr>
                <w:vertAlign w:val="superscript"/>
              </w:rPr>
              <w:t>3–</w:t>
            </w:r>
          </w:p>
        </w:tc>
      </w:tr>
    </w:tbl>
    <w:p w14:paraId="5CC0E19E" w14:textId="77777777" w:rsidR="00944C23" w:rsidRDefault="00944C23">
      <w:pPr>
        <w:widowControl/>
        <w:autoSpaceDE/>
        <w:autoSpaceDN/>
        <w:adjustRightInd/>
        <w:rPr>
          <w:szCs w:val="22"/>
          <w:lang w:val="en-US"/>
        </w:rPr>
      </w:pPr>
      <w:r>
        <w:rPr>
          <w:szCs w:val="22"/>
          <w:lang w:val="en-US"/>
        </w:rPr>
        <w:br w:type="page"/>
      </w:r>
    </w:p>
    <w:p w14:paraId="688FBB54" w14:textId="7E12F20B" w:rsidR="00932938" w:rsidRDefault="00932938" w:rsidP="00932938">
      <w:pPr>
        <w:pStyle w:val="Kop2"/>
      </w:pPr>
      <w:bookmarkStart w:id="85" w:name="_Toc36411127"/>
      <w:r>
        <w:lastRenderedPageBreak/>
        <w:t>Kinetisch isotoopeffect</w:t>
      </w:r>
      <w:r w:rsidR="00266E6A">
        <w:t xml:space="preserve"> (KIE)</w:t>
      </w:r>
      <w:bookmarkEnd w:id="85"/>
    </w:p>
    <w:p w14:paraId="0A1A2009" w14:textId="5A8983BC" w:rsidR="0071461F" w:rsidRPr="001979C6" w:rsidRDefault="0071461F" w:rsidP="00266E6A">
      <w:pPr>
        <w:pStyle w:val="Kop1"/>
        <w:numPr>
          <w:ilvl w:val="0"/>
          <w:numId w:val="0"/>
        </w:numPr>
        <w:ind w:left="357" w:hanging="357"/>
        <w:sectPr w:rsidR="0071461F" w:rsidRPr="001979C6" w:rsidSect="00932938">
          <w:headerReference w:type="default" r:id="rId114"/>
          <w:type w:val="continuous"/>
          <w:pgSz w:w="11909" w:h="16838"/>
          <w:pgMar w:top="1417" w:right="1417" w:bottom="1417" w:left="1417" w:header="708" w:footer="708" w:gutter="0"/>
          <w:cols w:space="708"/>
          <w:noEndnote/>
          <w:docGrid w:linePitch="272"/>
        </w:sectPr>
      </w:pPr>
    </w:p>
    <w:p w14:paraId="049529E9" w14:textId="70AB95B7" w:rsidR="00932938" w:rsidRDefault="0019100F" w:rsidP="000258E9">
      <w:pPr>
        <w:jc w:val="both"/>
        <w:rPr>
          <w:szCs w:val="22"/>
        </w:rPr>
      </w:pPr>
      <w:r w:rsidRPr="0019100F">
        <w:rPr>
          <w:szCs w:val="22"/>
        </w:rPr>
        <w:t>In de fysische organische c</w:t>
      </w:r>
      <w:r>
        <w:rPr>
          <w:szCs w:val="22"/>
        </w:rPr>
        <w:t xml:space="preserve">hemie is het gebruikelijk om gepostuleerde reactiemechanismen te bewijzen/ontkrachten. </w:t>
      </w:r>
      <w:r w:rsidR="00B22E3A">
        <w:rPr>
          <w:szCs w:val="22"/>
        </w:rPr>
        <w:t xml:space="preserve">Er geldt over het algemeen dat een mechanisme nooit 100% bewezen kan zijn, maar wel ontkracht. Dat wil zeggen dat alle mechanismen die (ook in dit document) geaccepteerd zijn door scheikundigen tot dusver niet ontkracht zijn. </w:t>
      </w:r>
    </w:p>
    <w:p w14:paraId="7D625A7E" w14:textId="4759E38B" w:rsidR="00B22E3A" w:rsidRDefault="00B22E3A" w:rsidP="000258E9">
      <w:pPr>
        <w:jc w:val="both"/>
        <w:rPr>
          <w:szCs w:val="22"/>
        </w:rPr>
      </w:pPr>
      <w:r>
        <w:rPr>
          <w:szCs w:val="22"/>
        </w:rPr>
        <w:t xml:space="preserve">Een methode om te testen of een hypothetisch mechanisme kan plaatsvinden doet men door gebruik te maken van kinetisch isotoopeffecten. Hierbij maakt men gebruikt van het feit dat een atoombinding gemodelleerd kan worden als een veersysteem. Wanneer men dan kijkt naar de verhouding tussen de snelheden van reactanten met verschillende isotopen, meestal H tegenover D, dan kan men uit deze verhouding informatie halen. Om dit beter uit te leggen dient er eerst gekeken te worden naar een aantal zaken. Namelijk, wanneer men een H atoom vervangt door een D atoom op de precieze plek waar de reactie plaatsvindt, en dit is de snelheidsbepalende stap, </w:t>
      </w:r>
      <w:r w:rsidR="00BA55C7">
        <w:rPr>
          <w:szCs w:val="22"/>
        </w:rPr>
        <w:t xml:space="preserve">dan is het effect het grootst en spreekt men van een primair isotoopeffect. Wanneer men een H atoom vervangt door een D atoom op de plek waarnaast een reactie plaatsvindt dan is het effect minder groot en spreekt men van een secundair isotoopeffect. Er wordt verder nog onderscheid gemaakt tussen een normaal en </w:t>
      </w:r>
      <w:r w:rsidR="009B3503">
        <w:rPr>
          <w:szCs w:val="22"/>
        </w:rPr>
        <w:t>invers</w:t>
      </w:r>
      <w:r w:rsidR="00BA55C7">
        <w:rPr>
          <w:szCs w:val="22"/>
        </w:rPr>
        <w:t xml:space="preserve"> isotoopeffect. </w:t>
      </w:r>
      <w:r w:rsidR="00E7652F">
        <w:rPr>
          <w:szCs w:val="22"/>
        </w:rPr>
        <w:t>Het verschil tussen primair en secundair kan</w:t>
      </w:r>
      <w:r w:rsidR="00BA55C7">
        <w:rPr>
          <w:szCs w:val="22"/>
        </w:rPr>
        <w:t xml:space="preserve"> versimpeld worden weergegeven als volgt:</w:t>
      </w:r>
    </w:p>
    <w:p w14:paraId="3D839323" w14:textId="03363D60" w:rsidR="00BA55C7" w:rsidRDefault="00BA55C7" w:rsidP="000258E9">
      <w:pPr>
        <w:jc w:val="both"/>
      </w:pPr>
      <w:r>
        <w:object w:dxaOrig="6889" w:dyaOrig="1649" w14:anchorId="1DA161E1">
          <v:shape id="_x0000_i1047" type="#_x0000_t75" style="width:344.45pt;height:82.2pt" o:ole="">
            <v:imagedata r:id="rId115" o:title=""/>
          </v:shape>
          <o:OLEObject Type="Embed" ProgID="ChemDraw.Document.6.0" ShapeID="_x0000_i1047" DrawAspect="Content" ObjectID="_1647210261" r:id="rId116"/>
        </w:object>
      </w:r>
    </w:p>
    <w:p w14:paraId="52DD4E7C" w14:textId="1FF7F31D" w:rsidR="009B3503" w:rsidRDefault="009B3503" w:rsidP="000258E9">
      <w:pPr>
        <w:jc w:val="both"/>
      </w:pPr>
      <w:r>
        <w:t>De terminologie kan ook versimpeld beschreven worden:</w:t>
      </w:r>
    </w:p>
    <w:p w14:paraId="06366094" w14:textId="18D5CA4C" w:rsidR="009B3503" w:rsidRDefault="009B3503" w:rsidP="00502643">
      <w:pPr>
        <w:pStyle w:val="Lijstalinea"/>
        <w:numPr>
          <w:ilvl w:val="0"/>
          <w:numId w:val="32"/>
        </w:numPr>
        <w:ind w:left="284" w:hanging="284"/>
        <w:jc w:val="both"/>
      </w:pPr>
      <w:r>
        <w:t>Primair isotoopeffect:</w:t>
      </w:r>
      <w:r w:rsidR="00986B13">
        <w:t xml:space="preserve"> Binding aan gelabelde atoom wordt gevormd/gebroken.</w:t>
      </w:r>
    </w:p>
    <w:p w14:paraId="6D9834D2" w14:textId="1B873708" w:rsidR="009B3503" w:rsidRDefault="009B3503" w:rsidP="00502643">
      <w:pPr>
        <w:pStyle w:val="Lijstalinea"/>
        <w:numPr>
          <w:ilvl w:val="0"/>
          <w:numId w:val="32"/>
        </w:numPr>
        <w:ind w:left="284" w:hanging="284"/>
        <w:jc w:val="both"/>
      </w:pPr>
      <w:r>
        <w:t>Secundair isotoopefect:</w:t>
      </w:r>
      <w:r w:rsidR="00986B13">
        <w:t xml:space="preserve"> Binding naast gelabelde atoom wordt gevormd/gebroken. Een normaal/ invers effect zegt iets over het verschil in hybridisatie (hier wordt later op in gegaan). </w:t>
      </w:r>
    </w:p>
    <w:p w14:paraId="0447360D" w14:textId="210C223D" w:rsidR="009E1D1F" w:rsidRDefault="009B3503" w:rsidP="00502643">
      <w:pPr>
        <w:pStyle w:val="Lijstalinea"/>
        <w:numPr>
          <w:ilvl w:val="0"/>
          <w:numId w:val="32"/>
        </w:numPr>
        <w:ind w:left="284" w:hanging="284"/>
        <w:jc w:val="both"/>
      </w:pPr>
      <w:r>
        <w:t>Kinetisch isotoopeffect:</w:t>
      </w:r>
      <w:r w:rsidR="00986B13">
        <w:t xml:space="preserve"> </w:t>
      </w:r>
      <w:r w:rsidR="009E1D1F">
        <w:t>isotoop effect dat direct direct gelinkt is aan de snelheid van reacties.</w:t>
      </w:r>
    </w:p>
    <w:p w14:paraId="4BBFA1B6" w14:textId="45A1FA0E" w:rsidR="009B3503" w:rsidRDefault="009B3503" w:rsidP="000258E9">
      <w:pPr>
        <w:jc w:val="both"/>
      </w:pPr>
    </w:p>
    <w:p w14:paraId="7202C54C" w14:textId="1A4F5DEA" w:rsidR="009B3503" w:rsidRDefault="009B3503" w:rsidP="000258E9">
      <w:pPr>
        <w:jc w:val="both"/>
      </w:pPr>
      <w:r>
        <w:t>Ook gelden er waarden voor wanneer men het heeft over primair/secundair en normaal/invers:</w:t>
      </w:r>
    </w:p>
    <w:p w14:paraId="71D29C8B" w14:textId="77777777" w:rsidR="001B3547" w:rsidRDefault="001B3547" w:rsidP="000258E9">
      <w:pPr>
        <w:jc w:val="both"/>
      </w:pPr>
    </w:p>
    <w:p w14:paraId="79D7DB42" w14:textId="41CC1DDF" w:rsidR="001749C7" w:rsidRPr="001749C7" w:rsidRDefault="00C8755B" w:rsidP="000258E9">
      <w:pPr>
        <w:jc w:val="both"/>
      </w:pPr>
      <m:oMathPara>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H</m:t>
                  </m:r>
                </m:sub>
              </m:sSub>
            </m:num>
            <m:den>
              <m:sSub>
                <m:sSubPr>
                  <m:ctrlPr>
                    <w:rPr>
                      <w:rFonts w:ascii="Cambria Math" w:hAnsi="Cambria Math"/>
                      <w:i/>
                    </w:rPr>
                  </m:ctrlPr>
                </m:sSubPr>
                <m:e>
                  <m:r>
                    <w:rPr>
                      <w:rFonts w:ascii="Cambria Math" w:hAnsi="Cambria Math"/>
                    </w:rPr>
                    <m:t>k</m:t>
                  </m:r>
                </m:e>
                <m:sub>
                  <m:r>
                    <w:rPr>
                      <w:rFonts w:ascii="Cambria Math" w:hAnsi="Cambria Math"/>
                    </w:rPr>
                    <m:t>D</m:t>
                  </m:r>
                </m:sub>
              </m:sSub>
            </m:den>
          </m:f>
          <m:r>
            <w:rPr>
              <w:rFonts w:ascii="Cambria Math" w:hAnsi="Cambria Math"/>
            </w:rPr>
            <m:t>=1 ;geen isotoopeffect</m:t>
          </m:r>
        </m:oMath>
      </m:oMathPara>
    </w:p>
    <w:p w14:paraId="69606220" w14:textId="6658C5B7" w:rsidR="001749C7" w:rsidRPr="001749C7" w:rsidRDefault="005A477D" w:rsidP="000258E9">
      <w:pPr>
        <w:jc w:val="both"/>
      </w:pPr>
      <m:oMathPara>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H</m:t>
                  </m:r>
                </m:sub>
              </m:sSub>
            </m:num>
            <m:den>
              <m:sSub>
                <m:sSubPr>
                  <m:ctrlPr>
                    <w:rPr>
                      <w:rFonts w:ascii="Cambria Math" w:hAnsi="Cambria Math"/>
                      <w:i/>
                    </w:rPr>
                  </m:ctrlPr>
                </m:sSubPr>
                <m:e>
                  <m:r>
                    <w:rPr>
                      <w:rFonts w:ascii="Cambria Math" w:hAnsi="Cambria Math"/>
                    </w:rPr>
                    <m:t>k</m:t>
                  </m:r>
                </m:e>
                <m:sub>
                  <m:r>
                    <w:rPr>
                      <w:rFonts w:ascii="Cambria Math" w:hAnsi="Cambria Math"/>
                    </w:rPr>
                    <m:t>D</m:t>
                  </m:r>
                </m:sub>
              </m:sSub>
            </m:den>
          </m:f>
          <m:r>
            <w:rPr>
              <w:rFonts w:ascii="Cambria Math" w:hAnsi="Cambria Math"/>
            </w:rPr>
            <m:t>&gt;1.4;primair isotoopeffect</m:t>
          </m:r>
        </m:oMath>
      </m:oMathPara>
    </w:p>
    <w:p w14:paraId="4AAF52B0" w14:textId="77777777" w:rsidR="001749C7" w:rsidRPr="001749C7" w:rsidRDefault="001749C7" w:rsidP="000258E9">
      <w:pPr>
        <w:jc w:val="both"/>
      </w:pPr>
    </w:p>
    <w:p w14:paraId="036B03EB" w14:textId="40EDA23E" w:rsidR="001749C7" w:rsidRPr="005A477D" w:rsidRDefault="005A477D" w:rsidP="000258E9">
      <w:pPr>
        <w:jc w:val="both"/>
      </w:pPr>
      <m:oMathPara>
        <m:oMath>
          <m:r>
            <w:rPr>
              <w:rFonts w:ascii="Cambria Math" w:hAnsi="Cambria Math"/>
            </w:rPr>
            <m:t xml:space="preserve">                        1&lt;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H</m:t>
                  </m:r>
                </m:sub>
              </m:sSub>
            </m:num>
            <m:den>
              <m:sSub>
                <m:sSubPr>
                  <m:ctrlPr>
                    <w:rPr>
                      <w:rFonts w:ascii="Cambria Math" w:hAnsi="Cambria Math"/>
                      <w:i/>
                    </w:rPr>
                  </m:ctrlPr>
                </m:sSubPr>
                <m:e>
                  <m:r>
                    <w:rPr>
                      <w:rFonts w:ascii="Cambria Math" w:hAnsi="Cambria Math"/>
                    </w:rPr>
                    <m:t>k</m:t>
                  </m:r>
                </m:e>
                <m:sub>
                  <m:r>
                    <w:rPr>
                      <w:rFonts w:ascii="Cambria Math" w:hAnsi="Cambria Math"/>
                    </w:rPr>
                    <m:t>D</m:t>
                  </m:r>
                </m:sub>
              </m:sSub>
            </m:den>
          </m:f>
          <m:r>
            <w:rPr>
              <w:rFonts w:ascii="Cambria Math" w:hAnsi="Cambria Math"/>
            </w:rPr>
            <m:t>&lt;1.4;normaal secundair isotoopeffect</m:t>
          </m:r>
        </m:oMath>
      </m:oMathPara>
    </w:p>
    <w:p w14:paraId="0D293558" w14:textId="77777777" w:rsidR="005A477D" w:rsidRPr="005A477D" w:rsidRDefault="005A477D" w:rsidP="000258E9">
      <w:pPr>
        <w:jc w:val="both"/>
      </w:pPr>
    </w:p>
    <w:p w14:paraId="743637FD" w14:textId="7AF78CEC" w:rsidR="001B3547" w:rsidRPr="001B3547" w:rsidRDefault="005A477D" w:rsidP="000258E9">
      <w:pPr>
        <w:jc w:val="both"/>
      </w:pPr>
      <m:oMathPara>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H</m:t>
                  </m:r>
                </m:sub>
              </m:sSub>
            </m:num>
            <m:den>
              <m:sSub>
                <m:sSubPr>
                  <m:ctrlPr>
                    <w:rPr>
                      <w:rFonts w:ascii="Cambria Math" w:hAnsi="Cambria Math"/>
                      <w:i/>
                    </w:rPr>
                  </m:ctrlPr>
                </m:sSubPr>
                <m:e>
                  <m:r>
                    <w:rPr>
                      <w:rFonts w:ascii="Cambria Math" w:hAnsi="Cambria Math"/>
                    </w:rPr>
                    <m:t>k</m:t>
                  </m:r>
                </m:e>
                <m:sub>
                  <m:r>
                    <w:rPr>
                      <w:rFonts w:ascii="Cambria Math" w:hAnsi="Cambria Math"/>
                    </w:rPr>
                    <m:t>D</m:t>
                  </m:r>
                </m:sub>
              </m:sSub>
            </m:den>
          </m:f>
          <m:r>
            <w:rPr>
              <w:rFonts w:ascii="Cambria Math" w:hAnsi="Cambria Math"/>
            </w:rPr>
            <m:t>&lt;1;invers secundair isotoopeffect</m:t>
          </m:r>
        </m:oMath>
      </m:oMathPara>
    </w:p>
    <w:p w14:paraId="05E642C8" w14:textId="6D9CAEAC" w:rsidR="001B3547" w:rsidRDefault="001B3547" w:rsidP="000258E9">
      <w:pPr>
        <w:jc w:val="both"/>
      </w:pPr>
    </w:p>
    <w:p w14:paraId="05DD4AF6" w14:textId="515D22E5" w:rsidR="001B3547" w:rsidRPr="001749C7" w:rsidRDefault="001B3547" w:rsidP="000258E9">
      <w:pPr>
        <w:jc w:val="both"/>
      </w:pPr>
    </w:p>
    <w:p w14:paraId="2E94B6B5" w14:textId="14C74F42" w:rsidR="00502643" w:rsidRDefault="00927B0B" w:rsidP="000258E9">
      <w:pPr>
        <w:jc w:val="both"/>
      </w:pPr>
      <w:r>
        <w:t xml:space="preserve">N.B. </w:t>
      </w:r>
      <w:r w:rsidR="00266E6A">
        <w:t>De uitleg die hieronder wordt gegeven over het primair en secundair isotoopeffect zijn niet geheel compleet en enkel ter verduidelijking waardoor het isotoopeffect plaat</w:t>
      </w:r>
      <w:r w:rsidR="00BA490C">
        <w:t>s</w:t>
      </w:r>
      <w:r w:rsidR="00266E6A">
        <w:t>vindt. Dit is, omdat wanneer er vragen over het KIE worden gesteld op de IChO er niet te diep op dit onderwerp in wordt gegaan.</w:t>
      </w:r>
    </w:p>
    <w:p w14:paraId="058800C3" w14:textId="5B0937D3" w:rsidR="005C41A3" w:rsidRPr="009B3503" w:rsidRDefault="00502643" w:rsidP="00502643">
      <w:pPr>
        <w:widowControl/>
        <w:autoSpaceDE/>
        <w:autoSpaceDN/>
        <w:adjustRightInd/>
      </w:pPr>
      <w:r>
        <w:br w:type="page"/>
      </w:r>
    </w:p>
    <w:p w14:paraId="2191E7BA" w14:textId="76D07942" w:rsidR="00822851" w:rsidRDefault="00822851" w:rsidP="006427BF">
      <w:pPr>
        <w:pStyle w:val="Kop3"/>
      </w:pPr>
      <w:bookmarkStart w:id="86" w:name="_Toc36411128"/>
      <w:r>
        <w:lastRenderedPageBreak/>
        <w:t>Primair kinetisch isotoop effect</w:t>
      </w:r>
      <w:bookmarkEnd w:id="86"/>
    </w:p>
    <w:p w14:paraId="47F0E369" w14:textId="77777777" w:rsidR="00FF5C00" w:rsidRDefault="00FF5C00" w:rsidP="000258E9">
      <w:pPr>
        <w:jc w:val="both"/>
      </w:pPr>
      <w:r>
        <w:t>Waar komt het kinetisch isotoopeffect dan eigenlijk vandaan? Zoals eerder beschreven kan een binding gemodelleerd worden als een veer. Dat wil zeggen dat de frequentie, en daarmee de energie, erg simpel kan worden berekend volgens:</w:t>
      </w:r>
    </w:p>
    <w:p w14:paraId="7F5104D0" w14:textId="77777777" w:rsidR="00FF5C00" w:rsidRPr="001B3547" w:rsidRDefault="00C8755B" w:rsidP="000258E9">
      <w:pPr>
        <w:jc w:val="both"/>
      </w:pPr>
      <m:oMathPara>
        <m:oMath>
          <m:sSub>
            <m:sSubPr>
              <m:ctrlPr>
                <w:rPr>
                  <w:rFonts w:ascii="Cambria Math" w:hAnsi="Cambria Math"/>
                  <w:i/>
                </w:rPr>
              </m:ctrlPr>
            </m:sSubPr>
            <m:e>
              <m:r>
                <w:rPr>
                  <w:rFonts w:ascii="Cambria Math" w:hAnsi="Cambria Math"/>
                </w:rPr>
                <m:t>E</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hν      n=0,1,2,…</m:t>
          </m:r>
        </m:oMath>
      </m:oMathPara>
    </w:p>
    <w:p w14:paraId="62329F50" w14:textId="77777777" w:rsidR="00FF5C00" w:rsidRPr="00B44BA8" w:rsidRDefault="00FF5C00" w:rsidP="000258E9">
      <w:pPr>
        <w:jc w:val="both"/>
      </w:pPr>
      <m:oMathPara>
        <m:oMath>
          <m:r>
            <w:rPr>
              <w:rFonts w:ascii="Cambria Math" w:hAnsi="Cambria Math"/>
            </w:rPr>
            <m:t>ν=</m:t>
          </m:r>
          <m:f>
            <m:fPr>
              <m:ctrlPr>
                <w:rPr>
                  <w:rFonts w:ascii="Cambria Math" w:hAnsi="Cambria Math"/>
                  <w:i/>
                </w:rPr>
              </m:ctrlPr>
            </m:fPr>
            <m:num>
              <m:r>
                <w:rPr>
                  <w:rFonts w:ascii="Cambria Math" w:hAnsi="Cambria Math"/>
                </w:rPr>
                <m:t>1</m:t>
              </m:r>
            </m:num>
            <m:den>
              <m:r>
                <w:rPr>
                  <w:rFonts w:ascii="Cambria Math" w:hAnsi="Cambria Math"/>
                </w:rPr>
                <m:t>2π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m</m:t>
                      </m:r>
                    </m:e>
                    <m:sub>
                      <m:r>
                        <w:rPr>
                          <w:rFonts w:ascii="Cambria Math" w:hAnsi="Cambria Math"/>
                        </w:rPr>
                        <m:t>r</m:t>
                      </m:r>
                    </m:sub>
                  </m:sSub>
                </m:den>
              </m:f>
            </m:e>
          </m:rad>
          <m:r>
            <w:rPr>
              <w:rFonts w:ascii="Cambria Math" w:hAnsi="Cambria Math"/>
            </w:rPr>
            <m:t xml:space="preserve"> waar </m:t>
          </m:r>
          <m:sSub>
            <m:sSubPr>
              <m:ctrlPr>
                <w:rPr>
                  <w:rFonts w:ascii="Cambria Math" w:hAnsi="Cambria Math"/>
                  <w:i/>
                </w:rPr>
              </m:ctrlPr>
            </m:sSubPr>
            <m:e>
              <m:r>
                <w:rPr>
                  <w:rFonts w:ascii="Cambria Math" w:hAnsi="Cambria Math"/>
                </w:rPr>
                <m:t>m</m:t>
              </m:r>
            </m:e>
            <m:sub>
              <m:r>
                <w:rPr>
                  <w:rFonts w:ascii="Cambria Math" w:hAnsi="Cambria Math"/>
                </w:rPr>
                <m:t>r</m:t>
              </m:r>
            </m:sub>
          </m:sSub>
          <m:r>
            <w:rPr>
              <w:rFonts w:ascii="Cambria Math" w:hAnsi="Cambria Math"/>
            </w:rPr>
            <m:t>=gereduceerde massa=</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den>
          </m:f>
        </m:oMath>
      </m:oMathPara>
    </w:p>
    <w:p w14:paraId="4B16B4BA" w14:textId="476FC36C" w:rsidR="00FF5C00" w:rsidRDefault="00FF5C00" w:rsidP="000258E9">
      <w:pPr>
        <w:jc w:val="both"/>
      </w:pPr>
      <w:r>
        <w:t>Wanneer aangenomen wordt dat k hetzelfde is voor H en D ziet men dat er een significant verschil is tussen de gereduceerde massa van een C-H tegenover een C-D binding. Dit zorgt voor een verschil in iets dat Zero-point energy (ZPE</w:t>
      </w:r>
      <w:r w:rsidR="00337589">
        <w:t>; n=0</w:t>
      </w:r>
      <w:r>
        <w:t>) genoemd wordt. Gebruikmakend van de formules die hierboven gegeven zijn ziet men dat de ZPE van een C-D binding lager is dan die van een C-H binding.</w:t>
      </w:r>
      <w:r w:rsidR="00DE155C">
        <w:t xml:space="preserve"> Er geldt echter niet alleen dat de ZPE’s van het substraat belangrijk zijn</w:t>
      </w:r>
      <w:r w:rsidR="00736AFF">
        <w:t xml:space="preserve"> voor de snelheid</w:t>
      </w:r>
      <w:r w:rsidR="00DE155C">
        <w:t>, maar ook die van de overgangstoestand leidend naar het product</w:t>
      </w:r>
      <w:r w:rsidR="00A07C0F">
        <w:t xml:space="preserve"> a</w:t>
      </w:r>
      <w:r w:rsidR="00DE155C">
        <w:t>angezien er voor sp</w:t>
      </w:r>
      <w:r w:rsidR="00DE155C">
        <w:rPr>
          <w:vertAlign w:val="superscript"/>
        </w:rPr>
        <w:t>2</w:t>
      </w:r>
      <w:r w:rsidR="00DE155C">
        <w:t xml:space="preserve"> gesubstitueerd</w:t>
      </w:r>
      <w:r w:rsidR="006A441E">
        <w:t>e</w:t>
      </w:r>
      <w:r w:rsidR="00DE155C">
        <w:t xml:space="preserve"> en sp</w:t>
      </w:r>
      <w:r w:rsidR="00DE155C">
        <w:rPr>
          <w:vertAlign w:val="superscript"/>
        </w:rPr>
        <w:t>3</w:t>
      </w:r>
      <w:r w:rsidR="00DE155C">
        <w:t xml:space="preserve"> gesubstitueerd</w:t>
      </w:r>
      <w:r w:rsidR="006A441E">
        <w:t>e</w:t>
      </w:r>
      <w:r w:rsidR="00DE155C">
        <w:t xml:space="preserve"> C ato</w:t>
      </w:r>
      <w:r w:rsidR="006A441E">
        <w:t>men</w:t>
      </w:r>
      <w:r w:rsidR="00DE155C">
        <w:t xml:space="preserve"> een verschil is tussen het verschil in ZPE’s van C-H en C-D bindingen</w:t>
      </w:r>
      <w:r w:rsidR="00A07C0F">
        <w:t>.</w:t>
      </w:r>
      <w:r w:rsidR="00DE155C">
        <w:t xml:space="preserve"> </w:t>
      </w:r>
      <w:r w:rsidR="00A07C0F">
        <w:t>Men spreekt over het algemeen</w:t>
      </w:r>
      <w:r w:rsidR="00DE155C">
        <w:t xml:space="preserve"> van ΔΔG.</w:t>
      </w:r>
      <w:r w:rsidR="00C61788">
        <w:t xml:space="preserve"> Dit is hieronder schematisch weergegeven. </w:t>
      </w:r>
    </w:p>
    <w:p w14:paraId="59A40588" w14:textId="77777777" w:rsidR="00265B58" w:rsidRDefault="00265B58" w:rsidP="000258E9">
      <w:pPr>
        <w:jc w:val="both"/>
      </w:pPr>
    </w:p>
    <w:p w14:paraId="281CDA75" w14:textId="69235159" w:rsidR="00DE155C" w:rsidRPr="00DE155C" w:rsidRDefault="00064996" w:rsidP="000258E9">
      <w:pPr>
        <w:jc w:val="both"/>
      </w:pPr>
      <w:r>
        <w:rPr>
          <w:noProof/>
        </w:rPr>
        <w:drawing>
          <wp:anchor distT="0" distB="0" distL="114300" distR="114300" simplePos="0" relativeHeight="251905024" behindDoc="0" locked="0" layoutInCell="1" allowOverlap="1" wp14:anchorId="198D3B8D" wp14:editId="32B5FAEF">
            <wp:simplePos x="0" y="0"/>
            <wp:positionH relativeFrom="margin">
              <wp:align>right</wp:align>
            </wp:positionH>
            <wp:positionV relativeFrom="paragraph">
              <wp:posOffset>859790</wp:posOffset>
            </wp:positionV>
            <wp:extent cx="2672080" cy="354330"/>
            <wp:effectExtent l="0" t="0" r="0" b="7620"/>
            <wp:wrapSquare wrapText="bothSides"/>
            <wp:docPr id="35847" name="Picture 5">
              <a:extLst xmlns:a="http://schemas.openxmlformats.org/drawingml/2006/main">
                <a:ext uri="{FF2B5EF4-FFF2-40B4-BE49-F238E27FC236}">
                  <a16:creationId xmlns:a16="http://schemas.microsoft.com/office/drawing/2014/main" id="{A0232292-AE0C-434F-804D-0E09C39C4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7" name="Picture 5">
                      <a:extLst>
                        <a:ext uri="{FF2B5EF4-FFF2-40B4-BE49-F238E27FC236}">
                          <a16:creationId xmlns:a16="http://schemas.microsoft.com/office/drawing/2014/main" id="{A0232292-AE0C-434F-804D-0E09C39C42A4}"/>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72080"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55C">
        <w:rPr>
          <w:noProof/>
        </w:rPr>
        <w:drawing>
          <wp:inline distT="0" distB="0" distL="0" distR="0" wp14:anchorId="5A7C8853" wp14:editId="63AAA2AB">
            <wp:extent cx="2707923" cy="2251075"/>
            <wp:effectExtent l="0" t="0" r="0" b="0"/>
            <wp:docPr id="35846" name="Picture 4">
              <a:extLst xmlns:a="http://schemas.openxmlformats.org/drawingml/2006/main">
                <a:ext uri="{FF2B5EF4-FFF2-40B4-BE49-F238E27FC236}">
                  <a16:creationId xmlns:a16="http://schemas.microsoft.com/office/drawing/2014/main" id="{854D9CA7-AF28-457C-B83C-280DC4776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 name="Picture 4">
                      <a:extLst>
                        <a:ext uri="{FF2B5EF4-FFF2-40B4-BE49-F238E27FC236}">
                          <a16:creationId xmlns:a16="http://schemas.microsoft.com/office/drawing/2014/main" id="{854D9CA7-AF28-457C-B83C-280DC47760A3}"/>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25365" cy="2265574"/>
                    </a:xfrm>
                    <a:prstGeom prst="rect">
                      <a:avLst/>
                    </a:prstGeom>
                    <a:noFill/>
                    <a:ln>
                      <a:noFill/>
                    </a:ln>
                  </pic:spPr>
                </pic:pic>
              </a:graphicData>
            </a:graphic>
          </wp:inline>
        </w:drawing>
      </w:r>
      <w:r w:rsidR="00DE155C" w:rsidRPr="00DE155C">
        <w:rPr>
          <w:noProof/>
        </w:rPr>
        <w:t xml:space="preserve"> </w:t>
      </w:r>
    </w:p>
    <w:p w14:paraId="2AE4B384" w14:textId="6CA08C9A" w:rsidR="00FF5C00" w:rsidRDefault="00FF5C00" w:rsidP="000258E9">
      <w:pPr>
        <w:jc w:val="both"/>
      </w:pPr>
    </w:p>
    <w:p w14:paraId="663EEEA6" w14:textId="227E54F6" w:rsidR="00A97785" w:rsidRPr="00A97785" w:rsidRDefault="00A97785" w:rsidP="000258E9">
      <w:pPr>
        <w:jc w:val="both"/>
      </w:pPr>
      <w:r>
        <w:t>Wanneer de overgangstoestand significant anders is dan het substraat of het product dan is het isotoopeffect groter. Dit komt, omdat wanneer de overgangstoestand ongeveer gelijk is aan substraat of product de vorm van de parabool behorende bij ZPE</w:t>
      </w:r>
      <w:r>
        <w:rPr>
          <w:vertAlign w:val="subscript"/>
        </w:rPr>
        <w:t>diff-TS</w:t>
      </w:r>
      <w:r>
        <w:t xml:space="preserve"> zoals weergegeven hierboven dan gelijk is aan de vorm van het substraat. Dit zorgt voor een hele kleine ΔΔG wat weer direct gelinkt kan worden aan </w:t>
      </w:r>
      <w:r w:rsidR="004D0025">
        <w:t xml:space="preserve">een kleine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H</m:t>
                </m:r>
              </m:sub>
            </m:sSub>
          </m:num>
          <m:den>
            <m:sSub>
              <m:sSubPr>
                <m:ctrlPr>
                  <w:rPr>
                    <w:rFonts w:ascii="Cambria Math" w:hAnsi="Cambria Math"/>
                    <w:i/>
                  </w:rPr>
                </m:ctrlPr>
              </m:sSubPr>
              <m:e>
                <m:r>
                  <w:rPr>
                    <w:rFonts w:ascii="Cambria Math" w:hAnsi="Cambria Math"/>
                  </w:rPr>
                  <m:t>k</m:t>
                </m:r>
              </m:e>
              <m:sub>
                <m:r>
                  <w:rPr>
                    <w:rFonts w:ascii="Cambria Math" w:hAnsi="Cambria Math"/>
                  </w:rPr>
                  <m:t>D</m:t>
                </m:r>
              </m:sub>
            </m:sSub>
          </m:den>
        </m:f>
      </m:oMath>
      <w:r>
        <w:t xml:space="preserve">. </w:t>
      </w:r>
    </w:p>
    <w:p w14:paraId="6167C2C4" w14:textId="3BA0DF95" w:rsidR="00A97785" w:rsidRDefault="00064996" w:rsidP="000258E9">
      <w:pPr>
        <w:jc w:val="both"/>
      </w:pPr>
      <w:r>
        <w:rPr>
          <w:noProof/>
        </w:rPr>
        <mc:AlternateContent>
          <mc:Choice Requires="wps">
            <w:drawing>
              <wp:anchor distT="0" distB="0" distL="114300" distR="114300" simplePos="0" relativeHeight="251908096" behindDoc="0" locked="0" layoutInCell="1" allowOverlap="1" wp14:anchorId="66FEBFF2" wp14:editId="43D77499">
                <wp:simplePos x="0" y="0"/>
                <wp:positionH relativeFrom="column">
                  <wp:posOffset>5074285</wp:posOffset>
                </wp:positionH>
                <wp:positionV relativeFrom="paragraph">
                  <wp:posOffset>386715</wp:posOffset>
                </wp:positionV>
                <wp:extent cx="411480" cy="899160"/>
                <wp:effectExtent l="0" t="0" r="26670" b="15240"/>
                <wp:wrapNone/>
                <wp:docPr id="14" name="Rechthoek 14"/>
                <wp:cNvGraphicFramePr/>
                <a:graphic xmlns:a="http://schemas.openxmlformats.org/drawingml/2006/main">
                  <a:graphicData uri="http://schemas.microsoft.com/office/word/2010/wordprocessingShape">
                    <wps:wsp>
                      <wps:cNvSpPr/>
                      <wps:spPr>
                        <a:xfrm>
                          <a:off x="0" y="0"/>
                          <a:ext cx="411480" cy="899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86E75C" id="Rechthoek 14" o:spid="_x0000_s1026" style="position:absolute;margin-left:399.55pt;margin-top:30.45pt;width:32.4pt;height:70.8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" fillcolor="white [3212]" strokecolor="white [3212]" strokeweight="1pt"/>
            </w:pict>
          </mc:Fallback>
        </mc:AlternateContent>
      </w:r>
      <w:r>
        <w:rPr>
          <w:noProof/>
        </w:rPr>
        <mc:AlternateContent>
          <mc:Choice Requires="wps">
            <w:drawing>
              <wp:anchor distT="0" distB="0" distL="114300" distR="114300" simplePos="0" relativeHeight="251907072" behindDoc="0" locked="0" layoutInCell="1" allowOverlap="1" wp14:anchorId="7D60CF3A" wp14:editId="668FC494">
                <wp:simplePos x="0" y="0"/>
                <wp:positionH relativeFrom="column">
                  <wp:posOffset>3329305</wp:posOffset>
                </wp:positionH>
                <wp:positionV relativeFrom="paragraph">
                  <wp:posOffset>211455</wp:posOffset>
                </wp:positionV>
                <wp:extent cx="363855" cy="739140"/>
                <wp:effectExtent l="0" t="0" r="17145" b="22860"/>
                <wp:wrapNone/>
                <wp:docPr id="12" name="Rechthoek 12"/>
                <wp:cNvGraphicFramePr/>
                <a:graphic xmlns:a="http://schemas.openxmlformats.org/drawingml/2006/main">
                  <a:graphicData uri="http://schemas.microsoft.com/office/word/2010/wordprocessingShape">
                    <wps:wsp>
                      <wps:cNvSpPr/>
                      <wps:spPr>
                        <a:xfrm>
                          <a:off x="0" y="0"/>
                          <a:ext cx="363855" cy="739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D2FCC" id="Rechthoek 12" o:spid="_x0000_s1026" style="position:absolute;margin-left:262.15pt;margin-top:16.65pt;width:28.65pt;height:58.2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" fillcolor="white [3212]" strokecolor="white [3212]" strokeweight="1pt"/>
            </w:pict>
          </mc:Fallback>
        </mc:AlternateContent>
      </w:r>
      <w:r>
        <w:rPr>
          <w:noProof/>
        </w:rPr>
        <mc:AlternateContent>
          <mc:Choice Requires="wps">
            <w:drawing>
              <wp:anchor distT="0" distB="0" distL="114300" distR="114300" simplePos="0" relativeHeight="251906048" behindDoc="0" locked="0" layoutInCell="1" allowOverlap="1" wp14:anchorId="76A3F617" wp14:editId="7FCE1DCC">
                <wp:simplePos x="0" y="0"/>
                <wp:positionH relativeFrom="column">
                  <wp:posOffset>1401445</wp:posOffset>
                </wp:positionH>
                <wp:positionV relativeFrom="paragraph">
                  <wp:posOffset>485775</wp:posOffset>
                </wp:positionV>
                <wp:extent cx="373380" cy="518160"/>
                <wp:effectExtent l="0" t="0" r="26670" b="15240"/>
                <wp:wrapNone/>
                <wp:docPr id="5" name="Rechthoek 5"/>
                <wp:cNvGraphicFramePr/>
                <a:graphic xmlns:a="http://schemas.openxmlformats.org/drawingml/2006/main">
                  <a:graphicData uri="http://schemas.microsoft.com/office/word/2010/wordprocessingShape">
                    <wps:wsp>
                      <wps:cNvSpPr/>
                      <wps:spPr>
                        <a:xfrm>
                          <a:off x="0" y="0"/>
                          <a:ext cx="373380" cy="518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9E3D7" id="Rechthoek 5" o:spid="_x0000_s1026" style="position:absolute;margin-left:110.35pt;margin-top:38.25pt;width:29.4pt;height:40.8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" fillcolor="white [3212]" strokecolor="white [3212]" strokeweight="1pt"/>
            </w:pict>
          </mc:Fallback>
        </mc:AlternateContent>
      </w:r>
      <w:r>
        <w:rPr>
          <w:noProof/>
        </w:rPr>
        <w:drawing>
          <wp:inline distT="0" distB="0" distL="0" distR="0" wp14:anchorId="0DD5B6A8" wp14:editId="113DADFD">
            <wp:extent cx="1743217" cy="1599938"/>
            <wp:effectExtent l="0" t="0" r="0" b="635"/>
            <wp:docPr id="24579" name="Picture 2">
              <a:extLst xmlns:a="http://schemas.openxmlformats.org/drawingml/2006/main">
                <a:ext uri="{FF2B5EF4-FFF2-40B4-BE49-F238E27FC236}">
                  <a16:creationId xmlns:a16="http://schemas.microsoft.com/office/drawing/2014/main" id="{BC2938CF-03F8-4B68-B7D0-1AB38077A1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2">
                      <a:extLst>
                        <a:ext uri="{FF2B5EF4-FFF2-40B4-BE49-F238E27FC236}">
                          <a16:creationId xmlns:a16="http://schemas.microsoft.com/office/drawing/2014/main" id="{BC2938CF-03F8-4B68-B7D0-1AB38077A1DC}"/>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68056" cy="1622735"/>
                    </a:xfrm>
                    <a:prstGeom prst="rect">
                      <a:avLst/>
                    </a:prstGeom>
                    <a:noFill/>
                    <a:ln>
                      <a:noFill/>
                    </a:ln>
                  </pic:spPr>
                </pic:pic>
              </a:graphicData>
            </a:graphic>
          </wp:inline>
        </w:drawing>
      </w:r>
      <w:r>
        <w:rPr>
          <w:noProof/>
        </w:rPr>
        <w:drawing>
          <wp:inline distT="0" distB="0" distL="0" distR="0" wp14:anchorId="397CAC1D" wp14:editId="1CB29EF9">
            <wp:extent cx="1949291" cy="1592580"/>
            <wp:effectExtent l="0" t="0" r="0" b="7620"/>
            <wp:docPr id="24581" name="Picture 4">
              <a:extLst xmlns:a="http://schemas.openxmlformats.org/drawingml/2006/main">
                <a:ext uri="{FF2B5EF4-FFF2-40B4-BE49-F238E27FC236}">
                  <a16:creationId xmlns:a16="http://schemas.microsoft.com/office/drawing/2014/main" id="{CEDD206F-3EC1-40B9-8F99-D6A1B3798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4">
                      <a:extLst>
                        <a:ext uri="{FF2B5EF4-FFF2-40B4-BE49-F238E27FC236}">
                          <a16:creationId xmlns:a16="http://schemas.microsoft.com/office/drawing/2014/main" id="{CEDD206F-3EC1-40B9-8F99-D6A1B3798267}"/>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65796" cy="1606065"/>
                    </a:xfrm>
                    <a:prstGeom prst="rect">
                      <a:avLst/>
                    </a:prstGeom>
                    <a:noFill/>
                    <a:ln>
                      <a:noFill/>
                    </a:ln>
                  </pic:spPr>
                </pic:pic>
              </a:graphicData>
            </a:graphic>
          </wp:inline>
        </w:drawing>
      </w:r>
      <w:r>
        <w:rPr>
          <w:noProof/>
        </w:rPr>
        <w:drawing>
          <wp:inline distT="0" distB="0" distL="0" distR="0" wp14:anchorId="3A1A27EC" wp14:editId="755A2B2F">
            <wp:extent cx="1699260" cy="1584667"/>
            <wp:effectExtent l="0" t="0" r="0" b="0"/>
            <wp:docPr id="24580" name="Picture 3">
              <a:extLst xmlns:a="http://schemas.openxmlformats.org/drawingml/2006/main">
                <a:ext uri="{FF2B5EF4-FFF2-40B4-BE49-F238E27FC236}">
                  <a16:creationId xmlns:a16="http://schemas.microsoft.com/office/drawing/2014/main" id="{F5150090-D3C3-4AE1-BDD9-A154C00D3C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3">
                      <a:extLst>
                        <a:ext uri="{FF2B5EF4-FFF2-40B4-BE49-F238E27FC236}">
                          <a16:creationId xmlns:a16="http://schemas.microsoft.com/office/drawing/2014/main" id="{F5150090-D3C3-4AE1-BDD9-A154C00D3C97}"/>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62695" cy="1643824"/>
                    </a:xfrm>
                    <a:prstGeom prst="rect">
                      <a:avLst/>
                    </a:prstGeom>
                    <a:noFill/>
                    <a:ln>
                      <a:noFill/>
                    </a:ln>
                  </pic:spPr>
                </pic:pic>
              </a:graphicData>
            </a:graphic>
          </wp:inline>
        </w:drawing>
      </w:r>
    </w:p>
    <w:p w14:paraId="25AE3457" w14:textId="35658D99" w:rsidR="00064996" w:rsidRDefault="00064996" w:rsidP="000258E9">
      <w:pPr>
        <w:jc w:val="both"/>
      </w:pPr>
      <w:r>
        <w:t>Links: overgangstoestand lijkt op substraat. Klein kinetisch isotoopeffect.</w:t>
      </w:r>
    </w:p>
    <w:p w14:paraId="54E88D3B" w14:textId="1ABCEF09" w:rsidR="00064996" w:rsidRDefault="00064996" w:rsidP="000258E9">
      <w:pPr>
        <w:jc w:val="both"/>
      </w:pPr>
      <w:r>
        <w:t>Midden: overgangstoestand in het midden. Groot kinetisch isotoopeffect.</w:t>
      </w:r>
    </w:p>
    <w:p w14:paraId="5D2ADCBF" w14:textId="6AC57607" w:rsidR="00064996" w:rsidRPr="001B3547" w:rsidRDefault="00064996" w:rsidP="000258E9">
      <w:pPr>
        <w:jc w:val="both"/>
      </w:pPr>
      <w:r>
        <w:t>Rechts: overgangstoestand lijkt op product. Klein kinetisch isotoopeffect.</w:t>
      </w:r>
    </w:p>
    <w:p w14:paraId="6AE1C10D" w14:textId="6DF972D4" w:rsidR="00A4413C" w:rsidRDefault="00486359" w:rsidP="00E0484E">
      <w:pPr>
        <w:widowControl/>
        <w:autoSpaceDE/>
        <w:autoSpaceDN/>
        <w:adjustRightInd/>
      </w:pPr>
      <w:r>
        <w:br w:type="page"/>
      </w:r>
    </w:p>
    <w:p w14:paraId="4E8EE70C" w14:textId="5B2B6813" w:rsidR="00822851" w:rsidRDefault="00822851" w:rsidP="006427BF">
      <w:pPr>
        <w:pStyle w:val="Kop3"/>
      </w:pPr>
      <w:bookmarkStart w:id="87" w:name="_Toc36411129"/>
      <w:r>
        <w:lastRenderedPageBreak/>
        <w:t>Secundair kinetisch isotoop effect</w:t>
      </w:r>
      <w:bookmarkEnd w:id="87"/>
    </w:p>
    <w:p w14:paraId="2B448695" w14:textId="6A0B6C99" w:rsidR="00822851" w:rsidRDefault="00386B75" w:rsidP="000258E9">
      <w:pPr>
        <w:jc w:val="both"/>
      </w:pPr>
      <w:r>
        <w:t xml:space="preserve">Waar het primair isotoopeffect plaatsvindt door het verschil in bindingssterkten van de binding die direct breekt of vormt in de snelheidsbepalende stap, ontstaat het secundair isotoopeffect door een verschil in energie tussen de binding die zich ernaast bevindt. </w:t>
      </w:r>
      <w:r w:rsidR="006C78BA">
        <w:t>Dat wil zeggen dat het makkelijker is om informatie in te winnen over de manier waarop een reactie verloopt, kijkend naar sp</w:t>
      </w:r>
      <w:r w:rsidR="006C78BA">
        <w:rPr>
          <w:vertAlign w:val="superscript"/>
        </w:rPr>
        <w:t>2</w:t>
      </w:r>
      <w:r w:rsidR="006C78BA">
        <w:t xml:space="preserve"> vs sp</w:t>
      </w:r>
      <w:r w:rsidR="006C78BA">
        <w:rPr>
          <w:vertAlign w:val="superscript"/>
        </w:rPr>
        <w:t>3</w:t>
      </w:r>
      <w:r w:rsidR="006C78BA">
        <w:t>.</w:t>
      </w:r>
      <w:r w:rsidR="0030702D">
        <w:t xml:space="preserve"> </w:t>
      </w:r>
      <w:r w:rsidR="006C78BA">
        <w:t>Bij een substraat/ overgangstoestand dat sp</w:t>
      </w:r>
      <w:r w:rsidR="006C78BA">
        <w:rPr>
          <w:vertAlign w:val="superscript"/>
        </w:rPr>
        <w:t>2</w:t>
      </w:r>
      <w:r w:rsidR="006C78BA">
        <w:t xml:space="preserve"> gehyb</w:t>
      </w:r>
      <w:r w:rsidR="004A26BA">
        <w:t xml:space="preserve">ridiseerd is liggen de ZPE’s van de C-H en C-D </w:t>
      </w:r>
      <w:r w:rsidR="006C78BA">
        <w:t xml:space="preserve"> </w:t>
      </w:r>
      <w:r w:rsidR="004A26BA">
        <w:t>redelijk dicht bij elkaar, omdat de parabool breder is. Voor sp</w:t>
      </w:r>
      <w:r w:rsidR="004A26BA">
        <w:rPr>
          <w:vertAlign w:val="superscript"/>
        </w:rPr>
        <w:t>3</w:t>
      </w:r>
      <w:r w:rsidR="004A26BA">
        <w:t xml:space="preserve"> gehybridiseerde deeltjes geldt dat de parabool nauwer is en daardoor dat de ZPE’s van C-H en C-D verder van elkaar af liggen. </w:t>
      </w:r>
    </w:p>
    <w:p w14:paraId="44022A74" w14:textId="2A9860CB" w:rsidR="000258E9" w:rsidRDefault="000258E9" w:rsidP="000258E9">
      <w:pPr>
        <w:jc w:val="both"/>
      </w:pPr>
    </w:p>
    <w:p w14:paraId="32C60E95" w14:textId="1A2D82A8" w:rsidR="000258E9" w:rsidRPr="000258E9" w:rsidRDefault="000258E9" w:rsidP="000258E9">
      <w:pPr>
        <w:jc w:val="both"/>
        <w:rPr>
          <w:bCs/>
        </w:rPr>
      </w:pPr>
      <w:r>
        <w:t>Wanneer men van sp</w:t>
      </w:r>
      <w:r>
        <w:rPr>
          <w:vertAlign w:val="superscript"/>
        </w:rPr>
        <w:t>2</w:t>
      </w:r>
      <w:r>
        <w:t xml:space="preserve"> (in het substraat) naar sp</w:t>
      </w:r>
      <w:r>
        <w:rPr>
          <w:vertAlign w:val="superscript"/>
        </w:rPr>
        <w:t>3</w:t>
      </w:r>
      <w:r>
        <w:t xml:space="preserve"> (in de overgangstoestand) gaat zal er een grotere waarde worden gevonden voor k</w:t>
      </w:r>
      <w:r>
        <w:rPr>
          <w:vertAlign w:val="subscript"/>
        </w:rPr>
        <w:t>D</w:t>
      </w:r>
      <w:r>
        <w:t xml:space="preserve"> en er dus sprake zijn van een invers secundair isotoopeffect. Wanneer men van sp</w:t>
      </w:r>
      <w:r>
        <w:rPr>
          <w:vertAlign w:val="superscript"/>
        </w:rPr>
        <w:t>3</w:t>
      </w:r>
      <w:r>
        <w:t xml:space="preserve"> naar sp</w:t>
      </w:r>
      <w:r>
        <w:rPr>
          <w:vertAlign w:val="superscript"/>
        </w:rPr>
        <w:t>2</w:t>
      </w:r>
      <w:r>
        <w:t xml:space="preserve"> gaat is er sprake van een normaal secundair isotoopeffect. Hieronder zijn zowel voor het normale (</w:t>
      </w:r>
      <w:r>
        <w:rPr>
          <w:b/>
          <w:bCs/>
        </w:rPr>
        <w:t>A</w:t>
      </w:r>
      <w:r>
        <w:rPr>
          <w:bCs/>
        </w:rPr>
        <w:t>) als het inverse (</w:t>
      </w:r>
      <w:r>
        <w:rPr>
          <w:b/>
        </w:rPr>
        <w:t>B</w:t>
      </w:r>
      <w:r>
        <w:rPr>
          <w:bCs/>
        </w:rPr>
        <w:t>) secundaire isotoopeffect de reactiediagrammen met bijbehorende</w:t>
      </w:r>
      <w:r w:rsidR="00104DBD">
        <w:rPr>
          <w:bCs/>
        </w:rPr>
        <w:t xml:space="preserve"> uitleg</w:t>
      </w:r>
      <w:r w:rsidR="00605324">
        <w:rPr>
          <w:bCs/>
        </w:rPr>
        <w:t xml:space="preserve"> weergegeven</w:t>
      </w:r>
      <w:r w:rsidR="00104DBD">
        <w:rPr>
          <w:bCs/>
        </w:rPr>
        <w:t>.</w:t>
      </w:r>
      <w:r>
        <w:rPr>
          <w:bCs/>
        </w:rPr>
        <w:t xml:space="preserve"> </w:t>
      </w:r>
    </w:p>
    <w:p w14:paraId="54D48378" w14:textId="2990B5E7" w:rsidR="004A26BA" w:rsidRPr="004A26BA" w:rsidRDefault="000258E9" w:rsidP="00822851">
      <w:r>
        <w:rPr>
          <w:noProof/>
        </w:rPr>
        <w:drawing>
          <wp:inline distT="0" distB="0" distL="0" distR="0" wp14:anchorId="2F9F25A7" wp14:editId="2B9BCBCE">
            <wp:extent cx="5762625" cy="4764405"/>
            <wp:effectExtent l="0" t="0" r="9525" b="0"/>
            <wp:docPr id="26626" name="Picture 2">
              <a:extLst xmlns:a="http://schemas.openxmlformats.org/drawingml/2006/main">
                <a:ext uri="{FF2B5EF4-FFF2-40B4-BE49-F238E27FC236}">
                  <a16:creationId xmlns:a16="http://schemas.microsoft.com/office/drawing/2014/main" id="{5ABBD0D3-E11F-437C-9DDA-F01993D8E0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a:extLst>
                        <a:ext uri="{FF2B5EF4-FFF2-40B4-BE49-F238E27FC236}">
                          <a16:creationId xmlns:a16="http://schemas.microsoft.com/office/drawing/2014/main" id="{5ABBD0D3-E11F-437C-9DDA-F01993D8E0C1}"/>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2625" cy="4764405"/>
                    </a:xfrm>
                    <a:prstGeom prst="rect">
                      <a:avLst/>
                    </a:prstGeom>
                    <a:noFill/>
                    <a:ln>
                      <a:noFill/>
                    </a:ln>
                  </pic:spPr>
                </pic:pic>
              </a:graphicData>
            </a:graphic>
          </wp:inline>
        </w:drawing>
      </w:r>
    </w:p>
    <w:p w14:paraId="18CCD04A" w14:textId="77777777" w:rsidR="003F3B35" w:rsidRDefault="003F3B35" w:rsidP="00822851"/>
    <w:p w14:paraId="2A66116E" w14:textId="62539F90" w:rsidR="00E0484E" w:rsidRDefault="003F3B35" w:rsidP="00822851">
      <w:r>
        <w:t xml:space="preserve">Kijkend naar de reactiediagrammen hierboven lijkt het alsof er niet direct een verschil is tussen het primair en secundair isotoopeffect qua de waarde van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H</m:t>
                </m:r>
              </m:sub>
            </m:sSub>
          </m:num>
          <m:den>
            <m:sSub>
              <m:sSubPr>
                <m:ctrlPr>
                  <w:rPr>
                    <w:rFonts w:ascii="Cambria Math" w:hAnsi="Cambria Math"/>
                    <w:i/>
                  </w:rPr>
                </m:ctrlPr>
              </m:sSubPr>
              <m:e>
                <m:r>
                  <w:rPr>
                    <w:rFonts w:ascii="Cambria Math" w:hAnsi="Cambria Math"/>
                  </w:rPr>
                  <m:t>k</m:t>
                </m:r>
              </m:e>
              <m:sub>
                <m:r>
                  <w:rPr>
                    <w:rFonts w:ascii="Cambria Math" w:hAnsi="Cambria Math"/>
                  </w:rPr>
                  <m:t>D</m:t>
                </m:r>
              </m:sub>
            </m:sSub>
          </m:den>
        </m:f>
      </m:oMath>
      <w:r>
        <w:t xml:space="preserve">. Het blijkt echter zo te zijn dat er voor het primaire geval altijd een waarde gevonden wordt die groter is dan 1.4 (meestal 4-6) terwijl bij het secundaire geval de waarde altijd rond de 1.1-1.2 ligt (met een theoretisch maximum van 1.4). Het inverse effect geeft </w:t>
      </w:r>
      <w:r w:rsidR="007955D6">
        <w:t>meestal</w:t>
      </w:r>
      <w:r>
        <w:t xml:space="preserve"> een waarde rond de 0.8-0.9 </w:t>
      </w:r>
      <w:r w:rsidR="007955D6">
        <w:t>(sowieso</w:t>
      </w:r>
      <w:r>
        <w:t xml:space="preserve"> altijd kleiner dan 1).</w:t>
      </w:r>
    </w:p>
    <w:p w14:paraId="3D1D4682" w14:textId="77777777" w:rsidR="00E0484E" w:rsidRDefault="00E0484E">
      <w:pPr>
        <w:widowControl/>
        <w:autoSpaceDE/>
        <w:autoSpaceDN/>
        <w:adjustRightInd/>
      </w:pPr>
      <w:r>
        <w:br w:type="page"/>
      </w:r>
    </w:p>
    <w:p w14:paraId="4A1B916C" w14:textId="348AE570" w:rsidR="00822851" w:rsidRDefault="00822851" w:rsidP="006427BF">
      <w:pPr>
        <w:pStyle w:val="Kop3"/>
      </w:pPr>
      <w:bookmarkStart w:id="88" w:name="_Toc36411130"/>
      <w:r>
        <w:lastRenderedPageBreak/>
        <w:t>Andere isotoopeffecten</w:t>
      </w:r>
      <w:bookmarkEnd w:id="88"/>
    </w:p>
    <w:p w14:paraId="366E8CC7" w14:textId="2A4A24F4" w:rsidR="00822851" w:rsidRDefault="00822851" w:rsidP="000258E9">
      <w:pPr>
        <w:jc w:val="both"/>
      </w:pPr>
      <w:r>
        <w:t xml:space="preserve">Naast het </w:t>
      </w:r>
      <w:r w:rsidR="00777B88">
        <w:t>p</w:t>
      </w:r>
      <w:r>
        <w:t>rimair en het secundair isotoop effect zijn er nog een aantal andere factoren die worden beïnvloed door het gebruikmaken van andere isotopen. Deze zijn onder andere:</w:t>
      </w:r>
    </w:p>
    <w:p w14:paraId="671898C8" w14:textId="1CEEB617" w:rsidR="00822851" w:rsidRDefault="00822851" w:rsidP="00363F2F">
      <w:pPr>
        <w:pStyle w:val="Lijstalinea"/>
        <w:numPr>
          <w:ilvl w:val="1"/>
          <w:numId w:val="20"/>
        </w:numPr>
        <w:ind w:left="426" w:hanging="426"/>
        <w:jc w:val="both"/>
      </w:pPr>
      <w:r>
        <w:t>Evenwichts: De ligging van een evenwicht kan veranderd worden door het vervangen van een atoom voor een isotoop daarvan. Dit heeft wederom te maken met de energieniveaus van substraten en producten zoals dat eerder is beschreven in 1.6.1 en 1.6.2.</w:t>
      </w:r>
    </w:p>
    <w:p w14:paraId="6D1162DD" w14:textId="2EA10DD1" w:rsidR="00822851" w:rsidRDefault="00822851" w:rsidP="00363F2F">
      <w:pPr>
        <w:pStyle w:val="Lijstalinea"/>
        <w:numPr>
          <w:ilvl w:val="1"/>
          <w:numId w:val="20"/>
        </w:numPr>
        <w:ind w:left="426" w:hanging="426"/>
        <w:jc w:val="both"/>
      </w:pPr>
      <w:r>
        <w:t xml:space="preserve">Tunneling: Omdat de mate van tunneling direct gelinkt is aan de energie van substraat en product kan er een groot verschil zijn tussen de snelheden die bereikt worden met 2 isotopen. </w:t>
      </w:r>
    </w:p>
    <w:p w14:paraId="739BD733" w14:textId="1AA3D708" w:rsidR="00822851" w:rsidRDefault="00822851" w:rsidP="00363F2F">
      <w:pPr>
        <w:pStyle w:val="Lijstalinea"/>
        <w:numPr>
          <w:ilvl w:val="1"/>
          <w:numId w:val="20"/>
        </w:numPr>
        <w:ind w:left="426" w:hanging="426"/>
        <w:jc w:val="both"/>
      </w:pPr>
      <w:r>
        <w:t xml:space="preserve">Oplosmiddelen: Wanneer een isotoop zoals H/D uitgewisseld kan worden met het oplosmiddel is het mogelijk dat verandering van oplosmiddel zorgt voor een andere snelheid. </w:t>
      </w:r>
    </w:p>
    <w:p w14:paraId="1A7D1C82" w14:textId="3B413FF5" w:rsidR="00822851" w:rsidRDefault="00A80717" w:rsidP="00363F2F">
      <w:pPr>
        <w:pStyle w:val="Lijstalinea"/>
        <w:numPr>
          <w:ilvl w:val="1"/>
          <w:numId w:val="20"/>
        </w:numPr>
        <w:ind w:left="426" w:hanging="426"/>
        <w:jc w:val="both"/>
      </w:pPr>
      <w:r>
        <w:t xml:space="preserve">Zware isotoop-effecten: Deze zijn hiervoor niet genoemd, maar kunnen ook gebeuren. Het verschil tussen lichte en zware isotoopeffecten is de grote van het effect. Voor lichte isotopen is het verschil in gereduceerde massa groter waardoor het isotoopeffect groter is. Voor zware isotopen is er sprake van een klein verschil waardoor de verhouding </w:t>
      </w:r>
      <w:r w:rsidR="00324BCB">
        <w:t>k</w:t>
      </w:r>
      <w:r w:rsidR="00324BCB">
        <w:rPr>
          <w:vertAlign w:val="subscript"/>
        </w:rPr>
        <w:t>A</w:t>
      </w:r>
      <w:r w:rsidR="00324BCB">
        <w:t>/k</w:t>
      </w:r>
      <w:r w:rsidR="00324BCB">
        <w:rPr>
          <w:vertAlign w:val="subscript"/>
        </w:rPr>
        <w:t>B</w:t>
      </w:r>
      <w:r w:rsidR="00324BCB">
        <w:t xml:space="preserve"> erg dicht bij de 1 ligt.</w:t>
      </w:r>
    </w:p>
    <w:p w14:paraId="513F5D83" w14:textId="32352A50" w:rsidR="00324BCB" w:rsidRDefault="00324BCB" w:rsidP="000258E9">
      <w:pPr>
        <w:jc w:val="both"/>
      </w:pPr>
    </w:p>
    <w:p w14:paraId="3CA50B1E" w14:textId="202D7A44" w:rsidR="00324BCB" w:rsidRPr="00822851" w:rsidRDefault="00324BCB" w:rsidP="000258E9">
      <w:pPr>
        <w:jc w:val="both"/>
      </w:pPr>
      <w:r>
        <w:t xml:space="preserve">Er wordt niet verder op bovenstaande effecten ingegaan, omdat dat geen onderdeel is van de </w:t>
      </w:r>
      <w:r w:rsidR="00312EE7">
        <w:t>IChO</w:t>
      </w:r>
      <w:r>
        <w:t xml:space="preserve">. </w:t>
      </w:r>
      <w:r w:rsidR="00A20E6A">
        <w:t xml:space="preserve">Voor een goede uitleg van het gehele kinetisch isotoopeffect (sectie 1.6) zie ‘Modern physical organic chemistry’ van ‘Anslyn’ en ‘Dougherty’. </w:t>
      </w:r>
    </w:p>
    <w:p w14:paraId="5E2863F0" w14:textId="77777777" w:rsidR="00822851" w:rsidRPr="00822851" w:rsidRDefault="00822851" w:rsidP="000258E9">
      <w:pPr>
        <w:jc w:val="both"/>
      </w:pPr>
    </w:p>
    <w:p w14:paraId="6FB425BC" w14:textId="5F88E601" w:rsidR="00932938" w:rsidRPr="00822851" w:rsidRDefault="00932938" w:rsidP="00932938">
      <w:pPr>
        <w:rPr>
          <w:szCs w:val="22"/>
        </w:rPr>
        <w:sectPr w:rsidR="00932938" w:rsidRPr="00822851" w:rsidSect="00AA06A9">
          <w:type w:val="continuous"/>
          <w:pgSz w:w="11909" w:h="16838"/>
          <w:pgMar w:top="1417" w:right="1417" w:bottom="1417" w:left="1417" w:header="708" w:footer="708" w:gutter="0"/>
          <w:cols w:space="708"/>
          <w:noEndnote/>
          <w:docGrid w:linePitch="272"/>
        </w:sectPr>
      </w:pPr>
    </w:p>
    <w:p w14:paraId="6D189913" w14:textId="63160718" w:rsidR="00496B92" w:rsidRPr="001979C6" w:rsidRDefault="005D30C1" w:rsidP="00502772">
      <w:pPr>
        <w:pStyle w:val="Kop1"/>
      </w:pPr>
      <w:bookmarkStart w:id="89" w:name="_Toc36411131"/>
      <w:r>
        <w:lastRenderedPageBreak/>
        <w:t>Analyse</w:t>
      </w:r>
      <w:bookmarkEnd w:id="89"/>
    </w:p>
    <w:p w14:paraId="6A4AD8F1" w14:textId="030515AC" w:rsidR="00006E80" w:rsidRDefault="00006E80" w:rsidP="00832D19">
      <w:pPr>
        <w:pStyle w:val="Kop2"/>
      </w:pPr>
      <w:bookmarkStart w:id="90" w:name="_Toc384880785"/>
      <w:bookmarkStart w:id="91" w:name="_Toc435887973"/>
      <w:bookmarkStart w:id="92" w:name="_Toc435888453"/>
      <w:bookmarkStart w:id="93" w:name="_Toc509390644"/>
      <w:bookmarkStart w:id="94" w:name="_Toc4590006"/>
      <w:bookmarkStart w:id="95" w:name="_Toc4679250"/>
      <w:bookmarkStart w:id="96" w:name="_Toc4918036"/>
      <w:bookmarkStart w:id="97" w:name="_Toc4920440"/>
      <w:bookmarkStart w:id="98" w:name="_Toc36411132"/>
      <w:r>
        <w:t>Infrarood Spectrometrie (</w:t>
      </w:r>
      <w:r w:rsidR="00B07206">
        <w:t xml:space="preserve">IR, </w:t>
      </w:r>
      <w:r>
        <w:t>vibratiespectroscopie</w:t>
      </w:r>
      <w:bookmarkEnd w:id="90"/>
      <w:bookmarkEnd w:id="91"/>
      <w:bookmarkEnd w:id="92"/>
      <w:r>
        <w:t>)</w:t>
      </w:r>
      <w:bookmarkEnd w:id="93"/>
      <w:bookmarkEnd w:id="94"/>
      <w:bookmarkEnd w:id="95"/>
      <w:bookmarkEnd w:id="96"/>
      <w:bookmarkEnd w:id="97"/>
      <w:bookmarkEnd w:id="98"/>
    </w:p>
    <w:p w14:paraId="547196A7" w14:textId="5BE19C38" w:rsidR="00006E80" w:rsidRDefault="00006E80" w:rsidP="006427BF">
      <w:pPr>
        <w:pStyle w:val="Kop3"/>
      </w:pPr>
      <w:bookmarkStart w:id="99" w:name="_Toc384880786"/>
      <w:bookmarkStart w:id="100" w:name="_Toc435887974"/>
      <w:bookmarkStart w:id="101" w:name="_Toc435888454"/>
      <w:bookmarkStart w:id="102" w:name="_Toc509390645"/>
      <w:bookmarkStart w:id="103" w:name="_Toc4590007"/>
      <w:bookmarkStart w:id="104" w:name="_Toc4679251"/>
      <w:bookmarkStart w:id="105" w:name="_Toc4918037"/>
      <w:bookmarkStart w:id="106" w:name="_Toc4920441"/>
      <w:bookmarkStart w:id="107" w:name="_Toc36411133"/>
      <w:r>
        <w:t>Inleiding</w:t>
      </w:r>
      <w:bookmarkEnd w:id="99"/>
      <w:bookmarkEnd w:id="100"/>
      <w:bookmarkEnd w:id="101"/>
      <w:bookmarkEnd w:id="102"/>
      <w:bookmarkEnd w:id="103"/>
      <w:bookmarkEnd w:id="104"/>
      <w:bookmarkEnd w:id="105"/>
      <w:bookmarkEnd w:id="106"/>
      <w:bookmarkEnd w:id="107"/>
    </w:p>
    <w:p w14:paraId="24AD5D3C" w14:textId="599B9ABB" w:rsidR="00006E80" w:rsidRDefault="00006E80" w:rsidP="00AA7BC1">
      <w:pPr>
        <w:jc w:val="both"/>
      </w:pPr>
      <w:r>
        <w:t>De vibratiespectra van moleculen liggen in het infraroodgebied; deze spectra komen tot stand door overgangen tussen de verschillende vibratietoestanden van de moleculen</w:t>
      </w:r>
      <w:r w:rsidR="00AB2A87">
        <w:t>.</w:t>
      </w:r>
    </w:p>
    <w:p w14:paraId="29DE9519" w14:textId="18E16DBF" w:rsidR="00006E80" w:rsidRDefault="00006E80" w:rsidP="00AA7BC1">
      <w:pPr>
        <w:jc w:val="both"/>
      </w:pPr>
      <w:r>
        <w:t>Een infrarood spectrometer (</w:t>
      </w:r>
      <w:r w:rsidR="0019419F">
        <w:t>figuur 9</w:t>
      </w:r>
      <w:r>
        <w:t>) bezit een stralingsbron die infrarode elektromagnetische straling uitzendt. Als stralingsbron worden keramische elementen gebruikt die elektrisch verhit worden totdat ze rood of wit gloeien. Ook een verhitte wolfraamdraad of -band is geschikt als stralingsbron voor infrarode straling.</w:t>
      </w:r>
    </w:p>
    <w:p w14:paraId="5B0AB2CD" w14:textId="4275F765" w:rsidR="00006E80" w:rsidRDefault="00006E80" w:rsidP="00AA7BC1">
      <w:pPr>
        <w:jc w:val="both"/>
      </w:pPr>
      <w:r>
        <w:t>Het dispergerende onderdeel moet uiteraard van een zodanig materiaal zijn dat het de infrarode straling doorlaat: bijv. een prisma van steenzout (NaCl</w:t>
      </w:r>
      <w:r w:rsidR="00BD6B23">
        <w:t>; wordt niet meer gebruikt in nieuwe</w:t>
      </w:r>
      <w:r w:rsidR="00341832">
        <w:t xml:space="preserve"> instrumentatie</w:t>
      </w:r>
      <w:r>
        <w:t>). Andere geschikte materialen zijn: KBr, CsBr. In toenemende mate worden tegenwoordig in infrarood spectrometers tralies als dispergerend medium toegepast.</w:t>
      </w:r>
    </w:p>
    <w:p w14:paraId="5B86EF02" w14:textId="77777777" w:rsidR="00341832" w:rsidRDefault="00341832" w:rsidP="00006E80"/>
    <w:p w14:paraId="447A50B1" w14:textId="7615A39D" w:rsidR="00006E80" w:rsidRDefault="00341832" w:rsidP="00006E80">
      <w:r>
        <w:rPr>
          <w:noProof/>
        </w:rPr>
        <w:drawing>
          <wp:inline distT="0" distB="0" distL="0" distR="0" wp14:anchorId="008337C9" wp14:editId="301AC82B">
            <wp:extent cx="3482340" cy="3116580"/>
            <wp:effectExtent l="0" t="0" r="3810" b="7620"/>
            <wp:docPr id="34" name="Afbeelding 34" descr="Afbeeldingsresultaat voor double beam IR spect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ouble beam IR spectrometer"/>
                    <pic:cNvPicPr>
                      <a:picLocks noChangeAspect="1" noChangeArrowheads="1"/>
                    </pic:cNvPicPr>
                  </pic:nvPicPr>
                  <pic:blipFill rotWithShape="1">
                    <a:blip r:embed="rId123">
                      <a:extLst>
                        <a:ext uri="{28A0092B-C50C-407E-A947-70E740481C1C}">
                          <a14:useLocalDpi xmlns:a14="http://schemas.microsoft.com/office/drawing/2010/main" val="0"/>
                        </a:ext>
                      </a:extLst>
                    </a:blip>
                    <a:srcRect t="7440" b="3063"/>
                    <a:stretch/>
                  </pic:blipFill>
                  <pic:spPr bwMode="auto">
                    <a:xfrm>
                      <a:off x="0" y="0"/>
                      <a:ext cx="3482340" cy="3116580"/>
                    </a:xfrm>
                    <a:prstGeom prst="rect">
                      <a:avLst/>
                    </a:prstGeom>
                    <a:noFill/>
                    <a:ln>
                      <a:noFill/>
                    </a:ln>
                    <a:extLst>
                      <a:ext uri="{53640926-AAD7-44D8-BBD7-CCE9431645EC}">
                        <a14:shadowObscured xmlns:a14="http://schemas.microsoft.com/office/drawing/2010/main"/>
                      </a:ext>
                    </a:extLst>
                  </pic:spPr>
                </pic:pic>
              </a:graphicData>
            </a:graphic>
          </wp:inline>
        </w:drawing>
      </w:r>
      <w:r w:rsidRPr="00341832">
        <w:rPr>
          <w:noProof/>
        </w:rPr>
        <w:t xml:space="preserve"> </w:t>
      </w:r>
    </w:p>
    <w:p w14:paraId="2376778F" w14:textId="6BBB9103" w:rsidR="00006E80" w:rsidRDefault="00006E80" w:rsidP="00006E80">
      <w:pPr>
        <w:pStyle w:val="Bijschrift"/>
      </w:pPr>
      <w:bookmarkStart w:id="108" w:name="_Ref382830708"/>
      <w:r>
        <w:t xml:space="preserve">figuur </w:t>
      </w:r>
      <w:bookmarkEnd w:id="108"/>
      <w:r w:rsidR="0019419F">
        <w:t>9</w:t>
      </w:r>
      <w:r>
        <w:rPr>
          <w:noProof/>
        </w:rPr>
        <w:tab/>
        <w:t>Principe van de IR-spectrofotometer</w:t>
      </w:r>
    </w:p>
    <w:p w14:paraId="12D579F3" w14:textId="77777777" w:rsidR="00006E80" w:rsidRDefault="00006E80" w:rsidP="00AA7BC1">
      <w:pPr>
        <w:jc w:val="both"/>
      </w:pPr>
      <w:r>
        <w:t>De infrarode straling wordt gedetecteerd met een thermokoppel. Als op het thermokoppel IR straling valt treedt er verwarming op. De hierdoor veroorzaakte spanning over het thermokoppel is een maat voor de hoeveelheid licht. De fotonen van de IR straling zijn te weinig energetisch om elektronen uit metalen vrij te maken. Om deze reden zijn fotomultiplicatoren niet bruikbaar als detector.</w:t>
      </w:r>
    </w:p>
    <w:p w14:paraId="22B42051" w14:textId="3F44D965" w:rsidR="00006E80" w:rsidRDefault="00006E80" w:rsidP="006427BF">
      <w:pPr>
        <w:pStyle w:val="Kop3"/>
      </w:pPr>
      <w:bookmarkStart w:id="109" w:name="_Toc384880787"/>
      <w:bookmarkStart w:id="110" w:name="_Toc435887975"/>
      <w:bookmarkStart w:id="111" w:name="_Toc435888455"/>
      <w:bookmarkStart w:id="112" w:name="_Toc509390646"/>
      <w:bookmarkStart w:id="113" w:name="_Toc4590008"/>
      <w:bookmarkStart w:id="114" w:name="_Toc4679252"/>
      <w:bookmarkStart w:id="115" w:name="_Toc4918038"/>
      <w:bookmarkStart w:id="116" w:name="_Toc4920442"/>
      <w:bookmarkStart w:id="117" w:name="_Toc36411134"/>
      <w:r>
        <w:t>Moleculaire vibratiebewegingen</w:t>
      </w:r>
      <w:bookmarkEnd w:id="109"/>
      <w:bookmarkEnd w:id="110"/>
      <w:bookmarkEnd w:id="111"/>
      <w:bookmarkEnd w:id="112"/>
      <w:bookmarkEnd w:id="113"/>
      <w:bookmarkEnd w:id="114"/>
      <w:bookmarkEnd w:id="115"/>
      <w:bookmarkEnd w:id="116"/>
      <w:bookmarkEnd w:id="117"/>
    </w:p>
    <w:p w14:paraId="73489060" w14:textId="752B5534" w:rsidR="00006E80" w:rsidRDefault="00006E80" w:rsidP="00AA7BC1">
      <w:pPr>
        <w:jc w:val="both"/>
      </w:pPr>
      <w:r>
        <w:t xml:space="preserve">Grotere moleculen voeren een zeer groot aantal trillingsbewegingen uit: hierin zijn de vibraties van atoomparen onderling als het ware gecombineerd tot verschillende, </w:t>
      </w:r>
      <w:r>
        <w:rPr>
          <w:i/>
        </w:rPr>
        <w:t xml:space="preserve">onafhankelijke </w:t>
      </w:r>
      <w:r>
        <w:t xml:space="preserve">vibratiebewegingen waaraan, in principe, alle atomen in het molecuul meedoen (deze bewegingen </w:t>
      </w:r>
      <w:r>
        <w:rPr>
          <w:i/>
        </w:rPr>
        <w:t xml:space="preserve">worden normaalvibraties of normal modes </w:t>
      </w:r>
      <w:r>
        <w:t xml:space="preserve">genoemd). De term onafhankelijk wil zeggen, dat de normaalvibraties elkaar onderling op geen enkele wijze beïnvloeden. In de IR-spectroscopie zijn (vrijwel) alleen de laagste vibratieniveaus bezet; de enige overgangen die wij dan ook als regel in het IR-spectrum kunnen terugvinden als absorptiebanden zijn de grondtonen (de overgangen van de grondtoestand naar de eerste aangeslagen toestand) van elk van de normaalvibraties: de z.g. </w:t>
      </w:r>
      <w:r>
        <w:rPr>
          <w:i/>
        </w:rPr>
        <w:t xml:space="preserve">fundamentele </w:t>
      </w:r>
      <w:r>
        <w:t>banden. In de IR-spectra van grotere moleculen zullen dan ook, in tegenstelling tot het (heteronucleaire) tweeatomige molecuul waarvan het spectrum uitsluitend bestaat uit één fundamentele band, de absorptiebanden te zien zijn van vele grondtoon-normaalvibraties.</w:t>
      </w:r>
      <w:r>
        <w:br/>
      </w:r>
      <w:r>
        <w:lastRenderedPageBreak/>
        <w:t>Hoeveel verschillende, onafhankelijke vibratiebewegingen een molecuul kan uitvoeren (met andere woorden, het aantal normaalvibraties) hangt af van:</w:t>
      </w:r>
    </w:p>
    <w:p w14:paraId="41D7A19F" w14:textId="77777777" w:rsidR="00006E80" w:rsidRDefault="00006E80" w:rsidP="00AA7BC1">
      <w:pPr>
        <w:tabs>
          <w:tab w:val="left" w:pos="284"/>
        </w:tabs>
        <w:jc w:val="both"/>
      </w:pPr>
      <w:r>
        <w:sym w:font="Symbol" w:char="F0B7"/>
      </w:r>
      <w:r>
        <w:tab/>
        <w:t>het</w:t>
      </w:r>
      <w:r>
        <w:rPr>
          <w:b/>
        </w:rPr>
        <w:t xml:space="preserve"> </w:t>
      </w:r>
      <w:r>
        <w:rPr>
          <w:i/>
        </w:rPr>
        <w:t xml:space="preserve">aantal atomen </w:t>
      </w:r>
      <w:r>
        <w:t>in het molecuul;</w:t>
      </w:r>
    </w:p>
    <w:p w14:paraId="08601639" w14:textId="77777777" w:rsidR="00006E80" w:rsidRDefault="00006E80" w:rsidP="00AA7BC1">
      <w:pPr>
        <w:tabs>
          <w:tab w:val="left" w:pos="284"/>
        </w:tabs>
        <w:jc w:val="both"/>
      </w:pPr>
      <w:r>
        <w:sym w:font="Symbol" w:char="F0B7"/>
      </w:r>
      <w:r>
        <w:tab/>
        <w:t xml:space="preserve">de vorm, of beter, de </w:t>
      </w:r>
      <w:r>
        <w:rPr>
          <w:i/>
        </w:rPr>
        <w:t xml:space="preserve">symmetrie </w:t>
      </w:r>
      <w:r>
        <w:t>van het molecuul.</w:t>
      </w:r>
    </w:p>
    <w:p w14:paraId="69414ACB" w14:textId="77777777" w:rsidR="00006E80" w:rsidRDefault="00006E80" w:rsidP="00AA7BC1">
      <w:pPr>
        <w:pStyle w:val="interlinie"/>
        <w:jc w:val="both"/>
      </w:pPr>
      <w:r>
        <w:t>Hoe zullen nu de normaalvibraties, de verschillende onafhankelijke trillingsbewegingen van een molecuul er uitzien? In de praktijk wordt (onder andere) onderscheid gemaakt tussen:</w:t>
      </w:r>
    </w:p>
    <w:p w14:paraId="08DF2F88" w14:textId="33D9DFF2" w:rsidR="00006E80" w:rsidRDefault="00006E80" w:rsidP="00AA7BC1">
      <w:pPr>
        <w:jc w:val="both"/>
      </w:pPr>
      <w:r>
        <w:rPr>
          <w:i/>
        </w:rPr>
        <w:sym w:font="Symbol" w:char="F02D"/>
      </w:r>
      <w:r>
        <w:rPr>
          <w:i/>
        </w:rPr>
        <w:t xml:space="preserve"> rekvibraties (of valentietrillingen</w:t>
      </w:r>
      <w:r w:rsidR="00252A4F">
        <w:rPr>
          <w:i/>
        </w:rPr>
        <w:t>; stretching</w:t>
      </w:r>
      <w:r>
        <w:rPr>
          <w:i/>
        </w:rPr>
        <w:t xml:space="preserve">). </w:t>
      </w:r>
      <w:r>
        <w:t xml:space="preserve">Dit zijn vibraties waarbij alleen de afstand tussen </w:t>
      </w:r>
      <w:r>
        <w:sym w:font="Symbol" w:char="F02D"/>
      </w:r>
      <w:r>
        <w:t>door een chemische binding aan elkaar gebonden</w:t>
      </w:r>
      <w:r>
        <w:sym w:font="Symbol" w:char="F02D"/>
      </w:r>
      <w:r>
        <w:t xml:space="preserve"> atomen varieert.</w:t>
      </w:r>
    </w:p>
    <w:p w14:paraId="752F2974" w14:textId="3FDFC055" w:rsidR="00006E80" w:rsidRDefault="0047297E" w:rsidP="00AA7BC1">
      <w:pPr>
        <w:jc w:val="both"/>
      </w:pPr>
      <w:r>
        <w:rPr>
          <w:noProof/>
        </w:rPr>
        <w:drawing>
          <wp:anchor distT="0" distB="0" distL="114300" distR="114300" simplePos="0" relativeHeight="251819008" behindDoc="0" locked="0" layoutInCell="1" allowOverlap="1" wp14:anchorId="72F06D8E" wp14:editId="181C1353">
            <wp:simplePos x="0" y="0"/>
            <wp:positionH relativeFrom="margin">
              <wp:align>center</wp:align>
            </wp:positionH>
            <wp:positionV relativeFrom="paragraph">
              <wp:posOffset>474589</wp:posOffset>
            </wp:positionV>
            <wp:extent cx="3141980" cy="1541780"/>
            <wp:effectExtent l="0" t="0" r="1270" b="1270"/>
            <wp:wrapTopAndBottom/>
            <wp:docPr id="4" name="Afbeelding 4" descr="Afbeeldingsresultaat voor vibrations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brations I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4198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E80">
        <w:rPr>
          <w:i/>
        </w:rPr>
        <w:sym w:font="Symbol" w:char="F02D"/>
      </w:r>
      <w:r w:rsidR="00006E80">
        <w:rPr>
          <w:i/>
        </w:rPr>
        <w:t xml:space="preserve"> buigvibraties</w:t>
      </w:r>
      <w:r w:rsidR="00006E80">
        <w:t xml:space="preserve"> (buigingsvibraties of deformatietrillingen</w:t>
      </w:r>
      <w:r w:rsidR="00252A4F">
        <w:t>; bending, deformation</w:t>
      </w:r>
      <w:r w:rsidR="00006E80">
        <w:t>). Dit zijn bewegingen waarbij bindingshoeken variëren.</w:t>
      </w:r>
    </w:p>
    <w:p w14:paraId="2D56380F" w14:textId="061AB055" w:rsidR="00006E80" w:rsidRDefault="00006E80" w:rsidP="00006E80">
      <w:pPr>
        <w:jc w:val="center"/>
      </w:pPr>
    </w:p>
    <w:p w14:paraId="5FB16719" w14:textId="175A2467" w:rsidR="00006E80" w:rsidRDefault="00006E80" w:rsidP="00006E80">
      <w:pPr>
        <w:pStyle w:val="Bijschrift"/>
        <w:jc w:val="center"/>
      </w:pPr>
      <w:bookmarkStart w:id="118" w:name="_Ref382830775"/>
      <w:r>
        <w:t xml:space="preserve">figuur </w:t>
      </w:r>
      <w:bookmarkEnd w:id="118"/>
      <w:r w:rsidR="0019419F">
        <w:t>10</w:t>
      </w:r>
      <w:r>
        <w:tab/>
        <w:t>De verschillende vibratiemogelijkheden</w:t>
      </w:r>
    </w:p>
    <w:p w14:paraId="33CD0725" w14:textId="7A3869E4" w:rsidR="00006E80" w:rsidRDefault="00006E80" w:rsidP="00AA7BC1">
      <w:pPr>
        <w:jc w:val="both"/>
      </w:pPr>
      <w:r>
        <w:t xml:space="preserve">In </w:t>
      </w:r>
      <w:r w:rsidR="0019419F">
        <w:t>figuur 10</w:t>
      </w:r>
      <w:r>
        <w:t xml:space="preserve"> worden de mogelijke rek- en buigvibraties getoond van een symmetrisch, </w:t>
      </w:r>
      <w:r w:rsidR="00882FD9">
        <w:t>twee/</w:t>
      </w:r>
      <w:r>
        <w:t>drie-atomig, niet-lineair AB-subsysteem (</w:t>
      </w:r>
      <w:r w:rsidR="00882FD9">
        <w:t xml:space="preserve">zwart/wit; </w:t>
      </w:r>
      <w:r>
        <w:t>zoals dat als functionele groep kan voorkomen in bv. R-NH</w:t>
      </w:r>
      <w:r>
        <w:rPr>
          <w:vertAlign w:val="subscript"/>
        </w:rPr>
        <w:t>2</w:t>
      </w:r>
      <w:r>
        <w:t>, RNO</w:t>
      </w:r>
      <w:r>
        <w:rPr>
          <w:vertAlign w:val="subscript"/>
        </w:rPr>
        <w:t>2</w:t>
      </w:r>
      <w:r>
        <w:t>, of R-CH</w:t>
      </w:r>
      <w:r>
        <w:rPr>
          <w:vertAlign w:val="subscript"/>
        </w:rPr>
        <w:t>2</w:t>
      </w:r>
      <w:r>
        <w:t xml:space="preserve">-R). In de tekening geeft </w:t>
      </w:r>
      <w:r w:rsidR="003857FE">
        <w:t>de streep naar beneden</w:t>
      </w:r>
      <w:r>
        <w:t xml:space="preserve"> de rest van het molecuul aan; de tekens + en </w:t>
      </w:r>
      <w:r>
        <w:sym w:font="Symbol" w:char="F02D"/>
      </w:r>
      <w:r>
        <w:t xml:space="preserve"> geven de trilling </w:t>
      </w:r>
      <w:r>
        <w:rPr>
          <w:i/>
        </w:rPr>
        <w:t xml:space="preserve">boven </w:t>
      </w:r>
      <w:r w:rsidRPr="003857FE">
        <w:rPr>
          <w:iCs/>
        </w:rPr>
        <w:t>en</w:t>
      </w:r>
      <w:r w:rsidR="003857FE" w:rsidRPr="003857FE">
        <w:rPr>
          <w:iCs/>
        </w:rPr>
        <w:t xml:space="preserve"> respectievelijk</w:t>
      </w:r>
      <w:r>
        <w:rPr>
          <w:i/>
        </w:rPr>
        <w:t xml:space="preserve"> onder </w:t>
      </w:r>
      <w:r>
        <w:t>het vlak van tekening aan.</w:t>
      </w:r>
    </w:p>
    <w:p w14:paraId="5B97E0D8" w14:textId="645B6C76" w:rsidR="00006E80" w:rsidRDefault="00006E80" w:rsidP="00AA7BC1">
      <w:pPr>
        <w:jc w:val="both"/>
      </w:pPr>
      <w:r>
        <w:t xml:space="preserve">Zoals aangegeven in </w:t>
      </w:r>
      <w:r w:rsidR="0019419F">
        <w:t>figuur 11</w:t>
      </w:r>
      <w:r>
        <w:t xml:space="preserve"> worden rekvibraties vaak aangeduid met het symbool </w:t>
      </w:r>
      <w:r>
        <w:sym w:font="Symbol" w:char="F06E"/>
      </w:r>
      <w:r>
        <w:t xml:space="preserve">, en buigvibraties met het symbool </w:t>
      </w:r>
      <w:r>
        <w:sym w:font="Symbol" w:char="F064"/>
      </w:r>
      <w:r>
        <w:t xml:space="preserve">. Een symmetrische rekvibratie wordt dan aangegeven met </w:t>
      </w:r>
      <w:r>
        <w:sym w:font="Symbol" w:char="F06E"/>
      </w:r>
      <w:r>
        <w:rPr>
          <w:vertAlign w:val="subscript"/>
        </w:rPr>
        <w:t>s</w:t>
      </w:r>
      <w:r>
        <w:t xml:space="preserve">, een asymmetrische met </w:t>
      </w:r>
      <w:r>
        <w:sym w:font="Symbol" w:char="F06E"/>
      </w:r>
      <w:r>
        <w:rPr>
          <w:vertAlign w:val="subscript"/>
        </w:rPr>
        <w:t>a</w:t>
      </w:r>
      <w:r>
        <w:t>. De aanduidingen ‘in plane’ en ‘out of plane’ betreffen de buigbewegingen ten opzichte van het (hoofd)vlak</w:t>
      </w:r>
      <w:r>
        <w:rPr>
          <w:b/>
        </w:rPr>
        <w:t xml:space="preserve"> </w:t>
      </w:r>
      <w:r>
        <w:t>waarin het molecuul ligt.</w:t>
      </w:r>
    </w:p>
    <w:p w14:paraId="6C99A678" w14:textId="77777777" w:rsidR="00006E80" w:rsidRDefault="00006E80" w:rsidP="00006E80">
      <w:pPr>
        <w:jc w:val="center"/>
      </w:pPr>
      <w:r>
        <w:rPr>
          <w:noProof/>
        </w:rPr>
        <w:drawing>
          <wp:inline distT="0" distB="0" distL="0" distR="0" wp14:anchorId="7B542D1C" wp14:editId="67539304">
            <wp:extent cx="4845685" cy="3204210"/>
            <wp:effectExtent l="19050" t="0" r="0" b="0"/>
            <wp:docPr id="1008" name="Afbeelding 1008" descr="D:\My Documents\Plaatj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Plaatjes\Image3.jpg"/>
                    <pic:cNvPicPr>
                      <a:picLocks noChangeAspect="1" noChangeArrowheads="1"/>
                    </pic:cNvPicPr>
                  </pic:nvPicPr>
                  <pic:blipFill>
                    <a:blip r:embed="rId125" cstate="print"/>
                    <a:srcRect/>
                    <a:stretch>
                      <a:fillRect/>
                    </a:stretch>
                  </pic:blipFill>
                  <pic:spPr bwMode="auto">
                    <a:xfrm>
                      <a:off x="0" y="0"/>
                      <a:ext cx="4845685" cy="3204210"/>
                    </a:xfrm>
                    <a:prstGeom prst="rect">
                      <a:avLst/>
                    </a:prstGeom>
                    <a:noFill/>
                    <a:ln w="9525">
                      <a:noFill/>
                      <a:miter lim="800000"/>
                      <a:headEnd/>
                      <a:tailEnd/>
                    </a:ln>
                  </pic:spPr>
                </pic:pic>
              </a:graphicData>
            </a:graphic>
          </wp:inline>
        </w:drawing>
      </w:r>
    </w:p>
    <w:p w14:paraId="5D9427ED" w14:textId="4EBF0AFE" w:rsidR="00006E80" w:rsidRDefault="00006E80" w:rsidP="00006E80">
      <w:pPr>
        <w:pStyle w:val="Bijschrift"/>
        <w:jc w:val="center"/>
      </w:pPr>
      <w:bookmarkStart w:id="119" w:name="_Ref382830814"/>
      <w:bookmarkStart w:id="120" w:name="_Hlk34244818"/>
      <w:r>
        <w:t xml:space="preserve">figuur </w:t>
      </w:r>
      <w:bookmarkEnd w:id="119"/>
      <w:r w:rsidR="0019419F">
        <w:t>11</w:t>
      </w:r>
      <w:r>
        <w:tab/>
        <w:t>Rek- en buigvibraties</w:t>
      </w:r>
    </w:p>
    <w:bookmarkEnd w:id="120"/>
    <w:p w14:paraId="17CCA350" w14:textId="426B2A9C" w:rsidR="00006E80" w:rsidRDefault="00006E80" w:rsidP="00006E80">
      <w:pPr>
        <w:pStyle w:val="Bijschrift"/>
        <w:jc w:val="right"/>
      </w:pPr>
    </w:p>
    <w:p w14:paraId="76A40FC0" w14:textId="3B0C7796" w:rsidR="0019419F" w:rsidRPr="0019419F" w:rsidRDefault="00B90FDC" w:rsidP="0019419F">
      <w:pPr>
        <w:pStyle w:val="Bijschrift"/>
        <w:jc w:val="right"/>
        <w:rPr>
          <w:noProof/>
        </w:rPr>
      </w:pPr>
      <w:r>
        <w:rPr>
          <w:noProof/>
        </w:rPr>
        <w:lastRenderedPageBreak/>
        <w:drawing>
          <wp:anchor distT="0" distB="0" distL="114300" distR="114300" simplePos="0" relativeHeight="251718656" behindDoc="0" locked="0" layoutInCell="0" allowOverlap="1" wp14:anchorId="0C3BE66F" wp14:editId="68548FC7">
            <wp:simplePos x="0" y="0"/>
            <wp:positionH relativeFrom="margin">
              <wp:align>right</wp:align>
            </wp:positionH>
            <wp:positionV relativeFrom="page">
              <wp:posOffset>1078523</wp:posOffset>
            </wp:positionV>
            <wp:extent cx="1278890" cy="1846580"/>
            <wp:effectExtent l="0" t="0" r="0" b="1270"/>
            <wp:wrapSquare wrapText="bothSides"/>
            <wp:docPr id="1009" name="Afbeelding 100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4"/>
                    <pic:cNvPicPr>
                      <a:picLocks noChangeAspect="1" noChangeArrowheads="1"/>
                    </pic:cNvPicPr>
                  </pic:nvPicPr>
                  <pic:blipFill>
                    <a:blip r:embed="rId126" cstate="print"/>
                    <a:srcRect/>
                    <a:stretch>
                      <a:fillRect/>
                    </a:stretch>
                  </pic:blipFill>
                  <pic:spPr bwMode="auto">
                    <a:xfrm>
                      <a:off x="0" y="0"/>
                      <a:ext cx="1278890" cy="1846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9419F" w:rsidRPr="0019419F">
        <w:rPr>
          <w:noProof/>
        </w:rPr>
        <w:t>figuur 1</w:t>
      </w:r>
      <w:r w:rsidR="0019419F">
        <w:rPr>
          <w:noProof/>
        </w:rPr>
        <w:t>2</w:t>
      </w:r>
      <w:r w:rsidR="0019419F" w:rsidRPr="0019419F">
        <w:rPr>
          <w:noProof/>
        </w:rPr>
        <w:tab/>
      </w:r>
      <w:r w:rsidR="0019419F">
        <w:rPr>
          <w:noProof/>
        </w:rPr>
        <w:t>buivibraties van water</w:t>
      </w:r>
    </w:p>
    <w:p w14:paraId="20A20357" w14:textId="28861626" w:rsidR="00006E80" w:rsidRDefault="00006E80" w:rsidP="00AA7BC1">
      <w:pPr>
        <w:jc w:val="both"/>
      </w:pPr>
      <w:r>
        <w:t xml:space="preserve">Het is allereerst van groot belang dat wij ons realiseren dat elke normaalvibratie een beweging is van het </w:t>
      </w:r>
      <w:r>
        <w:rPr>
          <w:i/>
        </w:rPr>
        <w:t xml:space="preserve">gehele </w:t>
      </w:r>
      <w:r>
        <w:t xml:space="preserve">molecuul; we zouden kunnen zeggen dat elke normaalvibratie een combinatie is van een verzameling ‘simpele’ trillingsbewegingen. Hoe die ‘simpele’ trilllingsbewegingen samengevoegd moeten worden tot de normaalvibraties wordt in zeer sterke mate bepaald door de vorm </w:t>
      </w:r>
      <w:r>
        <w:sym w:font="Symbol" w:char="F02D"/>
      </w:r>
      <w:r>
        <w:t xml:space="preserve"> de symmetrie </w:t>
      </w:r>
      <w:r>
        <w:sym w:font="Symbol" w:char="F02D"/>
      </w:r>
      <w:r>
        <w:t xml:space="preserve"> van het molecuul. Wij kunnen voor eenvoudige moleculen als H</w:t>
      </w:r>
      <w:r>
        <w:rPr>
          <w:vertAlign w:val="subscript"/>
        </w:rPr>
        <w:t>2</w:t>
      </w:r>
      <w:r>
        <w:t>O en CO</w:t>
      </w:r>
      <w:r>
        <w:rPr>
          <w:vertAlign w:val="subscript"/>
        </w:rPr>
        <w:t>2</w:t>
      </w:r>
      <w:r>
        <w:t xml:space="preserve"> ons een voorstelling maken van de wijze waarop de atomen in de moleculen bewegen in de grondtoestand van een normaalvibratie (</w:t>
      </w:r>
      <w:r w:rsidR="0019419F">
        <w:t>figuur 12</w:t>
      </w:r>
      <w:r>
        <w:t>). Het is echter niet mogelijk ons een voorstelling te maken van de bewegingen, behorende bij normaalvibratietoestanden met een hogere energie dan de grondtoestand (afgezien van: ‘de trilling gaat sneller’). Evenmin kunnen wij ons echt een beeld vormen van de grondtoestand en van de hogere normaalvibratietoestanden van grotere moleculen; het enige waar wij een uitspraak over kunnen doen is over de symmetrie-eigenschappen van de bewegingen die de atomen dan in de moleculen uitvoeren.</w:t>
      </w:r>
    </w:p>
    <w:p w14:paraId="3EE5AFA9" w14:textId="68BA8912" w:rsidR="00006E80" w:rsidRDefault="00006E80" w:rsidP="00AA7BC1">
      <w:pPr>
        <w:jc w:val="both"/>
      </w:pPr>
      <w:r>
        <w:t xml:space="preserve">Tenslotte dit: wat wij in het spectrum zien (een absorptieband bij een bepaalde frequentie of golfgetal) correspondeert </w:t>
      </w:r>
      <w:r>
        <w:rPr>
          <w:i/>
        </w:rPr>
        <w:t xml:space="preserve">niet </w:t>
      </w:r>
      <w:r>
        <w:t>met de energie van een enkele (normaal)vibratie, maar met de ‘energiesprong’ behorende bij een kwantumovergang tussen twee (normaal-) vibratiebewegingen. Het is natuurlijk wel zo dat zo’n absorptieband correspondeert met een</w:t>
      </w:r>
      <w:r w:rsidR="0019419F">
        <w:t xml:space="preserve"> </w:t>
      </w:r>
      <w:r>
        <w:t xml:space="preserve">kwantumovergang van een bepaald (normaal)vibratietype (bv. een symmetrische rekvibratie die door het stralingskwantum wordt aangeslagen van de grondtoestand </w:t>
      </w:r>
      <w:r w:rsidRPr="00673BC9">
        <w:rPr>
          <w:i/>
        </w:rPr>
        <w:t>naar</w:t>
      </w:r>
      <w:r>
        <w:t xml:space="preserve"> de aangeslagen toestand); je kunt nooit bv. vanuit de grondtoestand van een symmetrische rekvibratie in een aangeslagen toestand van een buigvibratie terechtkomen. Een absorptieband in een IR-spectrum geeft ons dus geen informatie over één vibratiebeweging, maar over twee vibratiebewegingen. Alleen al daarom is het niet erg zinvol je voortdurend af te vragen: hoe ziet die vibratiebeweging eruit? Maar ook het feit dat elke normaalvibratie in wezen correspondeert met een vibratie van het </w:t>
      </w:r>
      <w:r>
        <w:rPr>
          <w:i/>
        </w:rPr>
        <w:t xml:space="preserve">gehele </w:t>
      </w:r>
      <w:r>
        <w:t xml:space="preserve">molecuul (of, anders: met bewegingen van </w:t>
      </w:r>
      <w:r>
        <w:sym w:font="Symbol" w:char="F02D"/>
      </w:r>
      <w:r>
        <w:t>in principe</w:t>
      </w:r>
      <w:r>
        <w:sym w:font="Symbol" w:char="F02D"/>
      </w:r>
      <w:r>
        <w:t xml:space="preserve"> alle atomen van het molecuul) maakt het stellen van de vraag (zeker voor grotere moleculen!) vrij zinloos.</w:t>
      </w:r>
      <w:bookmarkStart w:id="121" w:name="_Toc384880788"/>
      <w:bookmarkStart w:id="122" w:name="_Toc435887976"/>
      <w:bookmarkStart w:id="123" w:name="_Toc435888456"/>
      <w:bookmarkStart w:id="124" w:name="_Toc509390647"/>
      <w:bookmarkStart w:id="125" w:name="_Toc4590009"/>
      <w:bookmarkStart w:id="126" w:name="_Toc4679253"/>
    </w:p>
    <w:p w14:paraId="0C90CC87" w14:textId="4F8FAFF5" w:rsidR="00006E80" w:rsidRDefault="00006E80" w:rsidP="006427BF">
      <w:pPr>
        <w:pStyle w:val="Kop3"/>
      </w:pPr>
      <w:bookmarkStart w:id="127" w:name="_Toc4918039"/>
      <w:bookmarkStart w:id="128" w:name="_Toc4920443"/>
      <w:bookmarkStart w:id="129" w:name="_Toc36411135"/>
      <w:r>
        <w:t xml:space="preserve">Vorm van het </w:t>
      </w:r>
      <w:r w:rsidR="00E91B65">
        <w:t>IR</w:t>
      </w:r>
      <w:r>
        <w:t>-spectrum</w:t>
      </w:r>
      <w:bookmarkEnd w:id="121"/>
      <w:bookmarkEnd w:id="122"/>
      <w:bookmarkEnd w:id="123"/>
      <w:bookmarkEnd w:id="124"/>
      <w:bookmarkEnd w:id="125"/>
      <w:bookmarkEnd w:id="126"/>
      <w:bookmarkEnd w:id="127"/>
      <w:bookmarkEnd w:id="128"/>
      <w:bookmarkEnd w:id="129"/>
    </w:p>
    <w:p w14:paraId="2A031144" w14:textId="70079568" w:rsidR="00006E80" w:rsidRDefault="00006E80" w:rsidP="001E3E78">
      <w:pPr>
        <w:jc w:val="both"/>
      </w:pPr>
      <w:r>
        <w:t xml:space="preserve">Als maat voor de absorptie wordt de transmissie </w:t>
      </w:r>
      <w:r>
        <w:rPr>
          <w:i/>
        </w:rPr>
        <w:t xml:space="preserve">T </w:t>
      </w:r>
      <w:r>
        <w:t xml:space="preserve">gebruikt (van 0 tot 100%): </w:t>
      </w:r>
    </w:p>
    <w:p w14:paraId="52BA1659" w14:textId="2580CACC" w:rsidR="00006E80" w:rsidRDefault="00C8755B" w:rsidP="001E3E78">
      <w:pPr>
        <w:jc w:val="both"/>
      </w:pPr>
      <w:r>
        <w:rPr>
          <w:position w:val="-28"/>
        </w:rPr>
        <w:pict w14:anchorId="72216791">
          <v:shape id="_x0000_i1048" type="#_x0000_t75" style="width:33.3pt;height:32.6pt" fillcolor="window">
            <v:imagedata r:id="rId127" o:title=""/>
          </v:shape>
        </w:pict>
      </w:r>
      <w:r w:rsidR="00006E80">
        <w:tab/>
      </w:r>
      <w:r w:rsidR="00006E80">
        <w:tab/>
      </w:r>
      <w:r w:rsidR="00006E80">
        <w:tab/>
      </w:r>
      <w:r w:rsidR="00006E80">
        <w:rPr>
          <w:b/>
          <w:sz w:val="16"/>
        </w:rPr>
        <w:t xml:space="preserve">Formule </w:t>
      </w:r>
      <w:r w:rsidR="00006E80">
        <w:rPr>
          <w:b/>
          <w:sz w:val="16"/>
        </w:rPr>
        <w:fldChar w:fldCharType="begin"/>
      </w:r>
      <w:r w:rsidR="00006E80">
        <w:rPr>
          <w:b/>
          <w:sz w:val="16"/>
        </w:rPr>
        <w:instrText xml:space="preserve"> SEQ Vergelijking \* ARABIC </w:instrText>
      </w:r>
      <w:r w:rsidR="00006E80">
        <w:rPr>
          <w:b/>
          <w:sz w:val="16"/>
        </w:rPr>
        <w:fldChar w:fldCharType="separate"/>
      </w:r>
      <w:r w:rsidR="008B6E78">
        <w:rPr>
          <w:b/>
          <w:noProof/>
          <w:sz w:val="16"/>
        </w:rPr>
        <w:t>1</w:t>
      </w:r>
      <w:r w:rsidR="00006E80">
        <w:rPr>
          <w:b/>
          <w:sz w:val="16"/>
        </w:rPr>
        <w:fldChar w:fldCharType="end"/>
      </w:r>
    </w:p>
    <w:p w14:paraId="47F83A76" w14:textId="77777777" w:rsidR="00006E80" w:rsidRDefault="00006E80" w:rsidP="001E3E78">
      <w:pPr>
        <w:jc w:val="both"/>
      </w:pPr>
      <w:r>
        <w:t xml:space="preserve">waarin </w:t>
      </w:r>
      <w:r>
        <w:rPr>
          <w:i/>
        </w:rPr>
        <w:t>I</w:t>
      </w:r>
      <w:r>
        <w:rPr>
          <w:vertAlign w:val="subscript"/>
        </w:rPr>
        <w:t>o</w:t>
      </w:r>
      <w:r>
        <w:t xml:space="preserve"> = intensiteit van de </w:t>
      </w:r>
      <w:r>
        <w:rPr>
          <w:i/>
        </w:rPr>
        <w:t xml:space="preserve">opvallende straling </w:t>
      </w:r>
      <w:r>
        <w:t xml:space="preserve">en </w:t>
      </w:r>
      <w:r>
        <w:rPr>
          <w:i/>
        </w:rPr>
        <w:t>I</w:t>
      </w:r>
      <w:r>
        <w:t xml:space="preserve"> = intensiteit van de </w:t>
      </w:r>
      <w:r>
        <w:rPr>
          <w:i/>
        </w:rPr>
        <w:t>doorgelaten straling.</w:t>
      </w:r>
    </w:p>
    <w:p w14:paraId="18E78A73" w14:textId="77777777" w:rsidR="00006E80" w:rsidRDefault="00006E80" w:rsidP="001E3E78">
      <w:pPr>
        <w:jc w:val="both"/>
      </w:pPr>
      <w:r>
        <w:t xml:space="preserve">Als maat voor de energie van de straling wordt doorgaans het golfgetal </w:t>
      </w:r>
      <w:r>
        <w:rPr>
          <w:rFonts w:ascii="Symbol" w:hAnsi="Symbol"/>
        </w:rPr>
        <w:t></w:t>
      </w:r>
      <w:r>
        <w:t xml:space="preserve"> (in cm</w:t>
      </w:r>
      <w:r>
        <w:rPr>
          <w:vertAlign w:val="superscript"/>
        </w:rPr>
        <w:sym w:font="Symbol" w:char="F02D"/>
      </w:r>
      <w:r>
        <w:rPr>
          <w:vertAlign w:val="superscript"/>
        </w:rPr>
        <w:t>1</w:t>
      </w:r>
      <w:r>
        <w:t xml:space="preserve">) gebruikt, waarbij de schaal </w:t>
      </w:r>
      <w:r>
        <w:rPr>
          <w:i/>
        </w:rPr>
        <w:t xml:space="preserve">lineair </w:t>
      </w:r>
      <w:r>
        <w:t>in het golfgetal gekozen wordt (de schaal is dus ook lineair in de frequentie).</w:t>
      </w:r>
    </w:p>
    <w:p w14:paraId="19F413B7" w14:textId="77777777" w:rsidR="00A90ED2" w:rsidRDefault="00A90ED2">
      <w:pPr>
        <w:widowControl/>
        <w:autoSpaceDE/>
        <w:autoSpaceDN/>
        <w:adjustRightInd/>
      </w:pPr>
      <w:r>
        <w:br w:type="page"/>
      </w:r>
    </w:p>
    <w:p w14:paraId="7D91CF64" w14:textId="3B53D3E0" w:rsidR="00282401" w:rsidRDefault="00006E80" w:rsidP="00FA344E">
      <w:pPr>
        <w:jc w:val="both"/>
      </w:pPr>
      <w:r>
        <w:lastRenderedPageBreak/>
        <w:t>Een voorbeeld van een IR-spectrum (het spectrum van ethylbenzoaat, C</w:t>
      </w:r>
      <w:r>
        <w:rPr>
          <w:vertAlign w:val="subscript"/>
        </w:rPr>
        <w:t>6</w:t>
      </w:r>
      <w:r>
        <w:t>H</w:t>
      </w:r>
      <w:r>
        <w:rPr>
          <w:vertAlign w:val="subscript"/>
        </w:rPr>
        <w:t>5</w:t>
      </w:r>
      <w:r>
        <w:t>CH</w:t>
      </w:r>
      <w:r>
        <w:rPr>
          <w:vertAlign w:val="subscript"/>
        </w:rPr>
        <w:t>2</w:t>
      </w:r>
      <w:r>
        <w:t>(CO)OC</w:t>
      </w:r>
      <w:r>
        <w:rPr>
          <w:vertAlign w:val="subscript"/>
        </w:rPr>
        <w:t>2</w:t>
      </w:r>
      <w:r>
        <w:t>H</w:t>
      </w:r>
      <w:r>
        <w:rPr>
          <w:vertAlign w:val="subscript"/>
        </w:rPr>
        <w:t>5</w:t>
      </w:r>
      <w:r>
        <w:t xml:space="preserve">) wordt gegeven in </w:t>
      </w:r>
      <w:r w:rsidR="0019419F">
        <w:t>figuur 13</w:t>
      </w:r>
      <w:r>
        <w:t>. In dit spectrum is de schaal tussen 4000 en 2000 cm</w:t>
      </w:r>
      <w:r>
        <w:rPr>
          <w:vertAlign w:val="superscript"/>
        </w:rPr>
        <w:sym w:font="Symbol" w:char="F02D"/>
      </w:r>
      <w:r>
        <w:rPr>
          <w:vertAlign w:val="superscript"/>
        </w:rPr>
        <w:t>1</w:t>
      </w:r>
      <w:r>
        <w:t xml:space="preserve"> met een factor vier samengedrukt (ten opzichte van de schaal tussen 2000 en 650 cm</w:t>
      </w:r>
      <w:r>
        <w:rPr>
          <w:vertAlign w:val="superscript"/>
        </w:rPr>
        <w:sym w:font="Symbol" w:char="F02D"/>
      </w:r>
      <w:r>
        <w:rPr>
          <w:vertAlign w:val="superscript"/>
        </w:rPr>
        <w:t>1</w:t>
      </w:r>
      <w:r>
        <w:t>).</w:t>
      </w:r>
    </w:p>
    <w:p w14:paraId="5D3FE3B6" w14:textId="6E639681" w:rsidR="00006E80" w:rsidRDefault="00006E80" w:rsidP="00FA344E">
      <w:pPr>
        <w:jc w:val="both"/>
      </w:pPr>
      <w:r>
        <w:rPr>
          <w:noProof/>
        </w:rPr>
        <w:drawing>
          <wp:inline distT="0" distB="0" distL="0" distR="0" wp14:anchorId="3E80530C" wp14:editId="67A3C2D4">
            <wp:extent cx="5188358" cy="3481168"/>
            <wp:effectExtent l="0" t="0" r="0" b="5080"/>
            <wp:docPr id="1010" name="Afbeelding 1010" descr="D:\My Documents\Plaatje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Plaatjes\Image5.jpg"/>
                    <pic:cNvPicPr>
                      <a:picLocks noChangeAspect="1" noChangeArrowheads="1"/>
                    </pic:cNvPicPr>
                  </pic:nvPicPr>
                  <pic:blipFill rotWithShape="1">
                    <a:blip r:embed="rId128" cstate="print"/>
                    <a:srcRect t="1299" b="2269"/>
                    <a:stretch/>
                  </pic:blipFill>
                  <pic:spPr bwMode="auto">
                    <a:xfrm>
                      <a:off x="0" y="0"/>
                      <a:ext cx="5189220" cy="3481746"/>
                    </a:xfrm>
                    <a:prstGeom prst="rect">
                      <a:avLst/>
                    </a:prstGeom>
                    <a:noFill/>
                    <a:ln>
                      <a:noFill/>
                    </a:ln>
                    <a:extLst>
                      <a:ext uri="{53640926-AAD7-44D8-BBD7-CCE9431645EC}">
                        <a14:shadowObscured xmlns:a14="http://schemas.microsoft.com/office/drawing/2010/main"/>
                      </a:ext>
                    </a:extLst>
                  </pic:spPr>
                </pic:pic>
              </a:graphicData>
            </a:graphic>
          </wp:inline>
        </w:drawing>
      </w:r>
    </w:p>
    <w:p w14:paraId="770FAD22" w14:textId="5616B69D" w:rsidR="00006E80" w:rsidRDefault="00006E80" w:rsidP="00006E80">
      <w:pPr>
        <w:pStyle w:val="Bijschrift"/>
      </w:pPr>
      <w:bookmarkStart w:id="130" w:name="_Ref382830083"/>
      <w:r>
        <w:t xml:space="preserve">figuur </w:t>
      </w:r>
      <w:bookmarkEnd w:id="130"/>
      <w:r w:rsidR="0019419F">
        <w:t>13</w:t>
      </w:r>
      <w:r>
        <w:tab/>
        <w:t>IR-spectrum van ethylbenzoaat</w:t>
      </w:r>
    </w:p>
    <w:p w14:paraId="2F71E066" w14:textId="2F8AFB6A" w:rsidR="00006E80" w:rsidRDefault="00006E80" w:rsidP="008B4C96">
      <w:pPr>
        <w:jc w:val="both"/>
      </w:pPr>
      <w:r>
        <w:t>De golflengteschaal</w:t>
      </w:r>
      <w:r w:rsidR="00285DFA">
        <w:t xml:space="preserve"> </w:t>
      </w:r>
      <w:r>
        <w:t xml:space="preserve">(in microns, zie de bovenkant van het spectrum) is dus niet lineair! Zoals in het voorbeeld te zien is wordt de </w:t>
      </w:r>
      <w:r>
        <w:rPr>
          <w:i/>
        </w:rPr>
        <w:t xml:space="preserve">basislijn (Engels: base line) </w:t>
      </w:r>
      <w:r>
        <w:t xml:space="preserve">(dat wil zeggen </w:t>
      </w:r>
      <w:r>
        <w:rPr>
          <w:i/>
        </w:rPr>
        <w:t>I</w:t>
      </w:r>
      <w:r>
        <w:t xml:space="preserve"> = </w:t>
      </w:r>
      <w:r>
        <w:rPr>
          <w:i/>
        </w:rPr>
        <w:t>I</w:t>
      </w:r>
      <w:r>
        <w:rPr>
          <w:vertAlign w:val="subscript"/>
        </w:rPr>
        <w:t>o</w:t>
      </w:r>
      <w:r>
        <w:t>, 100% transmissie) altijd aan de bovenkant van het papier gekozen, zodat de absorptiepieken als het ware ‘naar beneden hangen’.</w:t>
      </w:r>
    </w:p>
    <w:p w14:paraId="3EBA6406" w14:textId="77777777" w:rsidR="00006E80" w:rsidRDefault="00006E80" w:rsidP="008B4C96">
      <w:pPr>
        <w:jc w:val="both"/>
      </w:pPr>
      <w:r>
        <w:t>De intensiteiten van bepaalde typen banden in een IR-spectrum blijken zich doorgaans ‘aan bepaalde regels te houden’, dat wil zeggen, binnen bepaalde grenzen hebben bepaalde typen vibratieovergangen vaak dezelfde overgangswaarschijnlijkheid. Daarom worden de intensiteiten van banden kwalitatief aangegeven met de aanduidingen: vs (very strong), s (strong), m (medium), w (weak), en v (variable). De aanduiding v wil zeggen dat voor de intensiteit van een dergelijke absorptieband geen vaste regels gegeven kunnen worden.</w:t>
      </w:r>
    </w:p>
    <w:p w14:paraId="0F9C1226" w14:textId="7A3146E0" w:rsidR="00006E80" w:rsidRDefault="00006E80" w:rsidP="006427BF">
      <w:pPr>
        <w:pStyle w:val="Kop3"/>
      </w:pPr>
      <w:bookmarkStart w:id="131" w:name="_Toc384880789"/>
      <w:bookmarkStart w:id="132" w:name="_Toc435887977"/>
      <w:bookmarkStart w:id="133" w:name="_Toc435888457"/>
      <w:bookmarkStart w:id="134" w:name="_Toc509390648"/>
      <w:bookmarkStart w:id="135" w:name="_Toc4590010"/>
      <w:bookmarkStart w:id="136" w:name="_Toc4679254"/>
      <w:bookmarkStart w:id="137" w:name="_Toc4918040"/>
      <w:bookmarkStart w:id="138" w:name="_Toc4920444"/>
      <w:bookmarkStart w:id="139" w:name="_Toc36411136"/>
      <w:r>
        <w:t xml:space="preserve">Verschillende gebieden in de </w:t>
      </w:r>
      <w:r w:rsidR="00E91B65" w:rsidRPr="00E91B65">
        <w:rPr>
          <w:sz w:val="22"/>
        </w:rPr>
        <w:t>IR</w:t>
      </w:r>
      <w:r>
        <w:t>-spectra van organische verbindingen</w:t>
      </w:r>
      <w:bookmarkEnd w:id="131"/>
      <w:bookmarkEnd w:id="132"/>
      <w:bookmarkEnd w:id="133"/>
      <w:bookmarkEnd w:id="134"/>
      <w:bookmarkEnd w:id="135"/>
      <w:bookmarkEnd w:id="136"/>
      <w:bookmarkEnd w:id="137"/>
      <w:bookmarkEnd w:id="138"/>
      <w:bookmarkEnd w:id="139"/>
    </w:p>
    <w:p w14:paraId="7170F8B8" w14:textId="77777777" w:rsidR="00006E80" w:rsidRDefault="00006E80" w:rsidP="00230179">
      <w:pPr>
        <w:jc w:val="both"/>
      </w:pPr>
      <w:r>
        <w:t>Wij hebben al gesteld dat de verschillende absorptiebanden in het IR-spectrum van een molecuul corresponderen met overgangen van de grondtoestand naar de eerste aangeslagen toestand van normaalvibraties; onafhankelijke vibratiebewegingen waaraan alle atomen in het molecuul meedoen.</w:t>
      </w:r>
    </w:p>
    <w:p w14:paraId="16029E89" w14:textId="77777777" w:rsidR="00006E80" w:rsidRDefault="00006E80" w:rsidP="00230179">
      <w:pPr>
        <w:jc w:val="both"/>
      </w:pPr>
      <w:r>
        <w:t>Het is (gelukkig voor de interpretatie van IR-spectra!) echter doorgaans zo dat bij de meeste van deze normaal-vibraties de bewegingen van slechts enkele atomen ten opzichte van elkaar het overgrote deel van de totale beweging van alle atomen voor hun rekening nemen. Het gevolg daarvan is nu dat de corresponderende band in het IR-spectrum dan in overheersende mate representatief is voor de bindingssituatie (binding of bindingshoek) tussen die paar atomen. Om een voorbeeld te geven: alle moleculen waarin een C=O-groep voorkomt, hebben altijd een normaalvibratie waarin de trillingsbeweging die het C-atoom en het O-atoom in de C=O-groep ten opzichte van elkaar uitvoeren (de C=O rekvibratie) dermate overheerst, dat het golfgetal en de intensiteit van de band, die door deze normaalvibratie in het spectrum veroorzaakt wordt, praktisch alleen maar bepaald wordt door de eigenschappen van de C=O-binding: we zullen een z.g. carbonylband altijd in hetzelfde gebied van het spectrum aantreffen (tussen 1900 en 1650 cm</w:t>
      </w:r>
      <w:r>
        <w:rPr>
          <w:vertAlign w:val="superscript"/>
        </w:rPr>
        <w:sym w:font="Symbol" w:char="F02D"/>
      </w:r>
      <w:r>
        <w:rPr>
          <w:vertAlign w:val="superscript"/>
        </w:rPr>
        <w:t>1</w:t>
      </w:r>
      <w:r>
        <w:t>), met altijd ongeveer dezelfde intensiteit (very strong tot strong).</w:t>
      </w:r>
    </w:p>
    <w:p w14:paraId="7D88B2A0" w14:textId="77777777" w:rsidR="00006E80" w:rsidRDefault="00006E80" w:rsidP="00230179">
      <w:pPr>
        <w:pStyle w:val="interlinie"/>
        <w:jc w:val="both"/>
      </w:pPr>
      <w:r>
        <w:t xml:space="preserve">Zo kent het IR-spectrum een aantal gebieden waarin de absorpties weliswaar nog steeds afkomstig zijn van vibraties ‘door het gehele molecuul heen’, maar in sterke mate overheerst worden door de vibraties </w:t>
      </w:r>
      <w:r>
        <w:lastRenderedPageBreak/>
        <w:t>van bepaalde, in het molecuul aanwezige atoomgroepen (zoals C=O, OH, C-H, C=C, C-C, N-H, C</w:t>
      </w:r>
      <w:r w:rsidRPr="00C96774">
        <w:rPr>
          <w:sz w:val="24"/>
          <w:szCs w:val="24"/>
          <w:vertAlign w:val="superscript"/>
        </w:rPr>
        <w:sym w:font="Symbol" w:char="F0BA"/>
      </w:r>
      <w:r>
        <w:t>N enz.). De absorpties voor deze ‘groepen’ liggen altijd in vrij scherp bepaalde gebieden, karakteristiek voor de betrokken atoomgroep.</w:t>
      </w:r>
    </w:p>
    <w:p w14:paraId="0039A18F" w14:textId="77777777" w:rsidR="00006E80" w:rsidRDefault="00006E80" w:rsidP="00230179">
      <w:pPr>
        <w:pStyle w:val="interlinie"/>
        <w:jc w:val="both"/>
      </w:pPr>
      <w:r>
        <w:t xml:space="preserve">We zien dus dat absorpties in bepaalde spectrale gebieden karakteristiek zijn voor bepaalde typen verbindingen (verbindingen, gekenmerkt door de aanwezigheid van bepaalde atoomgroepen); wij noemen deze absorpties dan ook </w:t>
      </w:r>
      <w:r>
        <w:rPr>
          <w:i/>
        </w:rPr>
        <w:t>groepsfrequenties, groepsvibraties of karakteristieke absorpties.</w:t>
      </w:r>
    </w:p>
    <w:p w14:paraId="3DF7A11F" w14:textId="77777777" w:rsidR="00006E80" w:rsidRDefault="00006E80" w:rsidP="00230179">
      <w:pPr>
        <w:jc w:val="both"/>
      </w:pPr>
      <w:r>
        <w:t>Biedt het bestaan van groepsfrequenties op zichzelf al een enorm voordeel in de spectrometische structuuranalyse, dan komt daar nog het volgende bij. De bijdrage van de rest van het molecuul aan het totaal van bewegingen bij een groepsvibratie heeft tot gevolg dat de precieze plaats in het groepsfrequentiegebied waar de betrokken groep absorbeert, informatie geeft over de rest van het molecuul en in het bijzonder over de ‘directe omgeving’ van de atoomgroep. En ook déze informatie is doorgaans zeer eenduidig: zo is het mogelijk om aan het precieze absorptiegolfgetal van een C=O-band te zien of het molecuul in kwestie b.v. een ester, een amide, een keton enz. is. Deze twee aspecten van de IR-spectroscopie (groepsfrequenties en de karakteristieke invloed van de rest van het molecuul) zijn van groot belang in de structuuranalyse.</w:t>
      </w:r>
    </w:p>
    <w:p w14:paraId="5FED089D" w14:textId="77777777" w:rsidR="00006E80" w:rsidRDefault="00006E80" w:rsidP="00230179">
      <w:pPr>
        <w:jc w:val="both"/>
      </w:pPr>
      <w:r>
        <w:t>Er is echter ook een gebied in het IR-spectrum (1500-800 cm</w:t>
      </w:r>
      <w:r>
        <w:rPr>
          <w:vertAlign w:val="superscript"/>
        </w:rPr>
        <w:sym w:font="Symbol" w:char="F02D"/>
      </w:r>
      <w:r>
        <w:rPr>
          <w:vertAlign w:val="superscript"/>
        </w:rPr>
        <w:t>1</w:t>
      </w:r>
      <w:r>
        <w:t xml:space="preserve">) waarin het overgrote deel van de aangetroffen absorpties afkomstig is van normaalvibraties waarbij alle atomen van het molecuul in ongeveer </w:t>
      </w:r>
      <w:r>
        <w:rPr>
          <w:i/>
        </w:rPr>
        <w:t xml:space="preserve">gelijke </w:t>
      </w:r>
      <w:r>
        <w:t xml:space="preserve">mate betrokken zijn: het gebied van de zg. </w:t>
      </w:r>
      <w:r>
        <w:rPr>
          <w:i/>
        </w:rPr>
        <w:t xml:space="preserve">skeletvibraties. </w:t>
      </w:r>
      <w:r>
        <w:t xml:space="preserve">Dit heeft een aantal consequenties, waarvan de volgende het meest belangrijk is: absorptiepatronen in dit gebied zijn volkomen karakteristiek voor het </w:t>
      </w:r>
      <w:r>
        <w:rPr>
          <w:i/>
        </w:rPr>
        <w:t xml:space="preserve">gehele </w:t>
      </w:r>
      <w:r>
        <w:t xml:space="preserve">molecuul en zijn derhalve voor elk molecuul verschillend. Zelfs tussen homologe verbindingen treden duidelijke verschillen op! Gezien het feit dat het absorptiepatroon in dit gebied zo karakteristiek is voor elk molecuul, wordt het </w:t>
      </w:r>
      <w:r>
        <w:rPr>
          <w:i/>
        </w:rPr>
        <w:t xml:space="preserve">het fingerprintgebied </w:t>
      </w:r>
      <w:r>
        <w:t>genoemd.</w:t>
      </w:r>
    </w:p>
    <w:p w14:paraId="23705BE8" w14:textId="77777777" w:rsidR="00006E80" w:rsidRDefault="00006E80" w:rsidP="00230179">
      <w:pPr>
        <w:jc w:val="both"/>
      </w:pPr>
      <w:r>
        <w:t>Een gevolg van de specificiteit van het absorptiepatroon in het fingerprintgebied is, dat als het absorptiepatroon van een onbekende stof in dit gebied gelijk is aan dat van een referentieverbinding, gezegd mag worden met een aan zekerheid grenzende waarschijnlijkheid dat de verbindingen identiek zijn.</w:t>
      </w:r>
    </w:p>
    <w:p w14:paraId="2882AA33" w14:textId="195318AB" w:rsidR="00006E80" w:rsidRDefault="00006E80" w:rsidP="00230179">
      <w:pPr>
        <w:pStyle w:val="interlinie"/>
        <w:jc w:val="both"/>
      </w:pPr>
      <w:r>
        <w:t xml:space="preserve">Bij het toekennen van karakteristieke absorpties komt ons nog een factor te hulp; voor een groot aantal groepsvibraties is niet alleen het frequentiegebied (golfgetalgebied) kenmerkend, maar ook de </w:t>
      </w:r>
      <w:r>
        <w:rPr>
          <w:i/>
        </w:rPr>
        <w:t xml:space="preserve">intensiteit </w:t>
      </w:r>
      <w:r>
        <w:t xml:space="preserve">van de absorptieband. In groepsfrequentietabellen (zie </w:t>
      </w:r>
      <w:r w:rsidR="00E471EC">
        <w:t>tabel 3</w:t>
      </w:r>
      <w:r>
        <w:t>) wordt daarom naast het golfgetalgebied, ook altijd de intensiteit van de karakteristieke absorptie vermeld (op de wijze die al in het bovenstaande beschreven werd). Klopt de in een tabel vermelde intensiteit van een karakteristieke absorptie niet met de intensiteit van de band in het spectrum van een molecuul waarin wij vermoeden dat die bepaalde atoomgroep aanwezig is, dan is er gerede aanleiding tot grondige twijfel! Zo zijn carbonylabsorpties altijd strong tot very strong; vinden wij nu een medium absorptie bij bv. 1650 cm</w:t>
      </w:r>
      <w:r>
        <w:rPr>
          <w:vertAlign w:val="superscript"/>
        </w:rPr>
        <w:sym w:font="Symbol" w:char="F02D"/>
      </w:r>
      <w:r>
        <w:rPr>
          <w:vertAlign w:val="superscript"/>
        </w:rPr>
        <w:t>1</w:t>
      </w:r>
      <w:r>
        <w:t>, dan is het klakkeloos toekennen van deze band aan een C=O-groep ronduit onvoorzichtig (en soms ‘fataal’!).</w:t>
      </w:r>
    </w:p>
    <w:p w14:paraId="37C834FA" w14:textId="0719C38C" w:rsidR="00006E80" w:rsidRDefault="00006E80" w:rsidP="00230179">
      <w:pPr>
        <w:pStyle w:val="Bijschrift"/>
        <w:jc w:val="both"/>
        <w:rPr>
          <w:noProof/>
        </w:rPr>
      </w:pPr>
      <w:bookmarkStart w:id="140" w:name="_Ref382831563"/>
      <w:r>
        <w:br w:type="page"/>
      </w:r>
      <w:bookmarkStart w:id="141" w:name="_Ref383401686"/>
      <w:r>
        <w:lastRenderedPageBreak/>
        <w:t xml:space="preserve">Tabel </w:t>
      </w:r>
      <w:bookmarkEnd w:id="140"/>
      <w:bookmarkEnd w:id="141"/>
      <w:r w:rsidR="0019419F">
        <w:t>3</w:t>
      </w:r>
      <w:r>
        <w:rPr>
          <w:noProof/>
        </w:rPr>
        <w:tab/>
        <w:t>Enkele karakteristieke IR-frequenties</w:t>
      </w:r>
    </w:p>
    <w:tbl>
      <w:tblPr>
        <w:tblStyle w:val="Tabel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2325"/>
        <w:gridCol w:w="1417"/>
        <w:gridCol w:w="1843"/>
      </w:tblGrid>
      <w:tr w:rsidR="00486B9C" w:rsidRPr="00DC24A8" w14:paraId="61772F95" w14:textId="77777777" w:rsidTr="00486B9C">
        <w:tc>
          <w:tcPr>
            <w:tcW w:w="1812" w:type="dxa"/>
          </w:tcPr>
          <w:p w14:paraId="45780091" w14:textId="77777777" w:rsidR="00486B9C" w:rsidRPr="00DC24A8" w:rsidRDefault="00486B9C" w:rsidP="00E06116">
            <w:pPr>
              <w:rPr>
                <w:b/>
                <w:bCs/>
              </w:rPr>
            </w:pPr>
            <w:r w:rsidRPr="00DC24A8">
              <w:rPr>
                <w:b/>
                <w:bCs/>
              </w:rPr>
              <w:t>vibratie</w:t>
            </w:r>
          </w:p>
        </w:tc>
        <w:tc>
          <w:tcPr>
            <w:tcW w:w="1812" w:type="dxa"/>
          </w:tcPr>
          <w:p w14:paraId="27BA81DC" w14:textId="77777777" w:rsidR="00486B9C" w:rsidRPr="00DC24A8" w:rsidRDefault="00486B9C" w:rsidP="00E06116">
            <w:pPr>
              <w:rPr>
                <w:b/>
                <w:bCs/>
              </w:rPr>
            </w:pPr>
            <w:r w:rsidRPr="00DC24A8">
              <w:rPr>
                <w:b/>
                <w:bCs/>
              </w:rPr>
              <w:t>Functionele groep</w:t>
            </w:r>
          </w:p>
        </w:tc>
        <w:tc>
          <w:tcPr>
            <w:tcW w:w="2325" w:type="dxa"/>
          </w:tcPr>
          <w:p w14:paraId="39149DD4" w14:textId="77777777" w:rsidR="00486B9C" w:rsidRPr="00DC24A8" w:rsidRDefault="00486B9C" w:rsidP="00E06116">
            <w:pPr>
              <w:rPr>
                <w:b/>
                <w:bCs/>
              </w:rPr>
            </w:pPr>
            <w:r w:rsidRPr="00DC24A8">
              <w:rPr>
                <w:b/>
                <w:bCs/>
              </w:rPr>
              <w:t>Frequentie (cm</w:t>
            </w:r>
            <w:r w:rsidRPr="00DC24A8">
              <w:rPr>
                <w:b/>
                <w:bCs/>
                <w:vertAlign w:val="superscript"/>
              </w:rPr>
              <w:t>-1</w:t>
            </w:r>
            <w:r w:rsidRPr="00DC24A8">
              <w:rPr>
                <w:b/>
                <w:bCs/>
              </w:rPr>
              <w:t>)</w:t>
            </w:r>
          </w:p>
        </w:tc>
        <w:tc>
          <w:tcPr>
            <w:tcW w:w="1417" w:type="dxa"/>
          </w:tcPr>
          <w:p w14:paraId="66F79DBD" w14:textId="77777777" w:rsidR="00486B9C" w:rsidRPr="00DC24A8" w:rsidRDefault="00486B9C" w:rsidP="00E06116">
            <w:pPr>
              <w:rPr>
                <w:b/>
                <w:bCs/>
              </w:rPr>
            </w:pPr>
            <w:r w:rsidRPr="00DC24A8">
              <w:rPr>
                <w:b/>
                <w:bCs/>
              </w:rPr>
              <w:t>intensiteit</w:t>
            </w:r>
          </w:p>
        </w:tc>
        <w:tc>
          <w:tcPr>
            <w:tcW w:w="1843" w:type="dxa"/>
          </w:tcPr>
          <w:p w14:paraId="446B3FB1" w14:textId="77777777" w:rsidR="00486B9C" w:rsidRPr="00DC24A8" w:rsidRDefault="00486B9C" w:rsidP="00E06116">
            <w:pPr>
              <w:rPr>
                <w:b/>
                <w:bCs/>
              </w:rPr>
            </w:pPr>
            <w:r w:rsidRPr="00DC24A8">
              <w:rPr>
                <w:b/>
                <w:bCs/>
              </w:rPr>
              <w:t>opmerkingen</w:t>
            </w:r>
          </w:p>
        </w:tc>
      </w:tr>
      <w:tr w:rsidR="00486B9C" w14:paraId="2C91EE73" w14:textId="77777777" w:rsidTr="00486B9C">
        <w:tc>
          <w:tcPr>
            <w:tcW w:w="1812" w:type="dxa"/>
            <w:vMerge w:val="restart"/>
          </w:tcPr>
          <w:p w14:paraId="34694F81" w14:textId="77777777" w:rsidR="00486B9C" w:rsidRDefault="00486B9C" w:rsidP="00E06116">
            <w:r>
              <w:t>O-H strek</w:t>
            </w:r>
          </w:p>
        </w:tc>
        <w:tc>
          <w:tcPr>
            <w:tcW w:w="1812" w:type="dxa"/>
          </w:tcPr>
          <w:p w14:paraId="471BE2AD" w14:textId="77777777" w:rsidR="00486B9C" w:rsidRDefault="00486B9C" w:rsidP="00E06116">
            <w:r>
              <w:t>Alcohol/fenol</w:t>
            </w:r>
          </w:p>
        </w:tc>
        <w:tc>
          <w:tcPr>
            <w:tcW w:w="2325" w:type="dxa"/>
          </w:tcPr>
          <w:p w14:paraId="13D3E662" w14:textId="77777777" w:rsidR="00486B9C" w:rsidRDefault="00486B9C" w:rsidP="00E06116">
            <w:r>
              <w:t>3525-3200</w:t>
            </w:r>
          </w:p>
        </w:tc>
        <w:tc>
          <w:tcPr>
            <w:tcW w:w="1417" w:type="dxa"/>
          </w:tcPr>
          <w:p w14:paraId="433A07C8" w14:textId="77777777" w:rsidR="00486B9C" w:rsidRDefault="00486B9C" w:rsidP="00E06116">
            <w:r>
              <w:t>Breed, s</w:t>
            </w:r>
          </w:p>
        </w:tc>
        <w:tc>
          <w:tcPr>
            <w:tcW w:w="1843" w:type="dxa"/>
            <w:vMerge w:val="restart"/>
          </w:tcPr>
          <w:p w14:paraId="7864646D" w14:textId="77777777" w:rsidR="00486B9C" w:rsidRDefault="00486B9C" w:rsidP="00E06116">
            <w:r>
              <w:t>H-brug</w:t>
            </w:r>
          </w:p>
          <w:p w14:paraId="244956C1" w14:textId="21FD856C" w:rsidR="00486B9C" w:rsidRDefault="00486B9C" w:rsidP="00E06116">
            <w:r>
              <w:t>H-brug</w:t>
            </w:r>
          </w:p>
        </w:tc>
      </w:tr>
      <w:tr w:rsidR="00486B9C" w14:paraId="3164DF27" w14:textId="77777777" w:rsidTr="00486B9C">
        <w:tc>
          <w:tcPr>
            <w:tcW w:w="1812" w:type="dxa"/>
            <w:vMerge/>
          </w:tcPr>
          <w:p w14:paraId="75757E6D" w14:textId="77777777" w:rsidR="00486B9C" w:rsidRDefault="00486B9C" w:rsidP="00E06116"/>
        </w:tc>
        <w:tc>
          <w:tcPr>
            <w:tcW w:w="1812" w:type="dxa"/>
          </w:tcPr>
          <w:p w14:paraId="378014D5" w14:textId="77777777" w:rsidR="00486B9C" w:rsidRDefault="00486B9C" w:rsidP="00E06116">
            <w:r>
              <w:t>Carbonzuur</w:t>
            </w:r>
          </w:p>
        </w:tc>
        <w:tc>
          <w:tcPr>
            <w:tcW w:w="2325" w:type="dxa"/>
          </w:tcPr>
          <w:p w14:paraId="47AC0552" w14:textId="77777777" w:rsidR="00486B9C" w:rsidRDefault="00486B9C" w:rsidP="00E06116">
            <w:r>
              <w:t>3400-2500</w:t>
            </w:r>
          </w:p>
        </w:tc>
        <w:tc>
          <w:tcPr>
            <w:tcW w:w="1417" w:type="dxa"/>
          </w:tcPr>
          <w:p w14:paraId="2D5501BE" w14:textId="77777777" w:rsidR="00486B9C" w:rsidRDefault="00486B9C" w:rsidP="00E06116">
            <w:r>
              <w:t>Breed, m-s</w:t>
            </w:r>
          </w:p>
        </w:tc>
        <w:tc>
          <w:tcPr>
            <w:tcW w:w="1843" w:type="dxa"/>
            <w:vMerge/>
          </w:tcPr>
          <w:p w14:paraId="31309F88" w14:textId="77777777" w:rsidR="00486B9C" w:rsidRDefault="00486B9C" w:rsidP="00E06116"/>
        </w:tc>
      </w:tr>
      <w:tr w:rsidR="00486B9C" w14:paraId="515A8C4C" w14:textId="77777777" w:rsidTr="00486B9C">
        <w:tc>
          <w:tcPr>
            <w:tcW w:w="1812" w:type="dxa"/>
            <w:vMerge w:val="restart"/>
          </w:tcPr>
          <w:p w14:paraId="05D19E3C" w14:textId="77777777" w:rsidR="00486B9C" w:rsidRDefault="00486B9C" w:rsidP="00E06116">
            <w:r>
              <w:t>N-H strek</w:t>
            </w:r>
          </w:p>
        </w:tc>
        <w:tc>
          <w:tcPr>
            <w:tcW w:w="1812" w:type="dxa"/>
          </w:tcPr>
          <w:p w14:paraId="55B006B6" w14:textId="77777777" w:rsidR="00486B9C" w:rsidRDefault="00486B9C" w:rsidP="00E06116">
            <w:r>
              <w:t>Primair amine</w:t>
            </w:r>
          </w:p>
        </w:tc>
        <w:tc>
          <w:tcPr>
            <w:tcW w:w="2325" w:type="dxa"/>
          </w:tcPr>
          <w:p w14:paraId="5CFE66AE" w14:textId="77777777" w:rsidR="00486B9C" w:rsidRDefault="00486B9C" w:rsidP="00E06116">
            <w:r>
              <w:t>~3500, ~3400</w:t>
            </w:r>
          </w:p>
        </w:tc>
        <w:tc>
          <w:tcPr>
            <w:tcW w:w="1417" w:type="dxa"/>
          </w:tcPr>
          <w:p w14:paraId="26B61700" w14:textId="77777777" w:rsidR="00486B9C" w:rsidRDefault="00486B9C" w:rsidP="00E06116">
            <w:r>
              <w:t>w-m</w:t>
            </w:r>
          </w:p>
        </w:tc>
        <w:tc>
          <w:tcPr>
            <w:tcW w:w="1843" w:type="dxa"/>
          </w:tcPr>
          <w:p w14:paraId="329D2328" w14:textId="77777777" w:rsidR="00486B9C" w:rsidRDefault="00486B9C" w:rsidP="00E06116">
            <w:r>
              <w:t>Twee banden</w:t>
            </w:r>
          </w:p>
        </w:tc>
      </w:tr>
      <w:tr w:rsidR="00486B9C" w14:paraId="2C307244" w14:textId="77777777" w:rsidTr="00486B9C">
        <w:tc>
          <w:tcPr>
            <w:tcW w:w="1812" w:type="dxa"/>
            <w:vMerge/>
          </w:tcPr>
          <w:p w14:paraId="19C5267D" w14:textId="77777777" w:rsidR="00486B9C" w:rsidRDefault="00486B9C" w:rsidP="00E06116"/>
        </w:tc>
        <w:tc>
          <w:tcPr>
            <w:tcW w:w="1812" w:type="dxa"/>
          </w:tcPr>
          <w:p w14:paraId="3B624BF2" w14:textId="77777777" w:rsidR="00486B9C" w:rsidRDefault="00486B9C" w:rsidP="00E06116">
            <w:r>
              <w:t>Secundair amine</w:t>
            </w:r>
          </w:p>
        </w:tc>
        <w:tc>
          <w:tcPr>
            <w:tcW w:w="2325" w:type="dxa"/>
          </w:tcPr>
          <w:p w14:paraId="45086824" w14:textId="77777777" w:rsidR="00486B9C" w:rsidRDefault="00486B9C" w:rsidP="00E06116">
            <w:r>
              <w:t>3500-3300</w:t>
            </w:r>
          </w:p>
        </w:tc>
        <w:tc>
          <w:tcPr>
            <w:tcW w:w="1417" w:type="dxa"/>
          </w:tcPr>
          <w:p w14:paraId="6E901620" w14:textId="77777777" w:rsidR="00486B9C" w:rsidRDefault="00486B9C" w:rsidP="00E06116">
            <w:r>
              <w:t>w</w:t>
            </w:r>
          </w:p>
        </w:tc>
        <w:tc>
          <w:tcPr>
            <w:tcW w:w="1843" w:type="dxa"/>
          </w:tcPr>
          <w:p w14:paraId="28ADBCCB" w14:textId="77777777" w:rsidR="00486B9C" w:rsidRDefault="00486B9C" w:rsidP="00E06116">
            <w:r>
              <w:t>Een band</w:t>
            </w:r>
          </w:p>
        </w:tc>
      </w:tr>
      <w:tr w:rsidR="00486B9C" w14:paraId="25E75F55" w14:textId="77777777" w:rsidTr="00486B9C">
        <w:tc>
          <w:tcPr>
            <w:tcW w:w="1812" w:type="dxa"/>
            <w:vMerge/>
          </w:tcPr>
          <w:p w14:paraId="599C6F39" w14:textId="77777777" w:rsidR="00486B9C" w:rsidRDefault="00486B9C" w:rsidP="00E06116"/>
        </w:tc>
        <w:tc>
          <w:tcPr>
            <w:tcW w:w="1812" w:type="dxa"/>
          </w:tcPr>
          <w:p w14:paraId="6163B359" w14:textId="77777777" w:rsidR="00486B9C" w:rsidRDefault="00486B9C" w:rsidP="00E06116">
            <w:r>
              <w:t>Amide</w:t>
            </w:r>
          </w:p>
        </w:tc>
        <w:tc>
          <w:tcPr>
            <w:tcW w:w="2325" w:type="dxa"/>
          </w:tcPr>
          <w:p w14:paraId="48E44EC6" w14:textId="77777777" w:rsidR="00486B9C" w:rsidRDefault="00486B9C" w:rsidP="00E06116">
            <w:r>
              <w:t>~3350, 3175-3150</w:t>
            </w:r>
          </w:p>
        </w:tc>
        <w:tc>
          <w:tcPr>
            <w:tcW w:w="1417" w:type="dxa"/>
          </w:tcPr>
          <w:p w14:paraId="79AEDBEA" w14:textId="77777777" w:rsidR="00486B9C" w:rsidRDefault="00486B9C" w:rsidP="00E06116">
            <w:r>
              <w:t>m</w:t>
            </w:r>
          </w:p>
        </w:tc>
        <w:tc>
          <w:tcPr>
            <w:tcW w:w="1843" w:type="dxa"/>
          </w:tcPr>
          <w:p w14:paraId="4437A5FB" w14:textId="77777777" w:rsidR="00486B9C" w:rsidRDefault="00486B9C" w:rsidP="00E06116">
            <w:r>
              <w:t>Twee banden</w:t>
            </w:r>
          </w:p>
        </w:tc>
      </w:tr>
      <w:tr w:rsidR="00486B9C" w14:paraId="71A7FEE9" w14:textId="77777777" w:rsidTr="00486B9C">
        <w:tc>
          <w:tcPr>
            <w:tcW w:w="1812" w:type="dxa"/>
            <w:vMerge w:val="restart"/>
          </w:tcPr>
          <w:p w14:paraId="38410EDB" w14:textId="77777777" w:rsidR="00486B9C" w:rsidRDefault="00486B9C" w:rsidP="00E06116">
            <w:r>
              <w:t>C-H strek</w:t>
            </w:r>
          </w:p>
        </w:tc>
        <w:tc>
          <w:tcPr>
            <w:tcW w:w="1812" w:type="dxa"/>
          </w:tcPr>
          <w:p w14:paraId="32E3AC45" w14:textId="77777777" w:rsidR="00486B9C" w:rsidRDefault="00486B9C" w:rsidP="00E06116">
            <w:r>
              <w:t>Alkyn</w:t>
            </w:r>
          </w:p>
        </w:tc>
        <w:tc>
          <w:tcPr>
            <w:tcW w:w="2325" w:type="dxa"/>
          </w:tcPr>
          <w:p w14:paraId="63549C32" w14:textId="77777777" w:rsidR="00486B9C" w:rsidRDefault="00486B9C" w:rsidP="00E06116">
            <w:r>
              <w:t>3525-3250</w:t>
            </w:r>
          </w:p>
        </w:tc>
        <w:tc>
          <w:tcPr>
            <w:tcW w:w="1417" w:type="dxa"/>
          </w:tcPr>
          <w:p w14:paraId="3FF90ECB" w14:textId="77777777" w:rsidR="00486B9C" w:rsidRDefault="00486B9C" w:rsidP="00E06116">
            <w:r>
              <w:t>Scherp, s</w:t>
            </w:r>
          </w:p>
        </w:tc>
        <w:tc>
          <w:tcPr>
            <w:tcW w:w="1843" w:type="dxa"/>
          </w:tcPr>
          <w:p w14:paraId="50B95969" w14:textId="77777777" w:rsidR="00486B9C" w:rsidRDefault="00486B9C" w:rsidP="00E06116"/>
        </w:tc>
      </w:tr>
      <w:tr w:rsidR="00486B9C" w14:paraId="7CA163F0" w14:textId="77777777" w:rsidTr="00486B9C">
        <w:tc>
          <w:tcPr>
            <w:tcW w:w="1812" w:type="dxa"/>
            <w:vMerge/>
          </w:tcPr>
          <w:p w14:paraId="54EB34D1" w14:textId="77777777" w:rsidR="00486B9C" w:rsidRDefault="00486B9C" w:rsidP="00E06116"/>
        </w:tc>
        <w:tc>
          <w:tcPr>
            <w:tcW w:w="1812" w:type="dxa"/>
          </w:tcPr>
          <w:p w14:paraId="5E561FA6" w14:textId="77777777" w:rsidR="00486B9C" w:rsidRDefault="00486B9C" w:rsidP="00E06116">
            <w:r>
              <w:t>Alkeen</w:t>
            </w:r>
          </w:p>
        </w:tc>
        <w:tc>
          <w:tcPr>
            <w:tcW w:w="2325" w:type="dxa"/>
            <w:vMerge w:val="restart"/>
          </w:tcPr>
          <w:p w14:paraId="35F47A35" w14:textId="77777777" w:rsidR="00486B9C" w:rsidRDefault="00486B9C" w:rsidP="00E06116">
            <w:r>
              <w:t>3100-3000</w:t>
            </w:r>
          </w:p>
          <w:p w14:paraId="29090876" w14:textId="29FD9710" w:rsidR="00486B9C" w:rsidRDefault="00486B9C" w:rsidP="00E06116">
            <w:r>
              <w:t>3100-3000</w:t>
            </w:r>
          </w:p>
        </w:tc>
        <w:tc>
          <w:tcPr>
            <w:tcW w:w="1417" w:type="dxa"/>
            <w:vMerge w:val="restart"/>
          </w:tcPr>
          <w:p w14:paraId="08089F3D" w14:textId="77777777" w:rsidR="00486B9C" w:rsidRDefault="00486B9C" w:rsidP="00E06116">
            <w:r>
              <w:t>m-s</w:t>
            </w:r>
          </w:p>
          <w:p w14:paraId="5A965295" w14:textId="722D684D" w:rsidR="00486B9C" w:rsidRDefault="00486B9C" w:rsidP="00E06116">
            <w:r>
              <w:t>m-s</w:t>
            </w:r>
          </w:p>
        </w:tc>
        <w:tc>
          <w:tcPr>
            <w:tcW w:w="1843" w:type="dxa"/>
            <w:vMerge w:val="restart"/>
          </w:tcPr>
          <w:p w14:paraId="5A755F44" w14:textId="77777777" w:rsidR="00486B9C" w:rsidRDefault="00486B9C" w:rsidP="00E06116">
            <w:r>
              <w:t>Meerdere banden</w:t>
            </w:r>
          </w:p>
          <w:p w14:paraId="53EB156A" w14:textId="06ADE498" w:rsidR="00486B9C" w:rsidRDefault="00486B9C" w:rsidP="00E06116">
            <w:r>
              <w:t>Meerdere banden</w:t>
            </w:r>
          </w:p>
        </w:tc>
      </w:tr>
      <w:tr w:rsidR="00486B9C" w14:paraId="3B0E3245" w14:textId="77777777" w:rsidTr="00486B9C">
        <w:tc>
          <w:tcPr>
            <w:tcW w:w="1812" w:type="dxa"/>
            <w:vMerge/>
          </w:tcPr>
          <w:p w14:paraId="5683E59F" w14:textId="77777777" w:rsidR="00486B9C" w:rsidRDefault="00486B9C" w:rsidP="00E06116"/>
        </w:tc>
        <w:tc>
          <w:tcPr>
            <w:tcW w:w="1812" w:type="dxa"/>
          </w:tcPr>
          <w:p w14:paraId="1D0CF349" w14:textId="77777777" w:rsidR="00486B9C" w:rsidRDefault="00486B9C" w:rsidP="00E06116">
            <w:r>
              <w:t>Aromaat</w:t>
            </w:r>
          </w:p>
        </w:tc>
        <w:tc>
          <w:tcPr>
            <w:tcW w:w="2325" w:type="dxa"/>
            <w:vMerge/>
          </w:tcPr>
          <w:p w14:paraId="14DDE7ED" w14:textId="77777777" w:rsidR="00486B9C" w:rsidRDefault="00486B9C" w:rsidP="00E06116"/>
        </w:tc>
        <w:tc>
          <w:tcPr>
            <w:tcW w:w="1417" w:type="dxa"/>
            <w:vMerge/>
          </w:tcPr>
          <w:p w14:paraId="20172F9D" w14:textId="77777777" w:rsidR="00486B9C" w:rsidRDefault="00486B9C" w:rsidP="00E06116"/>
        </w:tc>
        <w:tc>
          <w:tcPr>
            <w:tcW w:w="1843" w:type="dxa"/>
            <w:vMerge/>
          </w:tcPr>
          <w:p w14:paraId="348A5C93" w14:textId="77777777" w:rsidR="00486B9C" w:rsidRDefault="00486B9C" w:rsidP="00E06116"/>
        </w:tc>
      </w:tr>
      <w:tr w:rsidR="00486B9C" w14:paraId="0302BBB3" w14:textId="77777777" w:rsidTr="00486B9C">
        <w:tc>
          <w:tcPr>
            <w:tcW w:w="1812" w:type="dxa"/>
            <w:vMerge/>
          </w:tcPr>
          <w:p w14:paraId="2AAB43C1" w14:textId="77777777" w:rsidR="00486B9C" w:rsidRDefault="00486B9C" w:rsidP="00E06116"/>
        </w:tc>
        <w:tc>
          <w:tcPr>
            <w:tcW w:w="1812" w:type="dxa"/>
          </w:tcPr>
          <w:p w14:paraId="07530FEB" w14:textId="77777777" w:rsidR="00486B9C" w:rsidRDefault="00486B9C" w:rsidP="00E06116">
            <w:r>
              <w:t>Alkaan</w:t>
            </w:r>
          </w:p>
        </w:tc>
        <w:tc>
          <w:tcPr>
            <w:tcW w:w="2325" w:type="dxa"/>
          </w:tcPr>
          <w:p w14:paraId="189664D1" w14:textId="77777777" w:rsidR="00486B9C" w:rsidRDefault="00486B9C" w:rsidP="00E06116">
            <w:r>
              <w:t>3000-2800</w:t>
            </w:r>
          </w:p>
        </w:tc>
        <w:tc>
          <w:tcPr>
            <w:tcW w:w="1417" w:type="dxa"/>
            <w:vMerge/>
          </w:tcPr>
          <w:p w14:paraId="5CA6737A" w14:textId="77777777" w:rsidR="00486B9C" w:rsidRDefault="00486B9C" w:rsidP="00E06116"/>
        </w:tc>
        <w:tc>
          <w:tcPr>
            <w:tcW w:w="1843" w:type="dxa"/>
            <w:vMerge/>
          </w:tcPr>
          <w:p w14:paraId="78A8E915" w14:textId="77777777" w:rsidR="00486B9C" w:rsidRDefault="00486B9C" w:rsidP="00E06116"/>
        </w:tc>
      </w:tr>
      <w:tr w:rsidR="00486B9C" w14:paraId="7719B900" w14:textId="77777777" w:rsidTr="00486B9C">
        <w:tc>
          <w:tcPr>
            <w:tcW w:w="1812" w:type="dxa"/>
            <w:vMerge/>
          </w:tcPr>
          <w:p w14:paraId="1AE77941" w14:textId="77777777" w:rsidR="00486B9C" w:rsidRDefault="00486B9C" w:rsidP="00E06116"/>
        </w:tc>
        <w:tc>
          <w:tcPr>
            <w:tcW w:w="1812" w:type="dxa"/>
          </w:tcPr>
          <w:p w14:paraId="3D236112" w14:textId="77777777" w:rsidR="00486B9C" w:rsidRDefault="00486B9C" w:rsidP="00E06116">
            <w:r>
              <w:t>Aldehyde</w:t>
            </w:r>
          </w:p>
        </w:tc>
        <w:tc>
          <w:tcPr>
            <w:tcW w:w="2325" w:type="dxa"/>
          </w:tcPr>
          <w:p w14:paraId="114FD1B3" w14:textId="77777777" w:rsidR="00486B9C" w:rsidRDefault="00486B9C" w:rsidP="00E06116">
            <w:r>
              <w:t>2850-2820, 2750-2700</w:t>
            </w:r>
          </w:p>
        </w:tc>
        <w:tc>
          <w:tcPr>
            <w:tcW w:w="1417" w:type="dxa"/>
          </w:tcPr>
          <w:p w14:paraId="3E2C718E" w14:textId="77777777" w:rsidR="00486B9C" w:rsidRDefault="00486B9C" w:rsidP="00E06116">
            <w:r>
              <w:t>Scherp, w-m</w:t>
            </w:r>
          </w:p>
        </w:tc>
        <w:tc>
          <w:tcPr>
            <w:tcW w:w="1843" w:type="dxa"/>
          </w:tcPr>
          <w:p w14:paraId="4A0D30E6" w14:textId="77777777" w:rsidR="00486B9C" w:rsidRDefault="00486B9C" w:rsidP="00E06116">
            <w:r>
              <w:t>Twee banden</w:t>
            </w:r>
          </w:p>
        </w:tc>
      </w:tr>
      <w:tr w:rsidR="00486B9C" w14:paraId="6422786B" w14:textId="77777777" w:rsidTr="00486B9C">
        <w:tc>
          <w:tcPr>
            <w:tcW w:w="1812" w:type="dxa"/>
          </w:tcPr>
          <w:p w14:paraId="30DB1FD9" w14:textId="77777777" w:rsidR="00486B9C" w:rsidRDefault="00486B9C" w:rsidP="00E06116">
            <w:r>
              <w:t>S-H strek</w:t>
            </w:r>
          </w:p>
        </w:tc>
        <w:tc>
          <w:tcPr>
            <w:tcW w:w="1812" w:type="dxa"/>
          </w:tcPr>
          <w:p w14:paraId="6161A292" w14:textId="77777777" w:rsidR="00486B9C" w:rsidRDefault="00486B9C" w:rsidP="00E06116">
            <w:r>
              <w:t>Thiol</w:t>
            </w:r>
          </w:p>
        </w:tc>
        <w:tc>
          <w:tcPr>
            <w:tcW w:w="2325" w:type="dxa"/>
          </w:tcPr>
          <w:p w14:paraId="79A6939A" w14:textId="77777777" w:rsidR="00486B9C" w:rsidRDefault="00486B9C" w:rsidP="00E06116">
            <w:r>
              <w:t>2600-2550</w:t>
            </w:r>
          </w:p>
        </w:tc>
        <w:tc>
          <w:tcPr>
            <w:tcW w:w="1417" w:type="dxa"/>
          </w:tcPr>
          <w:p w14:paraId="06796F9D" w14:textId="77777777" w:rsidR="00486B9C" w:rsidRDefault="00486B9C" w:rsidP="00E06116">
            <w:r>
              <w:t>w</w:t>
            </w:r>
          </w:p>
        </w:tc>
        <w:tc>
          <w:tcPr>
            <w:tcW w:w="1843" w:type="dxa"/>
          </w:tcPr>
          <w:p w14:paraId="7BBB8677" w14:textId="77777777" w:rsidR="00486B9C" w:rsidRDefault="00486B9C" w:rsidP="00E06116"/>
        </w:tc>
      </w:tr>
      <w:tr w:rsidR="00486B9C" w14:paraId="0DBCB763" w14:textId="77777777" w:rsidTr="00486B9C">
        <w:tc>
          <w:tcPr>
            <w:tcW w:w="1812" w:type="dxa"/>
          </w:tcPr>
          <w:p w14:paraId="19727E02" w14:textId="77777777" w:rsidR="00486B9C" w:rsidRDefault="00486B9C" w:rsidP="00E06116">
            <w:r>
              <w:t>C</w:t>
            </w:r>
            <w:r w:rsidRPr="00DC24A8">
              <w:rPr>
                <w:sz w:val="24"/>
                <w:szCs w:val="24"/>
              </w:rPr>
              <w:sym w:font="Symbol" w:char="F0BA"/>
            </w:r>
            <w:r>
              <w:t>N strek</w:t>
            </w:r>
          </w:p>
        </w:tc>
        <w:tc>
          <w:tcPr>
            <w:tcW w:w="1812" w:type="dxa"/>
          </w:tcPr>
          <w:p w14:paraId="5858E419" w14:textId="77777777" w:rsidR="00486B9C" w:rsidRDefault="00486B9C" w:rsidP="00E06116">
            <w:r>
              <w:t>Nitril</w:t>
            </w:r>
          </w:p>
        </w:tc>
        <w:tc>
          <w:tcPr>
            <w:tcW w:w="2325" w:type="dxa"/>
          </w:tcPr>
          <w:p w14:paraId="653376F6" w14:textId="77777777" w:rsidR="00486B9C" w:rsidRDefault="00486B9C" w:rsidP="00E06116">
            <w:r>
              <w:t>2260-2240</w:t>
            </w:r>
          </w:p>
        </w:tc>
        <w:tc>
          <w:tcPr>
            <w:tcW w:w="1417" w:type="dxa"/>
          </w:tcPr>
          <w:p w14:paraId="02679A15" w14:textId="77777777" w:rsidR="00486B9C" w:rsidRDefault="00486B9C" w:rsidP="00E06116">
            <w:r>
              <w:t>Scherp, m</w:t>
            </w:r>
          </w:p>
        </w:tc>
        <w:tc>
          <w:tcPr>
            <w:tcW w:w="1843" w:type="dxa"/>
          </w:tcPr>
          <w:p w14:paraId="5B8EBB85" w14:textId="77777777" w:rsidR="00486B9C" w:rsidRDefault="00486B9C" w:rsidP="00E06116"/>
        </w:tc>
      </w:tr>
      <w:tr w:rsidR="00486B9C" w14:paraId="23B9E7E5" w14:textId="77777777" w:rsidTr="00486B9C">
        <w:tc>
          <w:tcPr>
            <w:tcW w:w="1812" w:type="dxa"/>
          </w:tcPr>
          <w:p w14:paraId="1BD401D2" w14:textId="77777777" w:rsidR="00486B9C" w:rsidRDefault="00486B9C" w:rsidP="00E06116">
            <w:r w:rsidRPr="001F3EBF">
              <w:rPr>
                <w:szCs w:val="22"/>
              </w:rPr>
              <w:t>C</w:t>
            </w:r>
            <w:r w:rsidRPr="001F3EBF">
              <w:rPr>
                <w:szCs w:val="22"/>
              </w:rPr>
              <w:sym w:font="Symbol" w:char="F0BA"/>
            </w:r>
            <w:r w:rsidRPr="001F3EBF">
              <w:rPr>
                <w:szCs w:val="22"/>
              </w:rPr>
              <w:t xml:space="preserve">C </w:t>
            </w:r>
            <w:r>
              <w:rPr>
                <w:sz w:val="24"/>
                <w:szCs w:val="24"/>
              </w:rPr>
              <w:t>strek</w:t>
            </w:r>
          </w:p>
        </w:tc>
        <w:tc>
          <w:tcPr>
            <w:tcW w:w="1812" w:type="dxa"/>
          </w:tcPr>
          <w:p w14:paraId="2F569940" w14:textId="77777777" w:rsidR="00486B9C" w:rsidRDefault="00486B9C" w:rsidP="00E06116">
            <w:r>
              <w:t>Alkyn</w:t>
            </w:r>
          </w:p>
        </w:tc>
        <w:tc>
          <w:tcPr>
            <w:tcW w:w="2325" w:type="dxa"/>
          </w:tcPr>
          <w:p w14:paraId="2841FC6D" w14:textId="77777777" w:rsidR="00486B9C" w:rsidRDefault="00486B9C" w:rsidP="00E06116">
            <w:r>
              <w:t>2260-2100</w:t>
            </w:r>
          </w:p>
        </w:tc>
        <w:tc>
          <w:tcPr>
            <w:tcW w:w="1417" w:type="dxa"/>
          </w:tcPr>
          <w:p w14:paraId="067DA2B7" w14:textId="77777777" w:rsidR="00486B9C" w:rsidRDefault="00486B9C" w:rsidP="00E06116">
            <w:r>
              <w:t>w</w:t>
            </w:r>
          </w:p>
        </w:tc>
        <w:tc>
          <w:tcPr>
            <w:tcW w:w="1843" w:type="dxa"/>
          </w:tcPr>
          <w:p w14:paraId="1CD7F40A" w14:textId="77777777" w:rsidR="00486B9C" w:rsidRDefault="00486B9C" w:rsidP="00E06116">
            <w:r>
              <w:t xml:space="preserve">Absent in symmetrische moleculen </w:t>
            </w:r>
          </w:p>
        </w:tc>
      </w:tr>
      <w:tr w:rsidR="00486B9C" w14:paraId="6B73ECBA" w14:textId="77777777" w:rsidTr="00486B9C">
        <w:tc>
          <w:tcPr>
            <w:tcW w:w="1812" w:type="dxa"/>
            <w:vMerge w:val="restart"/>
          </w:tcPr>
          <w:p w14:paraId="2E0201E0" w14:textId="77777777" w:rsidR="00486B9C" w:rsidRDefault="00486B9C" w:rsidP="00E06116">
            <w:r>
              <w:t>C=O strek</w:t>
            </w:r>
          </w:p>
        </w:tc>
        <w:tc>
          <w:tcPr>
            <w:tcW w:w="1812" w:type="dxa"/>
          </w:tcPr>
          <w:p w14:paraId="1E0EC55F" w14:textId="77777777" w:rsidR="00486B9C" w:rsidRDefault="00486B9C" w:rsidP="00E06116">
            <w:r>
              <w:t>Ester</w:t>
            </w:r>
          </w:p>
        </w:tc>
        <w:tc>
          <w:tcPr>
            <w:tcW w:w="2325" w:type="dxa"/>
          </w:tcPr>
          <w:p w14:paraId="37B67C91" w14:textId="77777777" w:rsidR="00486B9C" w:rsidRDefault="00486B9C" w:rsidP="00E06116">
            <w:r>
              <w:t>~1745</w:t>
            </w:r>
          </w:p>
        </w:tc>
        <w:tc>
          <w:tcPr>
            <w:tcW w:w="1417" w:type="dxa"/>
            <w:vMerge w:val="restart"/>
          </w:tcPr>
          <w:p w14:paraId="66809014" w14:textId="77777777" w:rsidR="00486B9C" w:rsidRDefault="00486B9C" w:rsidP="00E06116">
            <w:r>
              <w:t>s</w:t>
            </w:r>
          </w:p>
          <w:p w14:paraId="68F61255" w14:textId="77777777" w:rsidR="00486B9C" w:rsidRDefault="00486B9C" w:rsidP="00486B9C">
            <w:r>
              <w:t>s</w:t>
            </w:r>
          </w:p>
          <w:p w14:paraId="440BA901" w14:textId="77777777" w:rsidR="00486B9C" w:rsidRDefault="00486B9C" w:rsidP="00486B9C">
            <w:r>
              <w:t>s</w:t>
            </w:r>
          </w:p>
          <w:p w14:paraId="6ED5A336" w14:textId="0E5F53F9" w:rsidR="00486B9C" w:rsidRPr="00486B9C" w:rsidRDefault="00486B9C" w:rsidP="00486B9C">
            <w:r>
              <w:t>s</w:t>
            </w:r>
          </w:p>
        </w:tc>
        <w:tc>
          <w:tcPr>
            <w:tcW w:w="1843" w:type="dxa"/>
          </w:tcPr>
          <w:p w14:paraId="14E334F9" w14:textId="77777777" w:rsidR="00486B9C" w:rsidRDefault="00486B9C" w:rsidP="00E06116"/>
        </w:tc>
      </w:tr>
      <w:tr w:rsidR="00486B9C" w14:paraId="1C339736" w14:textId="77777777" w:rsidTr="00486B9C">
        <w:tc>
          <w:tcPr>
            <w:tcW w:w="1812" w:type="dxa"/>
            <w:vMerge/>
          </w:tcPr>
          <w:p w14:paraId="594D8538" w14:textId="77777777" w:rsidR="00486B9C" w:rsidRDefault="00486B9C" w:rsidP="00E06116"/>
        </w:tc>
        <w:tc>
          <w:tcPr>
            <w:tcW w:w="1812" w:type="dxa"/>
          </w:tcPr>
          <w:p w14:paraId="0DFC93AF" w14:textId="77777777" w:rsidR="00486B9C" w:rsidRDefault="00486B9C" w:rsidP="00E06116">
            <w:r>
              <w:t>Aldehyde</w:t>
            </w:r>
          </w:p>
        </w:tc>
        <w:tc>
          <w:tcPr>
            <w:tcW w:w="2325" w:type="dxa"/>
          </w:tcPr>
          <w:p w14:paraId="2DBA47FD" w14:textId="77777777" w:rsidR="00486B9C" w:rsidRDefault="00486B9C" w:rsidP="00E06116">
            <w:r>
              <w:t>~1730</w:t>
            </w:r>
          </w:p>
        </w:tc>
        <w:tc>
          <w:tcPr>
            <w:tcW w:w="1417" w:type="dxa"/>
            <w:vMerge/>
          </w:tcPr>
          <w:p w14:paraId="5E687D37" w14:textId="77777777" w:rsidR="00486B9C" w:rsidRDefault="00486B9C" w:rsidP="00E06116"/>
        </w:tc>
        <w:tc>
          <w:tcPr>
            <w:tcW w:w="1843" w:type="dxa"/>
          </w:tcPr>
          <w:p w14:paraId="69988BAF" w14:textId="77777777" w:rsidR="00486B9C" w:rsidRDefault="00486B9C" w:rsidP="00E06116"/>
        </w:tc>
      </w:tr>
      <w:tr w:rsidR="00486B9C" w14:paraId="4ECBE4CF" w14:textId="77777777" w:rsidTr="00486B9C">
        <w:tc>
          <w:tcPr>
            <w:tcW w:w="1812" w:type="dxa"/>
            <w:vMerge/>
          </w:tcPr>
          <w:p w14:paraId="023CB5E8" w14:textId="77777777" w:rsidR="00486B9C" w:rsidRDefault="00486B9C" w:rsidP="00E06116"/>
        </w:tc>
        <w:tc>
          <w:tcPr>
            <w:tcW w:w="1812" w:type="dxa"/>
          </w:tcPr>
          <w:p w14:paraId="6E1B3D1A" w14:textId="77777777" w:rsidR="00486B9C" w:rsidRDefault="00486B9C" w:rsidP="00E06116">
            <w:r>
              <w:t>Keton</w:t>
            </w:r>
          </w:p>
        </w:tc>
        <w:tc>
          <w:tcPr>
            <w:tcW w:w="2325" w:type="dxa"/>
          </w:tcPr>
          <w:p w14:paraId="2603F4A7" w14:textId="77777777" w:rsidR="00486B9C" w:rsidRDefault="00486B9C" w:rsidP="00E06116">
            <w:r>
              <w:t>~1715</w:t>
            </w:r>
          </w:p>
        </w:tc>
        <w:tc>
          <w:tcPr>
            <w:tcW w:w="1417" w:type="dxa"/>
            <w:vMerge/>
          </w:tcPr>
          <w:p w14:paraId="00CD6BEF" w14:textId="77777777" w:rsidR="00486B9C" w:rsidRDefault="00486B9C" w:rsidP="00E06116"/>
        </w:tc>
        <w:tc>
          <w:tcPr>
            <w:tcW w:w="1843" w:type="dxa"/>
          </w:tcPr>
          <w:p w14:paraId="63B26B51" w14:textId="77777777" w:rsidR="00486B9C" w:rsidRDefault="00486B9C" w:rsidP="00E06116"/>
        </w:tc>
      </w:tr>
      <w:tr w:rsidR="00486B9C" w14:paraId="22A8C339" w14:textId="77777777" w:rsidTr="00486B9C">
        <w:tc>
          <w:tcPr>
            <w:tcW w:w="1812" w:type="dxa"/>
            <w:vMerge/>
          </w:tcPr>
          <w:p w14:paraId="7F15AB18" w14:textId="77777777" w:rsidR="00486B9C" w:rsidRDefault="00486B9C" w:rsidP="00E06116"/>
        </w:tc>
        <w:tc>
          <w:tcPr>
            <w:tcW w:w="1812" w:type="dxa"/>
          </w:tcPr>
          <w:p w14:paraId="7D51A603" w14:textId="77777777" w:rsidR="00486B9C" w:rsidRDefault="00486B9C" w:rsidP="00E06116">
            <w:r>
              <w:t>Carbonzuur</w:t>
            </w:r>
          </w:p>
        </w:tc>
        <w:tc>
          <w:tcPr>
            <w:tcW w:w="2325" w:type="dxa"/>
          </w:tcPr>
          <w:p w14:paraId="405AA951" w14:textId="77777777" w:rsidR="00486B9C" w:rsidRDefault="00486B9C" w:rsidP="00E06116">
            <w:r>
              <w:t>~1695</w:t>
            </w:r>
          </w:p>
        </w:tc>
        <w:tc>
          <w:tcPr>
            <w:tcW w:w="1417" w:type="dxa"/>
            <w:vMerge/>
          </w:tcPr>
          <w:p w14:paraId="711E5560" w14:textId="77777777" w:rsidR="00486B9C" w:rsidRDefault="00486B9C" w:rsidP="00E06116"/>
        </w:tc>
        <w:tc>
          <w:tcPr>
            <w:tcW w:w="1843" w:type="dxa"/>
          </w:tcPr>
          <w:p w14:paraId="33BE329F" w14:textId="77777777" w:rsidR="00486B9C" w:rsidRDefault="00486B9C" w:rsidP="00E06116"/>
        </w:tc>
      </w:tr>
      <w:tr w:rsidR="00486B9C" w14:paraId="32730C46" w14:textId="77777777" w:rsidTr="00486B9C">
        <w:tc>
          <w:tcPr>
            <w:tcW w:w="1812" w:type="dxa"/>
            <w:vMerge w:val="restart"/>
          </w:tcPr>
          <w:p w14:paraId="3F5623CB" w14:textId="77777777" w:rsidR="00486B9C" w:rsidRDefault="00486B9C" w:rsidP="00E06116">
            <w:r>
              <w:t>C=C strek</w:t>
            </w:r>
          </w:p>
        </w:tc>
        <w:tc>
          <w:tcPr>
            <w:tcW w:w="1812" w:type="dxa"/>
          </w:tcPr>
          <w:p w14:paraId="66A80487" w14:textId="77777777" w:rsidR="00486B9C" w:rsidRDefault="00486B9C" w:rsidP="00E06116">
            <w:r>
              <w:t>Alkeen</w:t>
            </w:r>
          </w:p>
        </w:tc>
        <w:tc>
          <w:tcPr>
            <w:tcW w:w="2325" w:type="dxa"/>
          </w:tcPr>
          <w:p w14:paraId="56C28A74" w14:textId="77777777" w:rsidR="00486B9C" w:rsidRDefault="00486B9C" w:rsidP="00E06116">
            <w:r>
              <w:t>1670-1600</w:t>
            </w:r>
          </w:p>
        </w:tc>
        <w:tc>
          <w:tcPr>
            <w:tcW w:w="1417" w:type="dxa"/>
          </w:tcPr>
          <w:p w14:paraId="00467510" w14:textId="77777777" w:rsidR="00486B9C" w:rsidRDefault="00486B9C" w:rsidP="00E06116">
            <w:r>
              <w:t>w-m</w:t>
            </w:r>
          </w:p>
        </w:tc>
        <w:tc>
          <w:tcPr>
            <w:tcW w:w="1843" w:type="dxa"/>
            <w:vMerge w:val="restart"/>
          </w:tcPr>
          <w:p w14:paraId="2A059006" w14:textId="77777777" w:rsidR="00486B9C" w:rsidRDefault="00486B9C" w:rsidP="00E06116">
            <w:r>
              <w:t>Absent in symmetrische moleculen</w:t>
            </w:r>
          </w:p>
        </w:tc>
      </w:tr>
      <w:tr w:rsidR="00486B9C" w14:paraId="65C24B7B" w14:textId="77777777" w:rsidTr="00486B9C">
        <w:tc>
          <w:tcPr>
            <w:tcW w:w="1812" w:type="dxa"/>
            <w:vMerge/>
          </w:tcPr>
          <w:p w14:paraId="02AAB658" w14:textId="77777777" w:rsidR="00486B9C" w:rsidRDefault="00486B9C" w:rsidP="00E06116"/>
        </w:tc>
        <w:tc>
          <w:tcPr>
            <w:tcW w:w="1812" w:type="dxa"/>
          </w:tcPr>
          <w:p w14:paraId="6A220A6F" w14:textId="77777777" w:rsidR="00486B9C" w:rsidRDefault="00486B9C" w:rsidP="00E06116">
            <w:r>
              <w:t>Aromaat</w:t>
            </w:r>
          </w:p>
        </w:tc>
        <w:tc>
          <w:tcPr>
            <w:tcW w:w="2325" w:type="dxa"/>
          </w:tcPr>
          <w:p w14:paraId="36F73492" w14:textId="77777777" w:rsidR="00486B9C" w:rsidRDefault="00486B9C" w:rsidP="00E06116">
            <w:r>
              <w:t>1600-1575, 1500-1450</w:t>
            </w:r>
          </w:p>
        </w:tc>
        <w:tc>
          <w:tcPr>
            <w:tcW w:w="1417" w:type="dxa"/>
          </w:tcPr>
          <w:p w14:paraId="44A89344" w14:textId="77777777" w:rsidR="00486B9C" w:rsidRDefault="00486B9C" w:rsidP="00E06116">
            <w:r>
              <w:t>m</w:t>
            </w:r>
          </w:p>
        </w:tc>
        <w:tc>
          <w:tcPr>
            <w:tcW w:w="1843" w:type="dxa"/>
            <w:vMerge/>
          </w:tcPr>
          <w:p w14:paraId="12266375" w14:textId="77777777" w:rsidR="00486B9C" w:rsidRDefault="00486B9C" w:rsidP="00E06116"/>
        </w:tc>
      </w:tr>
      <w:tr w:rsidR="00486B9C" w14:paraId="1D1E6544" w14:textId="77777777" w:rsidTr="00486B9C">
        <w:tc>
          <w:tcPr>
            <w:tcW w:w="1812" w:type="dxa"/>
            <w:vMerge w:val="restart"/>
          </w:tcPr>
          <w:p w14:paraId="69D68E90" w14:textId="77777777" w:rsidR="00486B9C" w:rsidRDefault="00486B9C" w:rsidP="00E06116">
            <w:r>
              <w:t>N-H buig</w:t>
            </w:r>
          </w:p>
        </w:tc>
        <w:tc>
          <w:tcPr>
            <w:tcW w:w="1812" w:type="dxa"/>
          </w:tcPr>
          <w:p w14:paraId="67282531" w14:textId="77777777" w:rsidR="00486B9C" w:rsidRDefault="00486B9C" w:rsidP="00E06116">
            <w:r>
              <w:t>Amide</w:t>
            </w:r>
          </w:p>
        </w:tc>
        <w:tc>
          <w:tcPr>
            <w:tcW w:w="2325" w:type="dxa"/>
          </w:tcPr>
          <w:p w14:paraId="0A27C4D0" w14:textId="77777777" w:rsidR="00486B9C" w:rsidRDefault="00486B9C" w:rsidP="00E06116">
            <w:r>
              <w:t>1655-1610</w:t>
            </w:r>
          </w:p>
        </w:tc>
        <w:tc>
          <w:tcPr>
            <w:tcW w:w="1417" w:type="dxa"/>
          </w:tcPr>
          <w:p w14:paraId="32B60447" w14:textId="77777777" w:rsidR="00486B9C" w:rsidRDefault="00486B9C" w:rsidP="00E06116">
            <w:r>
              <w:t>m</w:t>
            </w:r>
          </w:p>
        </w:tc>
        <w:tc>
          <w:tcPr>
            <w:tcW w:w="1843" w:type="dxa"/>
          </w:tcPr>
          <w:p w14:paraId="0BCEF1C9" w14:textId="77777777" w:rsidR="00486B9C" w:rsidRDefault="00486B9C" w:rsidP="00E06116"/>
        </w:tc>
      </w:tr>
      <w:tr w:rsidR="00486B9C" w14:paraId="079A578B" w14:textId="77777777" w:rsidTr="00486B9C">
        <w:tc>
          <w:tcPr>
            <w:tcW w:w="1812" w:type="dxa"/>
            <w:vMerge/>
          </w:tcPr>
          <w:p w14:paraId="321FB2DA" w14:textId="77777777" w:rsidR="00486B9C" w:rsidRDefault="00486B9C" w:rsidP="00E06116"/>
        </w:tc>
        <w:tc>
          <w:tcPr>
            <w:tcW w:w="1812" w:type="dxa"/>
          </w:tcPr>
          <w:p w14:paraId="051D242C" w14:textId="77777777" w:rsidR="00486B9C" w:rsidRDefault="00486B9C" w:rsidP="00E06116">
            <w:r>
              <w:t>Primair amine</w:t>
            </w:r>
          </w:p>
        </w:tc>
        <w:tc>
          <w:tcPr>
            <w:tcW w:w="2325" w:type="dxa"/>
          </w:tcPr>
          <w:p w14:paraId="4A0170B1" w14:textId="77777777" w:rsidR="00486B9C" w:rsidRDefault="00486B9C" w:rsidP="00E06116">
            <w:r>
              <w:t>1650-1560</w:t>
            </w:r>
          </w:p>
        </w:tc>
        <w:tc>
          <w:tcPr>
            <w:tcW w:w="1417" w:type="dxa"/>
          </w:tcPr>
          <w:p w14:paraId="344D25CC" w14:textId="77777777" w:rsidR="00486B9C" w:rsidRDefault="00486B9C" w:rsidP="00E06116">
            <w:r>
              <w:t>Breed, m-w</w:t>
            </w:r>
          </w:p>
        </w:tc>
        <w:tc>
          <w:tcPr>
            <w:tcW w:w="1843" w:type="dxa"/>
          </w:tcPr>
          <w:p w14:paraId="0EAFC161" w14:textId="77777777" w:rsidR="00486B9C" w:rsidRDefault="00486B9C" w:rsidP="00E06116"/>
        </w:tc>
      </w:tr>
      <w:tr w:rsidR="00486B9C" w14:paraId="5183B6A3" w14:textId="77777777" w:rsidTr="00486B9C">
        <w:tc>
          <w:tcPr>
            <w:tcW w:w="1812" w:type="dxa"/>
            <w:vMerge/>
          </w:tcPr>
          <w:p w14:paraId="471D36E7" w14:textId="77777777" w:rsidR="00486B9C" w:rsidRDefault="00486B9C" w:rsidP="00E06116"/>
        </w:tc>
        <w:tc>
          <w:tcPr>
            <w:tcW w:w="1812" w:type="dxa"/>
          </w:tcPr>
          <w:p w14:paraId="46D019BA" w14:textId="77777777" w:rsidR="00486B9C" w:rsidRDefault="00486B9C" w:rsidP="00E06116">
            <w:r>
              <w:t>Secundair amine</w:t>
            </w:r>
          </w:p>
        </w:tc>
        <w:tc>
          <w:tcPr>
            <w:tcW w:w="2325" w:type="dxa"/>
          </w:tcPr>
          <w:p w14:paraId="3877DE4B" w14:textId="77777777" w:rsidR="00486B9C" w:rsidRDefault="00486B9C" w:rsidP="00E06116">
            <w:r>
              <w:t>1515-1500</w:t>
            </w:r>
          </w:p>
        </w:tc>
        <w:tc>
          <w:tcPr>
            <w:tcW w:w="1417" w:type="dxa"/>
          </w:tcPr>
          <w:p w14:paraId="6997C866" w14:textId="77777777" w:rsidR="00486B9C" w:rsidRDefault="00486B9C" w:rsidP="00E06116">
            <w:r>
              <w:t>w</w:t>
            </w:r>
          </w:p>
        </w:tc>
        <w:tc>
          <w:tcPr>
            <w:tcW w:w="1843" w:type="dxa"/>
          </w:tcPr>
          <w:p w14:paraId="7EEFD322" w14:textId="77777777" w:rsidR="00486B9C" w:rsidRDefault="00486B9C" w:rsidP="00E06116"/>
        </w:tc>
      </w:tr>
      <w:tr w:rsidR="00486B9C" w14:paraId="2374CABC" w14:textId="77777777" w:rsidTr="00486B9C">
        <w:tc>
          <w:tcPr>
            <w:tcW w:w="1812" w:type="dxa"/>
          </w:tcPr>
          <w:p w14:paraId="45026BA6" w14:textId="77777777" w:rsidR="00486B9C" w:rsidRDefault="00486B9C" w:rsidP="00E06116">
            <w:r>
              <w:t>N=O strek</w:t>
            </w:r>
          </w:p>
        </w:tc>
        <w:tc>
          <w:tcPr>
            <w:tcW w:w="1812" w:type="dxa"/>
          </w:tcPr>
          <w:p w14:paraId="08E89061" w14:textId="77777777" w:rsidR="00486B9C" w:rsidRDefault="00486B9C" w:rsidP="00E06116">
            <w:r>
              <w:t>Nitro</w:t>
            </w:r>
          </w:p>
        </w:tc>
        <w:tc>
          <w:tcPr>
            <w:tcW w:w="2325" w:type="dxa"/>
          </w:tcPr>
          <w:p w14:paraId="5CF7A13E" w14:textId="77777777" w:rsidR="00486B9C" w:rsidRDefault="00486B9C" w:rsidP="00E06116">
            <w:r>
              <w:t>~1560, ~1375</w:t>
            </w:r>
          </w:p>
        </w:tc>
        <w:tc>
          <w:tcPr>
            <w:tcW w:w="1417" w:type="dxa"/>
          </w:tcPr>
          <w:p w14:paraId="22F1B6B8" w14:textId="77777777" w:rsidR="00486B9C" w:rsidRDefault="00486B9C" w:rsidP="00E06116">
            <w:r>
              <w:t>s</w:t>
            </w:r>
          </w:p>
        </w:tc>
        <w:tc>
          <w:tcPr>
            <w:tcW w:w="1843" w:type="dxa"/>
          </w:tcPr>
          <w:p w14:paraId="2DFB799A" w14:textId="77777777" w:rsidR="00486B9C" w:rsidRDefault="00486B9C" w:rsidP="00E06116">
            <w:r>
              <w:t>Twee voor aromaten</w:t>
            </w:r>
          </w:p>
        </w:tc>
      </w:tr>
      <w:tr w:rsidR="00486B9C" w14:paraId="43E88C4B" w14:textId="77777777" w:rsidTr="00486B9C">
        <w:tc>
          <w:tcPr>
            <w:tcW w:w="1812" w:type="dxa"/>
          </w:tcPr>
          <w:p w14:paraId="52925434" w14:textId="77777777" w:rsidR="00486B9C" w:rsidRDefault="00486B9C" w:rsidP="00E06116">
            <w:r>
              <w:t>C-H buig</w:t>
            </w:r>
          </w:p>
        </w:tc>
        <w:tc>
          <w:tcPr>
            <w:tcW w:w="1812" w:type="dxa"/>
          </w:tcPr>
          <w:p w14:paraId="52B53AC9" w14:textId="77777777" w:rsidR="00486B9C" w:rsidRDefault="00486B9C" w:rsidP="00E06116">
            <w:r>
              <w:t>Alkaan</w:t>
            </w:r>
          </w:p>
        </w:tc>
        <w:tc>
          <w:tcPr>
            <w:tcW w:w="2325" w:type="dxa"/>
          </w:tcPr>
          <w:p w14:paraId="0D9D2071" w14:textId="77777777" w:rsidR="00486B9C" w:rsidRDefault="00486B9C" w:rsidP="00E06116">
            <w:r>
              <w:t>1470-1370</w:t>
            </w:r>
          </w:p>
        </w:tc>
        <w:tc>
          <w:tcPr>
            <w:tcW w:w="1417" w:type="dxa"/>
          </w:tcPr>
          <w:p w14:paraId="5FF24659" w14:textId="77777777" w:rsidR="00486B9C" w:rsidRDefault="00486B9C" w:rsidP="00E06116">
            <w:r>
              <w:t>w-m</w:t>
            </w:r>
          </w:p>
        </w:tc>
        <w:tc>
          <w:tcPr>
            <w:tcW w:w="1843" w:type="dxa"/>
          </w:tcPr>
          <w:p w14:paraId="6C81A01E" w14:textId="77777777" w:rsidR="00486B9C" w:rsidRDefault="00486B9C" w:rsidP="00E06116"/>
        </w:tc>
      </w:tr>
      <w:tr w:rsidR="00486B9C" w14:paraId="703FB4E7" w14:textId="77777777" w:rsidTr="00486B9C">
        <w:tc>
          <w:tcPr>
            <w:tcW w:w="1812" w:type="dxa"/>
            <w:vMerge w:val="restart"/>
          </w:tcPr>
          <w:p w14:paraId="4B5AFA94" w14:textId="77777777" w:rsidR="00486B9C" w:rsidRDefault="00486B9C" w:rsidP="00E06116">
            <w:r>
              <w:t>C-N strek</w:t>
            </w:r>
          </w:p>
        </w:tc>
        <w:tc>
          <w:tcPr>
            <w:tcW w:w="1812" w:type="dxa"/>
          </w:tcPr>
          <w:p w14:paraId="7C4BD7BA" w14:textId="77777777" w:rsidR="00486B9C" w:rsidRDefault="00486B9C" w:rsidP="00E06116">
            <w:r>
              <w:t>Amide</w:t>
            </w:r>
          </w:p>
        </w:tc>
        <w:tc>
          <w:tcPr>
            <w:tcW w:w="2325" w:type="dxa"/>
          </w:tcPr>
          <w:p w14:paraId="04A00438" w14:textId="77777777" w:rsidR="00486B9C" w:rsidRDefault="00486B9C" w:rsidP="00E06116">
            <w:r>
              <w:t>~1410</w:t>
            </w:r>
          </w:p>
        </w:tc>
        <w:tc>
          <w:tcPr>
            <w:tcW w:w="1417" w:type="dxa"/>
          </w:tcPr>
          <w:p w14:paraId="09CE7F63" w14:textId="77777777" w:rsidR="00486B9C" w:rsidRDefault="00486B9C" w:rsidP="00E06116">
            <w:r>
              <w:t>m</w:t>
            </w:r>
          </w:p>
        </w:tc>
        <w:tc>
          <w:tcPr>
            <w:tcW w:w="1843" w:type="dxa"/>
          </w:tcPr>
          <w:p w14:paraId="51F99E6E" w14:textId="77777777" w:rsidR="00486B9C" w:rsidRDefault="00486B9C" w:rsidP="00E06116"/>
        </w:tc>
      </w:tr>
      <w:tr w:rsidR="00486B9C" w14:paraId="2D62AC28" w14:textId="77777777" w:rsidTr="00486B9C">
        <w:tc>
          <w:tcPr>
            <w:tcW w:w="1812" w:type="dxa"/>
            <w:vMerge/>
          </w:tcPr>
          <w:p w14:paraId="570C050B" w14:textId="77777777" w:rsidR="00486B9C" w:rsidRDefault="00486B9C" w:rsidP="00E06116"/>
        </w:tc>
        <w:tc>
          <w:tcPr>
            <w:tcW w:w="1812" w:type="dxa"/>
          </w:tcPr>
          <w:p w14:paraId="032A4C0B" w14:textId="77777777" w:rsidR="00486B9C" w:rsidRDefault="00486B9C" w:rsidP="00E06116">
            <w:r>
              <w:t>Amine (alifaat)</w:t>
            </w:r>
          </w:p>
        </w:tc>
        <w:tc>
          <w:tcPr>
            <w:tcW w:w="2325" w:type="dxa"/>
          </w:tcPr>
          <w:p w14:paraId="08B3FBB2" w14:textId="77777777" w:rsidR="00486B9C" w:rsidRDefault="00486B9C" w:rsidP="00E06116">
            <w:r>
              <w:t>1250-1010</w:t>
            </w:r>
          </w:p>
        </w:tc>
        <w:tc>
          <w:tcPr>
            <w:tcW w:w="1417" w:type="dxa"/>
            <w:vMerge w:val="restart"/>
          </w:tcPr>
          <w:p w14:paraId="305A2FE2" w14:textId="77777777" w:rsidR="00486B9C" w:rsidRDefault="00486B9C" w:rsidP="00E06116">
            <w:r>
              <w:t>w-m</w:t>
            </w:r>
          </w:p>
          <w:p w14:paraId="7BCB89E5" w14:textId="3774B419" w:rsidR="00486B9C" w:rsidRPr="00486B9C" w:rsidRDefault="00486B9C" w:rsidP="00486B9C">
            <w:r>
              <w:t>w-m</w:t>
            </w:r>
          </w:p>
        </w:tc>
        <w:tc>
          <w:tcPr>
            <w:tcW w:w="1843" w:type="dxa"/>
          </w:tcPr>
          <w:p w14:paraId="4A7609CC" w14:textId="77777777" w:rsidR="00486B9C" w:rsidRDefault="00486B9C" w:rsidP="00E06116"/>
        </w:tc>
      </w:tr>
      <w:tr w:rsidR="00486B9C" w14:paraId="174AB618" w14:textId="77777777" w:rsidTr="00486B9C">
        <w:tc>
          <w:tcPr>
            <w:tcW w:w="1812" w:type="dxa"/>
            <w:vMerge/>
          </w:tcPr>
          <w:p w14:paraId="3D73343A" w14:textId="77777777" w:rsidR="00486B9C" w:rsidRDefault="00486B9C" w:rsidP="00E06116"/>
        </w:tc>
        <w:tc>
          <w:tcPr>
            <w:tcW w:w="1812" w:type="dxa"/>
          </w:tcPr>
          <w:p w14:paraId="07A769AB" w14:textId="77777777" w:rsidR="00486B9C" w:rsidRDefault="00486B9C" w:rsidP="00E06116">
            <w:r>
              <w:t>Amine (aromaat)</w:t>
            </w:r>
          </w:p>
        </w:tc>
        <w:tc>
          <w:tcPr>
            <w:tcW w:w="2325" w:type="dxa"/>
          </w:tcPr>
          <w:p w14:paraId="3C8D7B5F" w14:textId="77777777" w:rsidR="00486B9C" w:rsidRDefault="00486B9C" w:rsidP="00E06116">
            <w:r>
              <w:t>1370-1250</w:t>
            </w:r>
          </w:p>
        </w:tc>
        <w:tc>
          <w:tcPr>
            <w:tcW w:w="1417" w:type="dxa"/>
            <w:vMerge/>
          </w:tcPr>
          <w:p w14:paraId="1AC2B279" w14:textId="77777777" w:rsidR="00486B9C" w:rsidRDefault="00486B9C" w:rsidP="00E06116"/>
        </w:tc>
        <w:tc>
          <w:tcPr>
            <w:tcW w:w="1843" w:type="dxa"/>
          </w:tcPr>
          <w:p w14:paraId="3A457FF5" w14:textId="77777777" w:rsidR="00486B9C" w:rsidRDefault="00486B9C" w:rsidP="00E06116"/>
        </w:tc>
      </w:tr>
      <w:tr w:rsidR="00486B9C" w14:paraId="1FE49CFA" w14:textId="77777777" w:rsidTr="00486B9C">
        <w:tc>
          <w:tcPr>
            <w:tcW w:w="1812" w:type="dxa"/>
            <w:vMerge w:val="restart"/>
          </w:tcPr>
          <w:p w14:paraId="28387343" w14:textId="77777777" w:rsidR="00486B9C" w:rsidRDefault="00486B9C" w:rsidP="00E06116">
            <w:r>
              <w:t>C-O strek</w:t>
            </w:r>
          </w:p>
        </w:tc>
        <w:tc>
          <w:tcPr>
            <w:tcW w:w="1812" w:type="dxa"/>
          </w:tcPr>
          <w:p w14:paraId="18AAA231" w14:textId="77777777" w:rsidR="00486B9C" w:rsidRDefault="00486B9C" w:rsidP="00E06116">
            <w:r>
              <w:t>Carbonzuur</w:t>
            </w:r>
          </w:p>
        </w:tc>
        <w:tc>
          <w:tcPr>
            <w:tcW w:w="2325" w:type="dxa"/>
          </w:tcPr>
          <w:p w14:paraId="651CE4E6" w14:textId="77777777" w:rsidR="00486B9C" w:rsidRDefault="00486B9C" w:rsidP="00E06116">
            <w:r>
              <w:t>1320-1210</w:t>
            </w:r>
          </w:p>
        </w:tc>
        <w:tc>
          <w:tcPr>
            <w:tcW w:w="1417" w:type="dxa"/>
          </w:tcPr>
          <w:p w14:paraId="2086471D" w14:textId="77777777" w:rsidR="00486B9C" w:rsidRDefault="00486B9C" w:rsidP="00E06116">
            <w:r>
              <w:t>m</w:t>
            </w:r>
          </w:p>
        </w:tc>
        <w:tc>
          <w:tcPr>
            <w:tcW w:w="1843" w:type="dxa"/>
          </w:tcPr>
          <w:p w14:paraId="5A62EB2A" w14:textId="77777777" w:rsidR="00486B9C" w:rsidRDefault="00486B9C" w:rsidP="00E06116"/>
        </w:tc>
      </w:tr>
      <w:tr w:rsidR="00486B9C" w14:paraId="205E71F8" w14:textId="77777777" w:rsidTr="00486B9C">
        <w:tc>
          <w:tcPr>
            <w:tcW w:w="1812" w:type="dxa"/>
            <w:vMerge/>
          </w:tcPr>
          <w:p w14:paraId="2066D9D2" w14:textId="77777777" w:rsidR="00486B9C" w:rsidRDefault="00486B9C" w:rsidP="00E06116"/>
        </w:tc>
        <w:tc>
          <w:tcPr>
            <w:tcW w:w="1812" w:type="dxa"/>
          </w:tcPr>
          <w:p w14:paraId="24BF0D34" w14:textId="77777777" w:rsidR="00486B9C" w:rsidRDefault="00486B9C" w:rsidP="00E06116">
            <w:r>
              <w:t>Ester</w:t>
            </w:r>
          </w:p>
        </w:tc>
        <w:tc>
          <w:tcPr>
            <w:tcW w:w="2325" w:type="dxa"/>
          </w:tcPr>
          <w:p w14:paraId="506A5B68" w14:textId="77777777" w:rsidR="00486B9C" w:rsidRDefault="00486B9C" w:rsidP="00E06116">
            <w:r>
              <w:t>1290-1150, 1125-1000</w:t>
            </w:r>
          </w:p>
        </w:tc>
        <w:tc>
          <w:tcPr>
            <w:tcW w:w="1417" w:type="dxa"/>
          </w:tcPr>
          <w:p w14:paraId="1B41849E" w14:textId="77777777" w:rsidR="00486B9C" w:rsidRDefault="00486B9C" w:rsidP="00E06116">
            <w:r>
              <w:t>s,m</w:t>
            </w:r>
          </w:p>
        </w:tc>
        <w:tc>
          <w:tcPr>
            <w:tcW w:w="1843" w:type="dxa"/>
          </w:tcPr>
          <w:p w14:paraId="3B896117" w14:textId="77777777" w:rsidR="00486B9C" w:rsidRDefault="00486B9C" w:rsidP="00E06116"/>
        </w:tc>
      </w:tr>
      <w:tr w:rsidR="00486B9C" w14:paraId="38605E3F" w14:textId="77777777" w:rsidTr="00486B9C">
        <w:tc>
          <w:tcPr>
            <w:tcW w:w="1812" w:type="dxa"/>
            <w:vMerge/>
          </w:tcPr>
          <w:p w14:paraId="6246FCED" w14:textId="77777777" w:rsidR="00486B9C" w:rsidRDefault="00486B9C" w:rsidP="00E06116"/>
        </w:tc>
        <w:tc>
          <w:tcPr>
            <w:tcW w:w="1812" w:type="dxa"/>
          </w:tcPr>
          <w:p w14:paraId="5861F506" w14:textId="77777777" w:rsidR="00486B9C" w:rsidRDefault="00486B9C" w:rsidP="00E06116">
            <w:r>
              <w:t>Alkyl-aryl ester</w:t>
            </w:r>
          </w:p>
        </w:tc>
        <w:tc>
          <w:tcPr>
            <w:tcW w:w="2325" w:type="dxa"/>
          </w:tcPr>
          <w:p w14:paraId="4101DAB8" w14:textId="77777777" w:rsidR="00486B9C" w:rsidRDefault="00486B9C" w:rsidP="00E06116">
            <w:r>
              <w:t>1280-1200, 1080-1020</w:t>
            </w:r>
          </w:p>
        </w:tc>
        <w:tc>
          <w:tcPr>
            <w:tcW w:w="1417" w:type="dxa"/>
            <w:vMerge w:val="restart"/>
          </w:tcPr>
          <w:p w14:paraId="7EA7BAD7" w14:textId="77777777" w:rsidR="00486B9C" w:rsidRDefault="00486B9C" w:rsidP="00E06116">
            <w:r>
              <w:t>s</w:t>
            </w:r>
          </w:p>
          <w:p w14:paraId="1ECEB21B" w14:textId="77777777" w:rsidR="00486B9C" w:rsidRDefault="00486B9C" w:rsidP="00486B9C">
            <w:r>
              <w:t>s</w:t>
            </w:r>
          </w:p>
          <w:p w14:paraId="04072986" w14:textId="77777777" w:rsidR="00486B9C" w:rsidRDefault="00486B9C" w:rsidP="00486B9C"/>
          <w:p w14:paraId="7F30A220" w14:textId="21D0AA29" w:rsidR="00486B9C" w:rsidRPr="00486B9C" w:rsidRDefault="00486B9C" w:rsidP="00486B9C">
            <w:r>
              <w:t>s</w:t>
            </w:r>
          </w:p>
        </w:tc>
        <w:tc>
          <w:tcPr>
            <w:tcW w:w="1843" w:type="dxa"/>
          </w:tcPr>
          <w:p w14:paraId="07C8AB4D" w14:textId="77777777" w:rsidR="00486B9C" w:rsidRDefault="00486B9C" w:rsidP="00E06116"/>
        </w:tc>
      </w:tr>
      <w:tr w:rsidR="00486B9C" w14:paraId="2E0A832F" w14:textId="77777777" w:rsidTr="00486B9C">
        <w:tc>
          <w:tcPr>
            <w:tcW w:w="1812" w:type="dxa"/>
            <w:vMerge/>
          </w:tcPr>
          <w:p w14:paraId="640C7658" w14:textId="77777777" w:rsidR="00486B9C" w:rsidRDefault="00486B9C" w:rsidP="00E06116"/>
        </w:tc>
        <w:tc>
          <w:tcPr>
            <w:tcW w:w="1812" w:type="dxa"/>
          </w:tcPr>
          <w:p w14:paraId="4D24F78B" w14:textId="77777777" w:rsidR="00486B9C" w:rsidRDefault="00486B9C" w:rsidP="00E06116">
            <w:r>
              <w:t>Alcohol, fenol</w:t>
            </w:r>
          </w:p>
        </w:tc>
        <w:tc>
          <w:tcPr>
            <w:tcW w:w="2325" w:type="dxa"/>
          </w:tcPr>
          <w:p w14:paraId="1E3966B7" w14:textId="77777777" w:rsidR="00486B9C" w:rsidRDefault="00486B9C" w:rsidP="00E06116">
            <w:r>
              <w:t>1255-1000</w:t>
            </w:r>
          </w:p>
        </w:tc>
        <w:tc>
          <w:tcPr>
            <w:tcW w:w="1417" w:type="dxa"/>
            <w:vMerge/>
          </w:tcPr>
          <w:p w14:paraId="1B263E71" w14:textId="77777777" w:rsidR="00486B9C" w:rsidRDefault="00486B9C" w:rsidP="00E06116"/>
        </w:tc>
        <w:tc>
          <w:tcPr>
            <w:tcW w:w="1843" w:type="dxa"/>
          </w:tcPr>
          <w:p w14:paraId="2536453A" w14:textId="77777777" w:rsidR="00486B9C" w:rsidRDefault="00486B9C" w:rsidP="00E06116">
            <w:r>
              <w:t>Fenolen hoger dan alcoholen</w:t>
            </w:r>
          </w:p>
        </w:tc>
      </w:tr>
      <w:tr w:rsidR="00486B9C" w14:paraId="4CD6DF07" w14:textId="77777777" w:rsidTr="00486B9C">
        <w:tc>
          <w:tcPr>
            <w:tcW w:w="1812" w:type="dxa"/>
            <w:vMerge/>
          </w:tcPr>
          <w:p w14:paraId="645775FE" w14:textId="77777777" w:rsidR="00486B9C" w:rsidRDefault="00486B9C" w:rsidP="00E06116"/>
        </w:tc>
        <w:tc>
          <w:tcPr>
            <w:tcW w:w="1812" w:type="dxa"/>
          </w:tcPr>
          <w:p w14:paraId="0A567BE6" w14:textId="77777777" w:rsidR="00486B9C" w:rsidRDefault="00486B9C" w:rsidP="00E06116">
            <w:r>
              <w:t>Dialkylether</w:t>
            </w:r>
          </w:p>
        </w:tc>
        <w:tc>
          <w:tcPr>
            <w:tcW w:w="2325" w:type="dxa"/>
          </w:tcPr>
          <w:p w14:paraId="32DBEC3D" w14:textId="77777777" w:rsidR="00486B9C" w:rsidRDefault="00486B9C" w:rsidP="00E06116">
            <w:r>
              <w:t>1150-1100</w:t>
            </w:r>
          </w:p>
        </w:tc>
        <w:tc>
          <w:tcPr>
            <w:tcW w:w="1417" w:type="dxa"/>
            <w:vMerge/>
          </w:tcPr>
          <w:p w14:paraId="3A02B727" w14:textId="77777777" w:rsidR="00486B9C" w:rsidRDefault="00486B9C" w:rsidP="00E06116"/>
        </w:tc>
        <w:tc>
          <w:tcPr>
            <w:tcW w:w="1843" w:type="dxa"/>
          </w:tcPr>
          <w:p w14:paraId="15392897" w14:textId="77777777" w:rsidR="00486B9C" w:rsidRDefault="00486B9C" w:rsidP="00E06116"/>
        </w:tc>
      </w:tr>
      <w:tr w:rsidR="00486B9C" w14:paraId="42E7A21B" w14:textId="77777777" w:rsidTr="00486B9C">
        <w:tc>
          <w:tcPr>
            <w:tcW w:w="1812" w:type="dxa"/>
            <w:vMerge w:val="restart"/>
          </w:tcPr>
          <w:p w14:paraId="6A36F5E5" w14:textId="77777777" w:rsidR="00486B9C" w:rsidRPr="00DC24A8" w:rsidRDefault="00486B9C" w:rsidP="00E06116">
            <w:r>
              <w:t>CH</w:t>
            </w:r>
            <w:r>
              <w:rPr>
                <w:vertAlign w:val="subscript"/>
              </w:rPr>
              <w:t>2</w:t>
            </w:r>
            <w:r>
              <w:t>-X strek</w:t>
            </w:r>
          </w:p>
        </w:tc>
        <w:tc>
          <w:tcPr>
            <w:tcW w:w="1812" w:type="dxa"/>
          </w:tcPr>
          <w:p w14:paraId="598430AD" w14:textId="77777777" w:rsidR="00486B9C" w:rsidRDefault="00486B9C" w:rsidP="00E06116">
            <w:r>
              <w:t>X= F</w:t>
            </w:r>
          </w:p>
        </w:tc>
        <w:tc>
          <w:tcPr>
            <w:tcW w:w="2325" w:type="dxa"/>
          </w:tcPr>
          <w:p w14:paraId="3F4C388F" w14:textId="77777777" w:rsidR="00486B9C" w:rsidRDefault="00486B9C" w:rsidP="00E06116">
            <w:r>
              <w:t>1100-1000</w:t>
            </w:r>
          </w:p>
        </w:tc>
        <w:tc>
          <w:tcPr>
            <w:tcW w:w="1417" w:type="dxa"/>
            <w:vMerge w:val="restart"/>
          </w:tcPr>
          <w:p w14:paraId="22791815" w14:textId="77777777" w:rsidR="00486B9C" w:rsidRDefault="00486B9C" w:rsidP="00E06116">
            <w:r>
              <w:t>s</w:t>
            </w:r>
          </w:p>
          <w:p w14:paraId="1FB04ED9" w14:textId="77777777" w:rsidR="00486B9C" w:rsidRDefault="00486B9C" w:rsidP="00486B9C">
            <w:r>
              <w:t>s</w:t>
            </w:r>
          </w:p>
          <w:p w14:paraId="0A5CB848" w14:textId="77777777" w:rsidR="00486B9C" w:rsidRDefault="00486B9C" w:rsidP="00486B9C">
            <w:r>
              <w:t>s</w:t>
            </w:r>
          </w:p>
          <w:p w14:paraId="6A22AC60" w14:textId="22165256" w:rsidR="00486B9C" w:rsidRPr="00486B9C" w:rsidRDefault="00486B9C" w:rsidP="00486B9C">
            <w:r>
              <w:t>s</w:t>
            </w:r>
          </w:p>
        </w:tc>
        <w:tc>
          <w:tcPr>
            <w:tcW w:w="1843" w:type="dxa"/>
          </w:tcPr>
          <w:p w14:paraId="4F3BC454" w14:textId="67A06C74" w:rsidR="00486B9C" w:rsidRDefault="0006289E" w:rsidP="00E06116">
            <w:r>
              <w:t>M</w:t>
            </w:r>
            <w:r w:rsidR="00486B9C">
              <w:t>ono</w:t>
            </w:r>
            <w:r>
              <w:t>-</w:t>
            </w:r>
            <w:r w:rsidR="00486B9C">
              <w:t>fluoralkaan</w:t>
            </w:r>
          </w:p>
        </w:tc>
      </w:tr>
      <w:tr w:rsidR="00486B9C" w14:paraId="64D76071" w14:textId="77777777" w:rsidTr="00486B9C">
        <w:tc>
          <w:tcPr>
            <w:tcW w:w="1812" w:type="dxa"/>
            <w:vMerge/>
          </w:tcPr>
          <w:p w14:paraId="4B42CC9C" w14:textId="77777777" w:rsidR="00486B9C" w:rsidRDefault="00486B9C" w:rsidP="00E06116"/>
        </w:tc>
        <w:tc>
          <w:tcPr>
            <w:tcW w:w="1812" w:type="dxa"/>
          </w:tcPr>
          <w:p w14:paraId="5CB05E9A" w14:textId="77777777" w:rsidR="00486B9C" w:rsidRDefault="00486B9C" w:rsidP="00E06116">
            <w:r>
              <w:t>X= Cl</w:t>
            </w:r>
          </w:p>
        </w:tc>
        <w:tc>
          <w:tcPr>
            <w:tcW w:w="2325" w:type="dxa"/>
          </w:tcPr>
          <w:p w14:paraId="752A234B" w14:textId="77777777" w:rsidR="00486B9C" w:rsidRDefault="00486B9C" w:rsidP="00E06116">
            <w:r>
              <w:t>1300-1200</w:t>
            </w:r>
          </w:p>
        </w:tc>
        <w:tc>
          <w:tcPr>
            <w:tcW w:w="1417" w:type="dxa"/>
            <w:vMerge/>
          </w:tcPr>
          <w:p w14:paraId="6C98DCEB" w14:textId="77777777" w:rsidR="00486B9C" w:rsidRDefault="00486B9C" w:rsidP="00E06116"/>
        </w:tc>
        <w:tc>
          <w:tcPr>
            <w:tcW w:w="1843" w:type="dxa"/>
          </w:tcPr>
          <w:p w14:paraId="3F601A22" w14:textId="77777777" w:rsidR="00486B9C" w:rsidRDefault="00486B9C" w:rsidP="00E06116"/>
        </w:tc>
      </w:tr>
      <w:tr w:rsidR="00486B9C" w14:paraId="15AB1950" w14:textId="77777777" w:rsidTr="00486B9C">
        <w:tc>
          <w:tcPr>
            <w:tcW w:w="1812" w:type="dxa"/>
            <w:vMerge/>
          </w:tcPr>
          <w:p w14:paraId="359BC3F1" w14:textId="77777777" w:rsidR="00486B9C" w:rsidRDefault="00486B9C" w:rsidP="00E06116"/>
        </w:tc>
        <w:tc>
          <w:tcPr>
            <w:tcW w:w="1812" w:type="dxa"/>
          </w:tcPr>
          <w:p w14:paraId="33B8B5D0" w14:textId="77777777" w:rsidR="00486B9C" w:rsidRDefault="00486B9C" w:rsidP="00E06116">
            <w:r>
              <w:t>X= Br</w:t>
            </w:r>
          </w:p>
        </w:tc>
        <w:tc>
          <w:tcPr>
            <w:tcW w:w="2325" w:type="dxa"/>
          </w:tcPr>
          <w:p w14:paraId="5023CE6B" w14:textId="77777777" w:rsidR="00486B9C" w:rsidRDefault="00486B9C" w:rsidP="00E06116">
            <w:r>
              <w:t>1250-1175</w:t>
            </w:r>
          </w:p>
        </w:tc>
        <w:tc>
          <w:tcPr>
            <w:tcW w:w="1417" w:type="dxa"/>
            <w:vMerge/>
          </w:tcPr>
          <w:p w14:paraId="08B2C141" w14:textId="77777777" w:rsidR="00486B9C" w:rsidRDefault="00486B9C" w:rsidP="00E06116"/>
        </w:tc>
        <w:tc>
          <w:tcPr>
            <w:tcW w:w="1843" w:type="dxa"/>
          </w:tcPr>
          <w:p w14:paraId="4CACA10C" w14:textId="77777777" w:rsidR="00486B9C" w:rsidRDefault="00486B9C" w:rsidP="00E06116"/>
        </w:tc>
      </w:tr>
      <w:tr w:rsidR="00486B9C" w14:paraId="4CEED3D6" w14:textId="77777777" w:rsidTr="00486B9C">
        <w:tc>
          <w:tcPr>
            <w:tcW w:w="1812" w:type="dxa"/>
            <w:vMerge/>
          </w:tcPr>
          <w:p w14:paraId="5FF6BE45" w14:textId="77777777" w:rsidR="00486B9C" w:rsidRDefault="00486B9C" w:rsidP="00E06116"/>
        </w:tc>
        <w:tc>
          <w:tcPr>
            <w:tcW w:w="1812" w:type="dxa"/>
          </w:tcPr>
          <w:p w14:paraId="17EE3D5A" w14:textId="77777777" w:rsidR="00486B9C" w:rsidRDefault="00486B9C" w:rsidP="00E06116">
            <w:r>
              <w:t>X= I</w:t>
            </w:r>
          </w:p>
        </w:tc>
        <w:tc>
          <w:tcPr>
            <w:tcW w:w="2325" w:type="dxa"/>
          </w:tcPr>
          <w:p w14:paraId="29B468D5" w14:textId="77777777" w:rsidR="00486B9C" w:rsidRDefault="00486B9C" w:rsidP="00E06116">
            <w:r>
              <w:t>1200-1150</w:t>
            </w:r>
          </w:p>
        </w:tc>
        <w:tc>
          <w:tcPr>
            <w:tcW w:w="1417" w:type="dxa"/>
            <w:vMerge/>
          </w:tcPr>
          <w:p w14:paraId="092683A1" w14:textId="77777777" w:rsidR="00486B9C" w:rsidRDefault="00486B9C" w:rsidP="00E06116"/>
        </w:tc>
        <w:tc>
          <w:tcPr>
            <w:tcW w:w="1843" w:type="dxa"/>
          </w:tcPr>
          <w:p w14:paraId="25947F92" w14:textId="77777777" w:rsidR="00486B9C" w:rsidRDefault="00486B9C" w:rsidP="00E06116"/>
        </w:tc>
      </w:tr>
      <w:tr w:rsidR="00486B9C" w:rsidRPr="00DC24A8" w14:paraId="508B37CB" w14:textId="77777777" w:rsidTr="00486B9C">
        <w:tc>
          <w:tcPr>
            <w:tcW w:w="1812" w:type="dxa"/>
          </w:tcPr>
          <w:p w14:paraId="0141A3BE" w14:textId="77777777" w:rsidR="00486B9C" w:rsidRPr="00DC24A8" w:rsidRDefault="00486B9C" w:rsidP="00E06116">
            <w:pPr>
              <w:rPr>
                <w:lang w:val="en-US"/>
              </w:rPr>
            </w:pPr>
            <w:r w:rsidRPr="00DC24A8">
              <w:rPr>
                <w:lang w:val="en-US"/>
              </w:rPr>
              <w:t>C-H out of pla</w:t>
            </w:r>
            <w:r>
              <w:rPr>
                <w:lang w:val="en-US"/>
              </w:rPr>
              <w:t>ne buig</w:t>
            </w:r>
          </w:p>
        </w:tc>
        <w:tc>
          <w:tcPr>
            <w:tcW w:w="1812" w:type="dxa"/>
          </w:tcPr>
          <w:p w14:paraId="4E33722F" w14:textId="77777777" w:rsidR="00486B9C" w:rsidRPr="00DC24A8" w:rsidRDefault="00486B9C" w:rsidP="00E06116">
            <w:pPr>
              <w:rPr>
                <w:lang w:val="en-US"/>
              </w:rPr>
            </w:pPr>
            <w:r>
              <w:rPr>
                <w:lang w:val="en-US"/>
              </w:rPr>
              <w:t>Aromatisch</w:t>
            </w:r>
          </w:p>
        </w:tc>
        <w:tc>
          <w:tcPr>
            <w:tcW w:w="2325" w:type="dxa"/>
          </w:tcPr>
          <w:p w14:paraId="26B05DD4" w14:textId="77777777" w:rsidR="00486B9C" w:rsidRPr="00DC24A8" w:rsidRDefault="00486B9C" w:rsidP="00E06116">
            <w:pPr>
              <w:rPr>
                <w:lang w:val="en-US"/>
              </w:rPr>
            </w:pPr>
            <w:r>
              <w:rPr>
                <w:lang w:val="en-US"/>
              </w:rPr>
              <w:t>900-675</w:t>
            </w:r>
          </w:p>
        </w:tc>
        <w:tc>
          <w:tcPr>
            <w:tcW w:w="1417" w:type="dxa"/>
          </w:tcPr>
          <w:p w14:paraId="570C4A68" w14:textId="77777777" w:rsidR="00486B9C" w:rsidRPr="00DC24A8" w:rsidRDefault="00486B9C" w:rsidP="00E06116">
            <w:pPr>
              <w:rPr>
                <w:lang w:val="en-US"/>
              </w:rPr>
            </w:pPr>
            <w:r>
              <w:rPr>
                <w:lang w:val="en-US"/>
              </w:rPr>
              <w:t>s</w:t>
            </w:r>
          </w:p>
        </w:tc>
        <w:tc>
          <w:tcPr>
            <w:tcW w:w="1843" w:type="dxa"/>
          </w:tcPr>
          <w:p w14:paraId="0D8F610F" w14:textId="77777777" w:rsidR="00486B9C" w:rsidRPr="00DC24A8" w:rsidRDefault="00486B9C" w:rsidP="00E06116">
            <w:pPr>
              <w:rPr>
                <w:lang w:val="en-US"/>
              </w:rPr>
            </w:pPr>
          </w:p>
        </w:tc>
      </w:tr>
      <w:tr w:rsidR="00486B9C" w:rsidRPr="00DC24A8" w14:paraId="4C458080" w14:textId="77777777" w:rsidTr="00486B9C">
        <w:tc>
          <w:tcPr>
            <w:tcW w:w="1812" w:type="dxa"/>
            <w:vMerge w:val="restart"/>
          </w:tcPr>
          <w:p w14:paraId="07E83B32" w14:textId="77777777" w:rsidR="00486B9C" w:rsidRPr="00DC24A8" w:rsidRDefault="00486B9C" w:rsidP="00E06116">
            <w:pPr>
              <w:rPr>
                <w:lang w:val="en-US"/>
              </w:rPr>
            </w:pPr>
            <w:r>
              <w:rPr>
                <w:lang w:val="en-US"/>
              </w:rPr>
              <w:t>N-H out of plane buig</w:t>
            </w:r>
          </w:p>
        </w:tc>
        <w:tc>
          <w:tcPr>
            <w:tcW w:w="1812" w:type="dxa"/>
          </w:tcPr>
          <w:p w14:paraId="73339579" w14:textId="77777777" w:rsidR="00486B9C" w:rsidRPr="00DC24A8" w:rsidRDefault="00486B9C" w:rsidP="00E06116">
            <w:pPr>
              <w:rPr>
                <w:lang w:val="en-US"/>
              </w:rPr>
            </w:pPr>
            <w:r>
              <w:rPr>
                <w:lang w:val="en-US"/>
              </w:rPr>
              <w:t>Amine</w:t>
            </w:r>
          </w:p>
        </w:tc>
        <w:tc>
          <w:tcPr>
            <w:tcW w:w="2325" w:type="dxa"/>
          </w:tcPr>
          <w:p w14:paraId="1CFA3886" w14:textId="77777777" w:rsidR="00486B9C" w:rsidRPr="00DC24A8" w:rsidRDefault="00486B9C" w:rsidP="00E06116">
            <w:pPr>
              <w:rPr>
                <w:lang w:val="en-US"/>
              </w:rPr>
            </w:pPr>
            <w:r>
              <w:rPr>
                <w:lang w:val="en-US"/>
              </w:rPr>
              <w:t>910-660</w:t>
            </w:r>
          </w:p>
        </w:tc>
        <w:tc>
          <w:tcPr>
            <w:tcW w:w="1417" w:type="dxa"/>
          </w:tcPr>
          <w:p w14:paraId="46572001" w14:textId="77777777" w:rsidR="00486B9C" w:rsidRPr="00DC24A8" w:rsidRDefault="00486B9C" w:rsidP="00E06116">
            <w:pPr>
              <w:rPr>
                <w:lang w:val="en-US"/>
              </w:rPr>
            </w:pPr>
            <w:r>
              <w:rPr>
                <w:lang w:val="en-US"/>
              </w:rPr>
              <w:t>Breed</w:t>
            </w:r>
          </w:p>
        </w:tc>
        <w:tc>
          <w:tcPr>
            <w:tcW w:w="1843" w:type="dxa"/>
          </w:tcPr>
          <w:p w14:paraId="1773B077" w14:textId="77777777" w:rsidR="00486B9C" w:rsidRPr="00DC24A8" w:rsidRDefault="00486B9C" w:rsidP="00E06116">
            <w:pPr>
              <w:rPr>
                <w:lang w:val="en-US"/>
              </w:rPr>
            </w:pPr>
          </w:p>
        </w:tc>
      </w:tr>
      <w:tr w:rsidR="00486B9C" w:rsidRPr="00DC24A8" w14:paraId="0325F224" w14:textId="77777777" w:rsidTr="00486B9C">
        <w:tc>
          <w:tcPr>
            <w:tcW w:w="1812" w:type="dxa"/>
            <w:vMerge/>
          </w:tcPr>
          <w:p w14:paraId="215F7BFA" w14:textId="77777777" w:rsidR="00486B9C" w:rsidRDefault="00486B9C" w:rsidP="00E06116">
            <w:pPr>
              <w:rPr>
                <w:lang w:val="en-US"/>
              </w:rPr>
            </w:pPr>
          </w:p>
        </w:tc>
        <w:tc>
          <w:tcPr>
            <w:tcW w:w="1812" w:type="dxa"/>
          </w:tcPr>
          <w:p w14:paraId="6723F89D" w14:textId="77777777" w:rsidR="00486B9C" w:rsidRPr="00DC24A8" w:rsidRDefault="00486B9C" w:rsidP="00E06116">
            <w:pPr>
              <w:rPr>
                <w:lang w:val="en-US"/>
              </w:rPr>
            </w:pPr>
            <w:r>
              <w:rPr>
                <w:lang w:val="en-US"/>
              </w:rPr>
              <w:t>Amide</w:t>
            </w:r>
          </w:p>
        </w:tc>
        <w:tc>
          <w:tcPr>
            <w:tcW w:w="2325" w:type="dxa"/>
          </w:tcPr>
          <w:p w14:paraId="6A059439" w14:textId="77777777" w:rsidR="00486B9C" w:rsidRPr="00DC24A8" w:rsidRDefault="00486B9C" w:rsidP="00E06116">
            <w:pPr>
              <w:rPr>
                <w:lang w:val="en-US"/>
              </w:rPr>
            </w:pPr>
            <w:r>
              <w:rPr>
                <w:lang w:val="en-US"/>
              </w:rPr>
              <w:t>800-670</w:t>
            </w:r>
          </w:p>
        </w:tc>
        <w:tc>
          <w:tcPr>
            <w:tcW w:w="1417" w:type="dxa"/>
          </w:tcPr>
          <w:p w14:paraId="73142BD7" w14:textId="77777777" w:rsidR="00486B9C" w:rsidRPr="00DC24A8" w:rsidRDefault="00486B9C" w:rsidP="00E06116">
            <w:pPr>
              <w:rPr>
                <w:lang w:val="en-US"/>
              </w:rPr>
            </w:pPr>
            <w:r>
              <w:rPr>
                <w:lang w:val="en-US"/>
              </w:rPr>
              <w:t>s</w:t>
            </w:r>
          </w:p>
        </w:tc>
        <w:tc>
          <w:tcPr>
            <w:tcW w:w="1843" w:type="dxa"/>
          </w:tcPr>
          <w:p w14:paraId="67E2CED7" w14:textId="77777777" w:rsidR="00486B9C" w:rsidRPr="00DC24A8" w:rsidRDefault="00486B9C" w:rsidP="00E06116">
            <w:pPr>
              <w:rPr>
                <w:lang w:val="en-US"/>
              </w:rPr>
            </w:pPr>
          </w:p>
        </w:tc>
      </w:tr>
    </w:tbl>
    <w:p w14:paraId="3584DF51" w14:textId="77777777" w:rsidR="00486B9C" w:rsidRDefault="00486B9C" w:rsidP="00230179">
      <w:pPr>
        <w:jc w:val="both"/>
      </w:pPr>
    </w:p>
    <w:p w14:paraId="5F436FBA" w14:textId="70A74521" w:rsidR="00006E80" w:rsidRDefault="00006E80" w:rsidP="00230179">
      <w:pPr>
        <w:jc w:val="both"/>
      </w:pPr>
      <w:r w:rsidRPr="00486B9C">
        <w:br w:type="page"/>
      </w:r>
      <w:r>
        <w:lastRenderedPageBreak/>
        <w:t xml:space="preserve">In </w:t>
      </w:r>
      <w:r w:rsidR="0019419F">
        <w:t>figuur 14</w:t>
      </w:r>
      <w:r>
        <w:t xml:space="preserve"> wordt een zeer beknopt overzicht gegeven van een aantal groepsfrequentiegebieden voor organische verbindingen (de horizontale lijnen strekken zich uit over het gebied waarbinnen we de karakteristieke absorptie kunnen verwachten) (zie ook</w:t>
      </w:r>
      <w:r w:rsidR="008265B6">
        <w:t xml:space="preserve"> Tabel 3</w:t>
      </w:r>
      <w:r>
        <w:t xml:space="preserve">). Boventonen van alle banden, waarvan voor de grondtoon geldt </w:t>
      </w:r>
      <w:r>
        <w:rPr>
          <w:rFonts w:ascii="Symbol" w:hAnsi="Symbol"/>
        </w:rPr>
        <w:t></w:t>
      </w:r>
      <w:r>
        <w:t xml:space="preserve"> = 2000 cm</w:t>
      </w:r>
      <w:r>
        <w:rPr>
          <w:vertAlign w:val="superscript"/>
        </w:rPr>
        <w:sym w:font="Symbol" w:char="F02D"/>
      </w:r>
      <w:r>
        <w:rPr>
          <w:vertAlign w:val="superscript"/>
        </w:rPr>
        <w:t>l</w:t>
      </w:r>
      <w:r>
        <w:t>, zullen pas boven 4000 cm</w:t>
      </w:r>
      <w:r>
        <w:rPr>
          <w:vertAlign w:val="superscript"/>
        </w:rPr>
        <w:sym w:font="Symbol" w:char="F02D"/>
      </w:r>
      <w:r>
        <w:rPr>
          <w:vertAlign w:val="superscript"/>
        </w:rPr>
        <w:t>1</w:t>
      </w:r>
      <w:r>
        <w:t xml:space="preserve"> gevonden worden. De boventonen van fundamentele frequenties met een lager golfgetal dan 2000 cm</w:t>
      </w:r>
      <w:r>
        <w:rPr>
          <w:vertAlign w:val="superscript"/>
        </w:rPr>
        <w:sym w:font="Symbol" w:char="F02D"/>
      </w:r>
      <w:r>
        <w:rPr>
          <w:vertAlign w:val="superscript"/>
        </w:rPr>
        <w:t>1</w:t>
      </w:r>
      <w:r>
        <w:t xml:space="preserve"> kunnen in het spectrum gevonden worden, maar we moeten ons wel realiseren dat de overgangswaarschijnlijkheid van overgangen waarvoor </w:t>
      </w:r>
      <w:r>
        <w:rPr>
          <w:rFonts w:ascii="Symbol" w:hAnsi="Symbol"/>
        </w:rPr>
        <w:t></w:t>
      </w:r>
      <w:r>
        <w:t xml:space="preserve">n &gt; 1 veel en veel lager is dan van overgangen waarvoor </w:t>
      </w:r>
      <w:r>
        <w:rPr>
          <w:rFonts w:ascii="Symbol" w:hAnsi="Symbol"/>
        </w:rPr>
        <w:t></w:t>
      </w:r>
      <w:r>
        <w:t>n = 1: er is alleen kans een boventoon aan te treffen van banden met een hoge tot zeer hoge absorptie-intensiteit.</w:t>
      </w:r>
    </w:p>
    <w:p w14:paraId="39222523" w14:textId="77777777" w:rsidR="00006E80" w:rsidRDefault="00006E80" w:rsidP="00006E80">
      <w:pPr>
        <w:pStyle w:val="Bijschrift"/>
      </w:pPr>
      <w:r>
        <w:rPr>
          <w:noProof/>
        </w:rPr>
        <w:drawing>
          <wp:inline distT="0" distB="0" distL="0" distR="0" wp14:anchorId="79712276" wp14:editId="044411D7">
            <wp:extent cx="5361305" cy="3540125"/>
            <wp:effectExtent l="19050" t="0" r="0" b="0"/>
            <wp:docPr id="121" name="Afbeelding 121" descr="D:\My Documents\Plaatjes\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My Documents\Plaatjes\Image6.jpg"/>
                    <pic:cNvPicPr>
                      <a:picLocks noChangeAspect="1" noChangeArrowheads="1"/>
                    </pic:cNvPicPr>
                  </pic:nvPicPr>
                  <pic:blipFill>
                    <a:blip r:embed="rId129" cstate="print"/>
                    <a:srcRect/>
                    <a:stretch>
                      <a:fillRect/>
                    </a:stretch>
                  </pic:blipFill>
                  <pic:spPr bwMode="auto">
                    <a:xfrm>
                      <a:off x="0" y="0"/>
                      <a:ext cx="5361305" cy="3540125"/>
                    </a:xfrm>
                    <a:prstGeom prst="rect">
                      <a:avLst/>
                    </a:prstGeom>
                    <a:noFill/>
                    <a:ln w="9525">
                      <a:noFill/>
                      <a:miter lim="800000"/>
                      <a:headEnd/>
                      <a:tailEnd/>
                    </a:ln>
                  </pic:spPr>
                </pic:pic>
              </a:graphicData>
            </a:graphic>
          </wp:inline>
        </w:drawing>
      </w:r>
    </w:p>
    <w:p w14:paraId="6DF77F23" w14:textId="269B7076" w:rsidR="00006E80" w:rsidRDefault="00006E80" w:rsidP="00006E80">
      <w:pPr>
        <w:pStyle w:val="Bijschrift"/>
      </w:pPr>
      <w:bookmarkStart w:id="142" w:name="_Ref382831327"/>
      <w:r>
        <w:t xml:space="preserve">figuur </w:t>
      </w:r>
      <w:bookmarkEnd w:id="142"/>
      <w:r w:rsidR="0019419F">
        <w:t>14</w:t>
      </w:r>
      <w:r>
        <w:tab/>
        <w:t>Groepsfrequentiegebieden voor organische moleculen</w:t>
      </w:r>
    </w:p>
    <w:p w14:paraId="4AD5503C" w14:textId="77777777" w:rsidR="00006E80" w:rsidRDefault="00006E80" w:rsidP="00230179">
      <w:pPr>
        <w:tabs>
          <w:tab w:val="left" w:pos="284"/>
        </w:tabs>
        <w:jc w:val="both"/>
      </w:pPr>
      <w:r>
        <w:sym w:font="Symbol" w:char="F0B7"/>
      </w:r>
      <w:r>
        <w:tab/>
        <w:t xml:space="preserve">Een IR-spectrum telt veel banden: </w:t>
      </w:r>
    </w:p>
    <w:p w14:paraId="7473E4A3" w14:textId="77777777" w:rsidR="00006E80" w:rsidRDefault="00006E80" w:rsidP="00230179">
      <w:pPr>
        <w:tabs>
          <w:tab w:val="left" w:pos="1560"/>
        </w:tabs>
        <w:ind w:firstLine="284"/>
        <w:jc w:val="both"/>
      </w:pPr>
      <w:r>
        <w:t>theoretisch</w:t>
      </w:r>
      <w:r>
        <w:tab/>
        <w:t>3</w:t>
      </w:r>
      <w:r>
        <w:rPr>
          <w:i/>
        </w:rPr>
        <w:t>n</w:t>
      </w:r>
      <w:r>
        <w:t xml:space="preserve"> </w:t>
      </w:r>
      <w:r>
        <w:sym w:font="Symbol" w:char="F02D"/>
      </w:r>
      <w:r>
        <w:t xml:space="preserve"> 6 (bij lineaire moleculen 3</w:t>
      </w:r>
      <w:r>
        <w:rPr>
          <w:i/>
        </w:rPr>
        <w:t>n</w:t>
      </w:r>
      <w:r>
        <w:t xml:space="preserve"> </w:t>
      </w:r>
      <w:r>
        <w:sym w:font="Symbol" w:char="F02D"/>
      </w:r>
      <w:r>
        <w:t xml:space="preserve"> 5)</w:t>
      </w:r>
    </w:p>
    <w:p w14:paraId="1D172F10" w14:textId="77777777" w:rsidR="00006E80" w:rsidRDefault="00006E80" w:rsidP="00230179">
      <w:pPr>
        <w:tabs>
          <w:tab w:val="left" w:pos="1560"/>
        </w:tabs>
        <w:ind w:firstLine="284"/>
        <w:jc w:val="both"/>
      </w:pPr>
      <w:r>
        <w:tab/>
        <w:t>plus</w:t>
      </w:r>
      <w:r>
        <w:tab/>
        <w:t>combinatiebanden</w:t>
      </w:r>
    </w:p>
    <w:p w14:paraId="1D753761" w14:textId="77777777" w:rsidR="00006E80" w:rsidRDefault="00006E80" w:rsidP="00230179">
      <w:pPr>
        <w:tabs>
          <w:tab w:val="left" w:pos="1560"/>
        </w:tabs>
        <w:ind w:firstLine="284"/>
        <w:jc w:val="both"/>
      </w:pPr>
      <w:r>
        <w:tab/>
        <w:t>min</w:t>
      </w:r>
      <w:r>
        <w:tab/>
        <w:t>zwakke banden/ overlappende banden/ banden buiten spectrum</w:t>
      </w:r>
    </w:p>
    <w:p w14:paraId="34DA516A" w14:textId="580EE290" w:rsidR="00006E80" w:rsidRDefault="00006E80" w:rsidP="00230179">
      <w:pPr>
        <w:tabs>
          <w:tab w:val="left" w:pos="284"/>
        </w:tabs>
        <w:jc w:val="both"/>
      </w:pPr>
      <w:r>
        <w:sym w:font="Symbol" w:char="F0B7"/>
      </w:r>
      <w:r>
        <w:tab/>
        <w:t>Het dipoolmoment moet veranderen</w:t>
      </w:r>
      <w:r w:rsidR="008265B6">
        <w:t xml:space="preserve"> tijdens de vibratie om </w:t>
      </w:r>
      <w:r w:rsidR="008A40CF">
        <w:t>IR actief te zijn</w:t>
      </w:r>
      <w:r>
        <w:t>!</w:t>
      </w:r>
    </w:p>
    <w:p w14:paraId="36722CCB" w14:textId="77777777" w:rsidR="00006E80" w:rsidRDefault="00006E80" w:rsidP="00230179">
      <w:pPr>
        <w:pStyle w:val="interlinie"/>
        <w:jc w:val="both"/>
      </w:pPr>
      <w:r>
        <w:t>Een infraroodspectrum kent dus twee belangrijke parameters die het spectrum karakteriseren, nl. de frequenties en de intensiteiten. De groepsfrequenties zijn belangrijk bij de karakterisering. In combinatie met andere informatie (chemie, NMR) kan dit een belangrijke bijdrage leveren m.b.t. de structuuropheldering. Voor een positieve identificatie is het van belang dat alle kenmerken aanwezig zijn, d.w.z. de frequenties moet(en) kloppen, evenals de intensiteit.</w:t>
      </w:r>
    </w:p>
    <w:p w14:paraId="552D470E" w14:textId="41189DA1" w:rsidR="00006E80" w:rsidRDefault="00006E80" w:rsidP="00230179">
      <w:pPr>
        <w:jc w:val="both"/>
      </w:pPr>
      <w:r>
        <w:t>Veel gebruikt voor identificatie zijn de sterke absorpties rond 1700 cm</w:t>
      </w:r>
      <w:r>
        <w:rPr>
          <w:vertAlign w:val="superscript"/>
        </w:rPr>
        <w:sym w:font="Symbol" w:char="F02D"/>
      </w:r>
      <w:r>
        <w:rPr>
          <w:vertAlign w:val="superscript"/>
        </w:rPr>
        <w:t>1</w:t>
      </w:r>
      <w:r>
        <w:t xml:space="preserve"> van de carbonylgroep (</w:t>
      </w:r>
      <w:r w:rsidR="0019419F">
        <w:t>figuur 15</w:t>
      </w:r>
      <w:r>
        <w:t>). Men moet zich echter realiseren dat meerdere groepen bij dezelfde frequentie hun absorptie kunnen hebben. Zo liggen bijv. ook alkenen in het gebied van 1600-1700 cm</w:t>
      </w:r>
      <w:r>
        <w:rPr>
          <w:vertAlign w:val="superscript"/>
        </w:rPr>
        <w:sym w:font="Symbol" w:char="F02D"/>
      </w:r>
      <w:r>
        <w:rPr>
          <w:vertAlign w:val="superscript"/>
        </w:rPr>
        <w:t>1</w:t>
      </w:r>
      <w:r>
        <w:t>.</w:t>
      </w:r>
    </w:p>
    <w:p w14:paraId="450BBFB9" w14:textId="77777777" w:rsidR="00006E80" w:rsidRDefault="00006E80" w:rsidP="00230179">
      <w:pPr>
        <w:jc w:val="both"/>
      </w:pPr>
      <w:r>
        <w:t>Indien men wil beredeneren hoe de frequentie verandert bij substitutie van een groep, dan is de volgende vergelijking een goed</w:t>
      </w:r>
      <w:r>
        <w:rPr>
          <w:b/>
        </w:rPr>
        <w:t xml:space="preserve"> </w:t>
      </w:r>
      <w:r>
        <w:t xml:space="preserve">hulpmiddel. De frequentie </w:t>
      </w:r>
      <w:r>
        <w:rPr>
          <w:rFonts w:ascii="Symbol" w:hAnsi="Symbol"/>
        </w:rPr>
        <w:t></w:t>
      </w:r>
      <w:r>
        <w:t xml:space="preserve"> en de bindingssterkte </w:t>
      </w:r>
      <w:r>
        <w:rPr>
          <w:i/>
        </w:rPr>
        <w:t>k</w:t>
      </w:r>
      <w:r>
        <w:t xml:space="preserve"> zijn gerelateerd volgens:</w:t>
      </w:r>
    </w:p>
    <w:p w14:paraId="6EC6FBAA" w14:textId="493EA0A1" w:rsidR="00006E80" w:rsidRDefault="00C8755B" w:rsidP="00006E80">
      <w:pPr>
        <w:pStyle w:val="Bijschrift"/>
      </w:pPr>
      <w:r>
        <w:rPr>
          <w:position w:val="-58"/>
        </w:rPr>
        <w:pict w14:anchorId="5ACFD4A3">
          <v:shape id="_x0000_i1049" type="#_x0000_t75" style="width:54.35pt;height:44.85pt">
            <v:imagedata r:id="rId130" o:title=""/>
          </v:shape>
        </w:pict>
      </w:r>
      <w:r w:rsidR="00006E80">
        <w:tab/>
        <w:t xml:space="preserve">Formule </w:t>
      </w:r>
      <w:fldSimple w:instr=" SEQ Vergelijking \* ARABIC ">
        <w:r w:rsidR="008B6E78">
          <w:rPr>
            <w:noProof/>
          </w:rPr>
          <w:t>2</w:t>
        </w:r>
      </w:fldSimple>
    </w:p>
    <w:p w14:paraId="62B19254" w14:textId="77777777" w:rsidR="00006E80" w:rsidRDefault="00006E80" w:rsidP="00230179">
      <w:pPr>
        <w:jc w:val="both"/>
      </w:pPr>
      <w:r>
        <w:t xml:space="preserve">waarbij de gereduceerde massa </w:t>
      </w:r>
      <w:r>
        <w:rPr>
          <w:rFonts w:ascii="Symbol" w:hAnsi="Symbol"/>
        </w:rPr>
        <w:t></w:t>
      </w:r>
      <w:r>
        <w:t xml:space="preserve"> = </w:t>
      </w:r>
      <w:r w:rsidR="00C8755B">
        <w:rPr>
          <w:position w:val="-26"/>
        </w:rPr>
        <w:pict w14:anchorId="721D54CB">
          <v:shape id="_x0000_i1050" type="#_x0000_t75" style="width:42.1pt;height:29.9pt">
            <v:imagedata r:id="rId131" o:title=""/>
          </v:shape>
        </w:pict>
      </w:r>
    </w:p>
    <w:p w14:paraId="51479E2B" w14:textId="77777777" w:rsidR="00006E80" w:rsidRDefault="00006E80" w:rsidP="00230179">
      <w:pPr>
        <w:jc w:val="both"/>
      </w:pPr>
      <w:r>
        <w:lastRenderedPageBreak/>
        <w:t>Zo zal bij substitutie van een proton door een deuterium de C</w:t>
      </w:r>
      <w:r>
        <w:sym w:font="Symbol" w:char="F02D"/>
      </w:r>
      <w:r>
        <w:t xml:space="preserve">D frequentie een factor </w:t>
      </w:r>
      <w:r>
        <w:sym w:font="Symbol" w:char="F0D6"/>
      </w:r>
      <w:r>
        <w:t>2 kleiner zijn dan de overeenkomstige C</w:t>
      </w:r>
      <w:r>
        <w:sym w:font="Symbol" w:char="F02D"/>
      </w:r>
      <w:r>
        <w:t>H-frequentie. Omgekeerd kan ook, bij gelijk blijvende massa, de verandering van bindingssterkte worden geconstateerd.</w:t>
      </w:r>
    </w:p>
    <w:p w14:paraId="438BC8EA" w14:textId="77777777" w:rsidR="00006E80" w:rsidRDefault="00006E80" w:rsidP="00006E80">
      <w:pPr>
        <w:pStyle w:val="Bijschrift"/>
      </w:pPr>
      <w:r>
        <w:rPr>
          <w:noProof/>
        </w:rPr>
        <w:drawing>
          <wp:inline distT="0" distB="0" distL="0" distR="0" wp14:anchorId="426D1A14" wp14:editId="02C64EF0">
            <wp:extent cx="4674390" cy="5833872"/>
            <wp:effectExtent l="0" t="0" r="0" b="0"/>
            <wp:docPr id="122" name="Afbeelding 122" descr="D:\My Documents\Plaatje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My Documents\Plaatjes\Image7.jpg"/>
                    <pic:cNvPicPr>
                      <a:picLocks noChangeAspect="1" noChangeArrowheads="1"/>
                    </pic:cNvPicPr>
                  </pic:nvPicPr>
                  <pic:blipFill rotWithShape="1">
                    <a:blip r:embed="rId132" cstate="print"/>
                    <a:srcRect b="12656"/>
                    <a:stretch/>
                  </pic:blipFill>
                  <pic:spPr bwMode="auto">
                    <a:xfrm>
                      <a:off x="0" y="0"/>
                      <a:ext cx="4690422" cy="5853880"/>
                    </a:xfrm>
                    <a:prstGeom prst="rect">
                      <a:avLst/>
                    </a:prstGeom>
                    <a:noFill/>
                    <a:ln>
                      <a:noFill/>
                    </a:ln>
                    <a:extLst>
                      <a:ext uri="{53640926-AAD7-44D8-BBD7-CCE9431645EC}">
                        <a14:shadowObscured xmlns:a14="http://schemas.microsoft.com/office/drawing/2010/main"/>
                      </a:ext>
                    </a:extLst>
                  </pic:spPr>
                </pic:pic>
              </a:graphicData>
            </a:graphic>
          </wp:inline>
        </w:drawing>
      </w:r>
    </w:p>
    <w:p w14:paraId="64A7850F" w14:textId="7DF92B8C" w:rsidR="00B876CF" w:rsidRDefault="00006E80" w:rsidP="00006E80">
      <w:pPr>
        <w:pStyle w:val="Bijschrift"/>
      </w:pPr>
      <w:bookmarkStart w:id="143" w:name="_Ref435529021"/>
      <w:r>
        <w:t xml:space="preserve">figuur </w:t>
      </w:r>
      <w:bookmarkEnd w:id="143"/>
      <w:r w:rsidR="0019419F">
        <w:t>15</w:t>
      </w:r>
      <w:r>
        <w:tab/>
        <w:t>IR-spectrum van twee ketonen</w:t>
      </w:r>
      <w:r w:rsidR="00F1326D">
        <w:t>, aceton en methyl</w:t>
      </w:r>
      <w:r w:rsidR="00C750B7">
        <w:t>ethylketon</w:t>
      </w:r>
    </w:p>
    <w:p w14:paraId="5B08842E" w14:textId="77777777" w:rsidR="00B876CF" w:rsidRDefault="00B876CF">
      <w:pPr>
        <w:widowControl/>
        <w:autoSpaceDE/>
        <w:autoSpaceDN/>
        <w:adjustRightInd/>
        <w:rPr>
          <w:rFonts w:eastAsia="Calibri"/>
          <w:i/>
          <w:iCs/>
          <w:color w:val="44546A"/>
          <w:sz w:val="18"/>
          <w:szCs w:val="18"/>
          <w:lang w:eastAsia="en-US"/>
        </w:rPr>
      </w:pPr>
      <w:r>
        <w:br w:type="page"/>
      </w:r>
    </w:p>
    <w:p w14:paraId="3576CD1C" w14:textId="4F8457F6" w:rsidR="005B5F10" w:rsidRDefault="005B5F10" w:rsidP="00832D19">
      <w:pPr>
        <w:pStyle w:val="Kop2"/>
      </w:pPr>
      <w:bookmarkStart w:id="144" w:name="_Toc435887992"/>
      <w:bookmarkStart w:id="145" w:name="_Toc435888472"/>
      <w:bookmarkStart w:id="146" w:name="_Toc509390652"/>
      <w:bookmarkStart w:id="147" w:name="_Toc4590014"/>
      <w:bookmarkStart w:id="148" w:name="_Toc4679258"/>
      <w:bookmarkStart w:id="149" w:name="_Toc4918044"/>
      <w:bookmarkStart w:id="150" w:name="_Toc4920448"/>
      <w:bookmarkStart w:id="151" w:name="_Toc36411137"/>
      <w:r>
        <w:lastRenderedPageBreak/>
        <w:t>NMR-Spectrometrie (kernspinresonantie</w:t>
      </w:r>
      <w:bookmarkEnd w:id="144"/>
      <w:bookmarkEnd w:id="145"/>
      <w:r>
        <w:t>)</w:t>
      </w:r>
      <w:bookmarkEnd w:id="146"/>
      <w:bookmarkEnd w:id="147"/>
      <w:bookmarkEnd w:id="148"/>
      <w:bookmarkEnd w:id="149"/>
      <w:bookmarkEnd w:id="150"/>
      <w:bookmarkEnd w:id="151"/>
    </w:p>
    <w:p w14:paraId="29A77DE5" w14:textId="487502A2" w:rsidR="005B5F10" w:rsidRDefault="005B5F10" w:rsidP="006427BF">
      <w:pPr>
        <w:pStyle w:val="Kop3"/>
      </w:pPr>
      <w:bookmarkStart w:id="152" w:name="_Toc435887993"/>
      <w:bookmarkStart w:id="153" w:name="_Toc435888473"/>
      <w:bookmarkStart w:id="154" w:name="_Toc509390653"/>
      <w:bookmarkStart w:id="155" w:name="_Toc4590015"/>
      <w:bookmarkStart w:id="156" w:name="_Toc4679259"/>
      <w:bookmarkStart w:id="157" w:name="_Toc4918045"/>
      <w:bookmarkStart w:id="158" w:name="_Toc4920449"/>
      <w:bookmarkStart w:id="159" w:name="_Toc36411138"/>
      <w:r>
        <w:t>Inleiding</w:t>
      </w:r>
      <w:bookmarkEnd w:id="152"/>
      <w:bookmarkEnd w:id="153"/>
      <w:bookmarkEnd w:id="154"/>
      <w:bookmarkEnd w:id="155"/>
      <w:bookmarkEnd w:id="156"/>
      <w:bookmarkEnd w:id="157"/>
      <w:bookmarkEnd w:id="158"/>
      <w:bookmarkEnd w:id="159"/>
    </w:p>
    <w:p w14:paraId="1995820D" w14:textId="4376A162" w:rsidR="005B5F10" w:rsidRDefault="005B5F10" w:rsidP="006141A6">
      <w:pPr>
        <w:jc w:val="both"/>
      </w:pPr>
      <w:r>
        <w:t>Protonen en neutronen draaien om een inwendige as (spin). Omdat een proton (waterstofkern) een (positieve) lading heeft, veroorzaakt deze spin een magnetisch moment langs deze as; dat wil zeggen dat een waterstofatoom zich gedraagt als een klein magneetje. Deze eigenschap werd door Pauli in 1924 gepostuleerd. Pas in 1946 echter waren Bloch in Stanford en Purcell in Harvard onafhankelijk van elkaar in staat deze eigenschap experimenteel te bewijzen. Niet alleen waterstof, maar alle kernen met een oneven aantal kerndeeltjes (neutronen en protonen) hebben een magnetisch moment (</w:t>
      </w:r>
      <w:r w:rsidR="0019419F">
        <w:t>tabel 4</w:t>
      </w:r>
      <w:r>
        <w:t>).</w:t>
      </w:r>
    </w:p>
    <w:p w14:paraId="4AC94B7A" w14:textId="77777777" w:rsidR="00E65487" w:rsidRDefault="00E65487" w:rsidP="005B5F10">
      <w:pPr>
        <w:pStyle w:val="Bijschrift"/>
        <w:jc w:val="center"/>
      </w:pPr>
      <w:bookmarkStart w:id="160" w:name="_Ref435535718"/>
    </w:p>
    <w:p w14:paraId="5C3591E9" w14:textId="77777777" w:rsidR="00E65487" w:rsidRDefault="00E65487" w:rsidP="005B5F10">
      <w:pPr>
        <w:pStyle w:val="Bijschrift"/>
        <w:jc w:val="center"/>
      </w:pPr>
    </w:p>
    <w:p w14:paraId="17AAE79E" w14:textId="27615639" w:rsidR="005B5F10" w:rsidRDefault="005B5F10" w:rsidP="005B5F10">
      <w:pPr>
        <w:pStyle w:val="Bijschrift"/>
        <w:jc w:val="center"/>
      </w:pPr>
      <w:r>
        <w:t xml:space="preserve">Tabel </w:t>
      </w:r>
      <w:bookmarkEnd w:id="160"/>
      <w:r w:rsidR="0019419F">
        <w:t>4</w:t>
      </w:r>
      <w:r>
        <w:tab/>
        <w:t>Magnetisch moment van kernen</w:t>
      </w:r>
    </w:p>
    <w:tbl>
      <w:tblPr>
        <w:tblW w:w="0" w:type="auto"/>
        <w:jc w:val="center"/>
        <w:tblLayout w:type="fixed"/>
        <w:tblCellMar>
          <w:left w:w="120" w:type="dxa"/>
          <w:right w:w="120" w:type="dxa"/>
        </w:tblCellMar>
        <w:tblLook w:val="0000" w:firstRow="0" w:lastRow="0" w:firstColumn="0" w:lastColumn="0" w:noHBand="0" w:noVBand="0"/>
      </w:tblPr>
      <w:tblGrid>
        <w:gridCol w:w="730"/>
        <w:gridCol w:w="1556"/>
        <w:gridCol w:w="1114"/>
        <w:gridCol w:w="1205"/>
        <w:gridCol w:w="1325"/>
      </w:tblGrid>
      <w:tr w:rsidR="005B5F10" w14:paraId="77781668" w14:textId="77777777" w:rsidTr="00C0434F">
        <w:trPr>
          <w:jc w:val="center"/>
        </w:trPr>
        <w:tc>
          <w:tcPr>
            <w:tcW w:w="730" w:type="dxa"/>
            <w:tcBorders>
              <w:bottom w:val="single" w:sz="6" w:space="0" w:color="auto"/>
            </w:tcBorders>
          </w:tcPr>
          <w:p w14:paraId="12846966" w14:textId="77777777" w:rsidR="005B5F10" w:rsidRDefault="005B5F10" w:rsidP="00C0434F">
            <w:r>
              <w:t>kern</w:t>
            </w:r>
          </w:p>
        </w:tc>
        <w:tc>
          <w:tcPr>
            <w:tcW w:w="1556" w:type="dxa"/>
            <w:tcBorders>
              <w:bottom w:val="single" w:sz="6" w:space="0" w:color="auto"/>
            </w:tcBorders>
          </w:tcPr>
          <w:p w14:paraId="7CCC2F17" w14:textId="77777777" w:rsidR="005B5F10" w:rsidRDefault="005B5F10" w:rsidP="00C0434F">
            <w:r>
              <w:t>voorkomen %</w:t>
            </w:r>
          </w:p>
        </w:tc>
        <w:tc>
          <w:tcPr>
            <w:tcW w:w="1114" w:type="dxa"/>
            <w:tcBorders>
              <w:bottom w:val="single" w:sz="6" w:space="0" w:color="auto"/>
            </w:tcBorders>
          </w:tcPr>
          <w:p w14:paraId="403778AC" w14:textId="77777777" w:rsidR="005B5F10" w:rsidRDefault="005B5F10" w:rsidP="00C0434F">
            <w:r>
              <w:t>protonen</w:t>
            </w:r>
          </w:p>
        </w:tc>
        <w:tc>
          <w:tcPr>
            <w:tcW w:w="1205" w:type="dxa"/>
            <w:tcBorders>
              <w:bottom w:val="single" w:sz="6" w:space="0" w:color="auto"/>
            </w:tcBorders>
          </w:tcPr>
          <w:p w14:paraId="2B1D26F1" w14:textId="77777777" w:rsidR="005B5F10" w:rsidRDefault="005B5F10" w:rsidP="00C0434F">
            <w:r>
              <w:t>neutronen</w:t>
            </w:r>
          </w:p>
        </w:tc>
        <w:tc>
          <w:tcPr>
            <w:tcW w:w="1325" w:type="dxa"/>
            <w:tcBorders>
              <w:bottom w:val="single" w:sz="6" w:space="0" w:color="auto"/>
            </w:tcBorders>
          </w:tcPr>
          <w:p w14:paraId="186BB7D5" w14:textId="77777777" w:rsidR="005B5F10" w:rsidRDefault="005B5F10" w:rsidP="00C0434F">
            <w:r>
              <w:t>magnetisch</w:t>
            </w:r>
          </w:p>
        </w:tc>
      </w:tr>
      <w:tr w:rsidR="005B5F10" w14:paraId="409ED779" w14:textId="77777777" w:rsidTr="00C0434F">
        <w:trPr>
          <w:jc w:val="center"/>
        </w:trPr>
        <w:tc>
          <w:tcPr>
            <w:tcW w:w="730" w:type="dxa"/>
          </w:tcPr>
          <w:p w14:paraId="55007E2E" w14:textId="77777777" w:rsidR="005B5F10" w:rsidRDefault="005B5F10" w:rsidP="00C0434F">
            <w:pPr>
              <w:rPr>
                <w:vertAlign w:val="superscript"/>
              </w:rPr>
            </w:pPr>
            <w:r>
              <w:rPr>
                <w:vertAlign w:val="superscript"/>
              </w:rPr>
              <w:t>1</w:t>
            </w:r>
            <w:r>
              <w:t>H</w:t>
            </w:r>
          </w:p>
        </w:tc>
        <w:tc>
          <w:tcPr>
            <w:tcW w:w="1556" w:type="dxa"/>
          </w:tcPr>
          <w:p w14:paraId="0EF581DB" w14:textId="77777777" w:rsidR="005B5F10" w:rsidRDefault="005B5F10" w:rsidP="00C0434F">
            <w:r>
              <w:t>99,984</w:t>
            </w:r>
          </w:p>
        </w:tc>
        <w:tc>
          <w:tcPr>
            <w:tcW w:w="1114" w:type="dxa"/>
          </w:tcPr>
          <w:p w14:paraId="7B836B8C" w14:textId="77777777" w:rsidR="005B5F10" w:rsidRDefault="005B5F10" w:rsidP="00C0434F">
            <w:r>
              <w:sym w:font="Symbol" w:char="F0AD"/>
            </w:r>
          </w:p>
        </w:tc>
        <w:tc>
          <w:tcPr>
            <w:tcW w:w="1205" w:type="dxa"/>
          </w:tcPr>
          <w:p w14:paraId="7BC1D483" w14:textId="77777777" w:rsidR="005B5F10" w:rsidRDefault="005B5F10" w:rsidP="00C0434F"/>
        </w:tc>
        <w:tc>
          <w:tcPr>
            <w:tcW w:w="1325" w:type="dxa"/>
          </w:tcPr>
          <w:p w14:paraId="5602B321" w14:textId="77777777" w:rsidR="005B5F10" w:rsidRDefault="005B5F10" w:rsidP="00C0434F">
            <w:r>
              <w:t>ja</w:t>
            </w:r>
          </w:p>
        </w:tc>
      </w:tr>
      <w:tr w:rsidR="005B5F10" w14:paraId="2A593C4F" w14:textId="77777777" w:rsidTr="00C0434F">
        <w:trPr>
          <w:jc w:val="center"/>
        </w:trPr>
        <w:tc>
          <w:tcPr>
            <w:tcW w:w="730" w:type="dxa"/>
          </w:tcPr>
          <w:p w14:paraId="28BD18AC" w14:textId="77777777" w:rsidR="005B5F10" w:rsidRDefault="005B5F10" w:rsidP="00C0434F">
            <w:pPr>
              <w:rPr>
                <w:vertAlign w:val="superscript"/>
              </w:rPr>
            </w:pPr>
            <w:r>
              <w:rPr>
                <w:vertAlign w:val="superscript"/>
              </w:rPr>
              <w:t>2</w:t>
            </w:r>
            <w:r>
              <w:t>H</w:t>
            </w:r>
          </w:p>
        </w:tc>
        <w:tc>
          <w:tcPr>
            <w:tcW w:w="1556" w:type="dxa"/>
          </w:tcPr>
          <w:p w14:paraId="79683E8B" w14:textId="77777777" w:rsidR="005B5F10" w:rsidRDefault="005B5F10" w:rsidP="00C0434F">
            <w:r>
              <w:t>0,016</w:t>
            </w:r>
          </w:p>
        </w:tc>
        <w:tc>
          <w:tcPr>
            <w:tcW w:w="1114" w:type="dxa"/>
          </w:tcPr>
          <w:p w14:paraId="2F346650" w14:textId="77777777" w:rsidR="005B5F10" w:rsidRDefault="005B5F10" w:rsidP="00C0434F">
            <w:r>
              <w:sym w:font="Symbol" w:char="F0AD"/>
            </w:r>
          </w:p>
        </w:tc>
        <w:tc>
          <w:tcPr>
            <w:tcW w:w="1205" w:type="dxa"/>
          </w:tcPr>
          <w:p w14:paraId="0845E2CF" w14:textId="77777777" w:rsidR="005B5F10" w:rsidRDefault="005B5F10" w:rsidP="00C0434F">
            <w:r>
              <w:sym w:font="Symbol" w:char="F0AD"/>
            </w:r>
          </w:p>
        </w:tc>
        <w:tc>
          <w:tcPr>
            <w:tcW w:w="1325" w:type="dxa"/>
          </w:tcPr>
          <w:p w14:paraId="7C1AC735" w14:textId="77777777" w:rsidR="005B5F10" w:rsidRDefault="005B5F10" w:rsidP="00C0434F">
            <w:r>
              <w:t>ja</w:t>
            </w:r>
          </w:p>
        </w:tc>
      </w:tr>
      <w:tr w:rsidR="005B5F10" w14:paraId="34F52C29" w14:textId="77777777" w:rsidTr="00C0434F">
        <w:trPr>
          <w:jc w:val="center"/>
        </w:trPr>
        <w:tc>
          <w:tcPr>
            <w:tcW w:w="730" w:type="dxa"/>
          </w:tcPr>
          <w:p w14:paraId="3C6B6683" w14:textId="77777777" w:rsidR="005B5F10" w:rsidRDefault="005B5F10" w:rsidP="00C0434F">
            <w:pPr>
              <w:rPr>
                <w:vertAlign w:val="superscript"/>
              </w:rPr>
            </w:pPr>
            <w:r>
              <w:rPr>
                <w:vertAlign w:val="superscript"/>
              </w:rPr>
              <w:t>4</w:t>
            </w:r>
            <w:r>
              <w:t>He</w:t>
            </w:r>
          </w:p>
        </w:tc>
        <w:tc>
          <w:tcPr>
            <w:tcW w:w="1556" w:type="dxa"/>
          </w:tcPr>
          <w:p w14:paraId="7F4871D3" w14:textId="77777777" w:rsidR="005B5F10" w:rsidRDefault="005B5F10" w:rsidP="00C0434F">
            <w:r>
              <w:t>100</w:t>
            </w:r>
          </w:p>
        </w:tc>
        <w:tc>
          <w:tcPr>
            <w:tcW w:w="1114" w:type="dxa"/>
          </w:tcPr>
          <w:p w14:paraId="19439B60" w14:textId="77777777" w:rsidR="005B5F10" w:rsidRDefault="005B5F10" w:rsidP="00C0434F">
            <w:r>
              <w:sym w:font="Symbol" w:char="F0AD"/>
            </w:r>
            <w:r>
              <w:sym w:font="Symbol" w:char="F0AF"/>
            </w:r>
          </w:p>
        </w:tc>
        <w:tc>
          <w:tcPr>
            <w:tcW w:w="1205" w:type="dxa"/>
          </w:tcPr>
          <w:p w14:paraId="51AC5EC2" w14:textId="77777777" w:rsidR="005B5F10" w:rsidRDefault="005B5F10" w:rsidP="00C0434F">
            <w:r>
              <w:sym w:font="Symbol" w:char="F0AD"/>
            </w:r>
            <w:r>
              <w:sym w:font="Symbol" w:char="F0AF"/>
            </w:r>
          </w:p>
        </w:tc>
        <w:tc>
          <w:tcPr>
            <w:tcW w:w="1325" w:type="dxa"/>
          </w:tcPr>
          <w:p w14:paraId="5CBC0ABF" w14:textId="77777777" w:rsidR="005B5F10" w:rsidRDefault="005B5F10" w:rsidP="00C0434F">
            <w:r>
              <w:t>nee</w:t>
            </w:r>
          </w:p>
        </w:tc>
      </w:tr>
      <w:tr w:rsidR="005B5F10" w14:paraId="035853B1" w14:textId="77777777" w:rsidTr="00C0434F">
        <w:trPr>
          <w:jc w:val="center"/>
        </w:trPr>
        <w:tc>
          <w:tcPr>
            <w:tcW w:w="730" w:type="dxa"/>
          </w:tcPr>
          <w:p w14:paraId="3CABF484" w14:textId="77777777" w:rsidR="005B5F10" w:rsidRDefault="005B5F10" w:rsidP="00C0434F">
            <w:pPr>
              <w:rPr>
                <w:vertAlign w:val="superscript"/>
              </w:rPr>
            </w:pPr>
            <w:r>
              <w:rPr>
                <w:vertAlign w:val="superscript"/>
              </w:rPr>
              <w:t>10</w:t>
            </w:r>
            <w:r>
              <w:t>B</w:t>
            </w:r>
          </w:p>
        </w:tc>
        <w:tc>
          <w:tcPr>
            <w:tcW w:w="1556" w:type="dxa"/>
          </w:tcPr>
          <w:p w14:paraId="2BD03AB4" w14:textId="77777777" w:rsidR="005B5F10" w:rsidRDefault="005B5F10" w:rsidP="00C0434F">
            <w:r>
              <w:t>19,61</w:t>
            </w:r>
          </w:p>
        </w:tc>
        <w:tc>
          <w:tcPr>
            <w:tcW w:w="1114" w:type="dxa"/>
          </w:tcPr>
          <w:p w14:paraId="6E68E18E" w14:textId="77777777" w:rsidR="005B5F10" w:rsidRDefault="005B5F10" w:rsidP="00C0434F">
            <w:r>
              <w:t>2</w:t>
            </w:r>
            <w:r>
              <w:sym w:font="Symbol" w:char="F0AD"/>
            </w:r>
            <w:r>
              <w:sym w:font="Symbol" w:char="F0AF"/>
            </w:r>
            <w:r>
              <w:t>+</w:t>
            </w:r>
            <w:r>
              <w:sym w:font="Symbol" w:char="F0AD"/>
            </w:r>
          </w:p>
        </w:tc>
        <w:tc>
          <w:tcPr>
            <w:tcW w:w="1205" w:type="dxa"/>
          </w:tcPr>
          <w:p w14:paraId="48A20071" w14:textId="77777777" w:rsidR="005B5F10" w:rsidRDefault="005B5F10" w:rsidP="00C0434F">
            <w:r>
              <w:t>2</w:t>
            </w:r>
            <w:r>
              <w:sym w:font="Symbol" w:char="F0AD"/>
            </w:r>
            <w:r>
              <w:sym w:font="Symbol" w:char="F0AF"/>
            </w:r>
            <w:r>
              <w:t>+</w:t>
            </w:r>
            <w:r>
              <w:sym w:font="Symbol" w:char="F0AD"/>
            </w:r>
          </w:p>
        </w:tc>
        <w:tc>
          <w:tcPr>
            <w:tcW w:w="1325" w:type="dxa"/>
          </w:tcPr>
          <w:p w14:paraId="09F7D2A2" w14:textId="77777777" w:rsidR="005B5F10" w:rsidRDefault="005B5F10" w:rsidP="00C0434F">
            <w:r>
              <w:t>ja</w:t>
            </w:r>
          </w:p>
        </w:tc>
      </w:tr>
      <w:tr w:rsidR="005B5F10" w14:paraId="3CD07485" w14:textId="77777777" w:rsidTr="00C0434F">
        <w:trPr>
          <w:jc w:val="center"/>
        </w:trPr>
        <w:tc>
          <w:tcPr>
            <w:tcW w:w="730" w:type="dxa"/>
          </w:tcPr>
          <w:p w14:paraId="6E8F61AC" w14:textId="77777777" w:rsidR="005B5F10" w:rsidRDefault="005B5F10" w:rsidP="00C0434F">
            <w:pPr>
              <w:rPr>
                <w:vertAlign w:val="superscript"/>
              </w:rPr>
            </w:pPr>
            <w:r>
              <w:rPr>
                <w:vertAlign w:val="superscript"/>
              </w:rPr>
              <w:t>11</w:t>
            </w:r>
            <w:r>
              <w:t>B</w:t>
            </w:r>
          </w:p>
        </w:tc>
        <w:tc>
          <w:tcPr>
            <w:tcW w:w="1556" w:type="dxa"/>
          </w:tcPr>
          <w:p w14:paraId="0DA3026B" w14:textId="77777777" w:rsidR="005B5F10" w:rsidRDefault="005B5F10" w:rsidP="00C0434F">
            <w:r>
              <w:t>80,39</w:t>
            </w:r>
          </w:p>
        </w:tc>
        <w:tc>
          <w:tcPr>
            <w:tcW w:w="1114" w:type="dxa"/>
          </w:tcPr>
          <w:p w14:paraId="41A06AF5" w14:textId="77777777" w:rsidR="005B5F10" w:rsidRDefault="005B5F10" w:rsidP="00C0434F">
            <w:r>
              <w:t>2</w:t>
            </w:r>
            <w:r>
              <w:sym w:font="Symbol" w:char="F0AD"/>
            </w:r>
            <w:r>
              <w:sym w:font="Symbol" w:char="F0AF"/>
            </w:r>
            <w:r>
              <w:t>+</w:t>
            </w:r>
            <w:r>
              <w:sym w:font="Symbol" w:char="F0AD"/>
            </w:r>
          </w:p>
        </w:tc>
        <w:tc>
          <w:tcPr>
            <w:tcW w:w="1205" w:type="dxa"/>
          </w:tcPr>
          <w:p w14:paraId="423419A9" w14:textId="77777777" w:rsidR="005B5F10" w:rsidRDefault="005B5F10" w:rsidP="00C0434F">
            <w:r>
              <w:t>3</w:t>
            </w:r>
            <w:r>
              <w:sym w:font="Symbol" w:char="F0AD"/>
            </w:r>
            <w:r>
              <w:sym w:font="Symbol" w:char="F0AF"/>
            </w:r>
          </w:p>
        </w:tc>
        <w:tc>
          <w:tcPr>
            <w:tcW w:w="1325" w:type="dxa"/>
          </w:tcPr>
          <w:p w14:paraId="63C94E5F" w14:textId="77777777" w:rsidR="005B5F10" w:rsidRDefault="005B5F10" w:rsidP="00C0434F">
            <w:r>
              <w:t>ja</w:t>
            </w:r>
          </w:p>
        </w:tc>
      </w:tr>
      <w:tr w:rsidR="005B5F10" w14:paraId="6241062A" w14:textId="77777777" w:rsidTr="00C0434F">
        <w:trPr>
          <w:jc w:val="center"/>
        </w:trPr>
        <w:tc>
          <w:tcPr>
            <w:tcW w:w="730" w:type="dxa"/>
          </w:tcPr>
          <w:p w14:paraId="2412DC46" w14:textId="77777777" w:rsidR="005B5F10" w:rsidRDefault="005B5F10" w:rsidP="00C0434F">
            <w:pPr>
              <w:rPr>
                <w:vertAlign w:val="superscript"/>
              </w:rPr>
            </w:pPr>
            <w:r>
              <w:rPr>
                <w:vertAlign w:val="superscript"/>
              </w:rPr>
              <w:t>12</w:t>
            </w:r>
            <w:r>
              <w:t>C</w:t>
            </w:r>
          </w:p>
        </w:tc>
        <w:tc>
          <w:tcPr>
            <w:tcW w:w="1556" w:type="dxa"/>
          </w:tcPr>
          <w:p w14:paraId="029927A0" w14:textId="77777777" w:rsidR="005B5F10" w:rsidRDefault="005B5F10" w:rsidP="00C0434F">
            <w:r>
              <w:t>98,89</w:t>
            </w:r>
          </w:p>
        </w:tc>
        <w:tc>
          <w:tcPr>
            <w:tcW w:w="1114" w:type="dxa"/>
          </w:tcPr>
          <w:p w14:paraId="4891CF76" w14:textId="77777777" w:rsidR="005B5F10" w:rsidRDefault="005B5F10" w:rsidP="00C0434F">
            <w:r>
              <w:t>3</w:t>
            </w:r>
            <w:r>
              <w:sym w:font="Symbol" w:char="F0AD"/>
            </w:r>
            <w:r>
              <w:sym w:font="Symbol" w:char="F0AF"/>
            </w:r>
          </w:p>
        </w:tc>
        <w:tc>
          <w:tcPr>
            <w:tcW w:w="1205" w:type="dxa"/>
          </w:tcPr>
          <w:p w14:paraId="1CD0AD66" w14:textId="77777777" w:rsidR="005B5F10" w:rsidRDefault="005B5F10" w:rsidP="00C0434F">
            <w:r>
              <w:t>3</w:t>
            </w:r>
            <w:r>
              <w:sym w:font="Symbol" w:char="F0AD"/>
            </w:r>
            <w:r>
              <w:sym w:font="Symbol" w:char="F0AF"/>
            </w:r>
          </w:p>
        </w:tc>
        <w:tc>
          <w:tcPr>
            <w:tcW w:w="1325" w:type="dxa"/>
          </w:tcPr>
          <w:p w14:paraId="0C98F022" w14:textId="77777777" w:rsidR="005B5F10" w:rsidRDefault="005B5F10" w:rsidP="00C0434F">
            <w:r>
              <w:t>nee</w:t>
            </w:r>
          </w:p>
        </w:tc>
      </w:tr>
      <w:tr w:rsidR="005B5F10" w14:paraId="20AE2F5C" w14:textId="77777777" w:rsidTr="00C0434F">
        <w:trPr>
          <w:jc w:val="center"/>
        </w:trPr>
        <w:tc>
          <w:tcPr>
            <w:tcW w:w="730" w:type="dxa"/>
          </w:tcPr>
          <w:p w14:paraId="739673D6" w14:textId="77777777" w:rsidR="005B5F10" w:rsidRDefault="005B5F10" w:rsidP="00C0434F">
            <w:pPr>
              <w:rPr>
                <w:vertAlign w:val="superscript"/>
              </w:rPr>
            </w:pPr>
            <w:r>
              <w:rPr>
                <w:vertAlign w:val="superscript"/>
              </w:rPr>
              <w:t>13</w:t>
            </w:r>
            <w:r>
              <w:t>C</w:t>
            </w:r>
          </w:p>
        </w:tc>
        <w:tc>
          <w:tcPr>
            <w:tcW w:w="1556" w:type="dxa"/>
          </w:tcPr>
          <w:p w14:paraId="6DE6DF3C" w14:textId="77777777" w:rsidR="005B5F10" w:rsidRDefault="005B5F10" w:rsidP="00C0434F">
            <w:r>
              <w:t>1,11</w:t>
            </w:r>
          </w:p>
        </w:tc>
        <w:tc>
          <w:tcPr>
            <w:tcW w:w="1114" w:type="dxa"/>
          </w:tcPr>
          <w:p w14:paraId="4D0F02CC" w14:textId="77777777" w:rsidR="005B5F10" w:rsidRDefault="005B5F10" w:rsidP="00C0434F">
            <w:r>
              <w:t>3</w:t>
            </w:r>
            <w:r>
              <w:sym w:font="Symbol" w:char="F0AD"/>
            </w:r>
            <w:r>
              <w:sym w:font="Symbol" w:char="F0AF"/>
            </w:r>
          </w:p>
        </w:tc>
        <w:tc>
          <w:tcPr>
            <w:tcW w:w="1205" w:type="dxa"/>
          </w:tcPr>
          <w:p w14:paraId="53EB2BA4" w14:textId="77777777" w:rsidR="005B5F10" w:rsidRDefault="005B5F10" w:rsidP="00C0434F">
            <w:r>
              <w:t>3</w:t>
            </w:r>
            <w:r>
              <w:sym w:font="Symbol" w:char="F0AD"/>
            </w:r>
            <w:r>
              <w:sym w:font="Symbol" w:char="F0AF"/>
            </w:r>
            <w:r>
              <w:t>+</w:t>
            </w:r>
            <w:r>
              <w:sym w:font="Symbol" w:char="F0AD"/>
            </w:r>
          </w:p>
        </w:tc>
        <w:tc>
          <w:tcPr>
            <w:tcW w:w="1325" w:type="dxa"/>
          </w:tcPr>
          <w:p w14:paraId="7FF6231E" w14:textId="77777777" w:rsidR="005B5F10" w:rsidRDefault="005B5F10" w:rsidP="00C0434F">
            <w:r>
              <w:t>ja</w:t>
            </w:r>
          </w:p>
        </w:tc>
      </w:tr>
      <w:tr w:rsidR="005B5F10" w14:paraId="3F6825CA" w14:textId="77777777" w:rsidTr="00C0434F">
        <w:trPr>
          <w:jc w:val="center"/>
        </w:trPr>
        <w:tc>
          <w:tcPr>
            <w:tcW w:w="730" w:type="dxa"/>
          </w:tcPr>
          <w:p w14:paraId="555BA0D5" w14:textId="77777777" w:rsidR="005B5F10" w:rsidRDefault="005B5F10" w:rsidP="00C0434F">
            <w:pPr>
              <w:rPr>
                <w:vertAlign w:val="superscript"/>
              </w:rPr>
            </w:pPr>
            <w:r>
              <w:rPr>
                <w:vertAlign w:val="superscript"/>
              </w:rPr>
              <w:t>14</w:t>
            </w:r>
            <w:r>
              <w:t>N</w:t>
            </w:r>
          </w:p>
        </w:tc>
        <w:tc>
          <w:tcPr>
            <w:tcW w:w="1556" w:type="dxa"/>
          </w:tcPr>
          <w:p w14:paraId="3735DF00" w14:textId="77777777" w:rsidR="005B5F10" w:rsidRDefault="005B5F10" w:rsidP="00C0434F">
            <w:r>
              <w:t>99,64</w:t>
            </w:r>
          </w:p>
        </w:tc>
        <w:tc>
          <w:tcPr>
            <w:tcW w:w="1114" w:type="dxa"/>
          </w:tcPr>
          <w:p w14:paraId="28B8D1C0" w14:textId="77777777" w:rsidR="005B5F10" w:rsidRDefault="005B5F10" w:rsidP="00C0434F">
            <w:r>
              <w:t>3</w:t>
            </w:r>
            <w:r>
              <w:sym w:font="Symbol" w:char="F0AD"/>
            </w:r>
            <w:r>
              <w:sym w:font="Symbol" w:char="F0AF"/>
            </w:r>
            <w:r>
              <w:t>+</w:t>
            </w:r>
            <w:r>
              <w:sym w:font="Symbol" w:char="F0AD"/>
            </w:r>
          </w:p>
        </w:tc>
        <w:tc>
          <w:tcPr>
            <w:tcW w:w="1205" w:type="dxa"/>
          </w:tcPr>
          <w:p w14:paraId="555388EB" w14:textId="77777777" w:rsidR="005B5F10" w:rsidRDefault="005B5F10" w:rsidP="00C0434F">
            <w:r>
              <w:t>3</w:t>
            </w:r>
            <w:r>
              <w:sym w:font="Symbol" w:char="F0AD"/>
            </w:r>
            <w:r>
              <w:sym w:font="Symbol" w:char="F0AF"/>
            </w:r>
            <w:r>
              <w:t>+</w:t>
            </w:r>
            <w:r>
              <w:sym w:font="Symbol" w:char="F0AD"/>
            </w:r>
          </w:p>
        </w:tc>
        <w:tc>
          <w:tcPr>
            <w:tcW w:w="1325" w:type="dxa"/>
          </w:tcPr>
          <w:p w14:paraId="00B874DE" w14:textId="77777777" w:rsidR="005B5F10" w:rsidRDefault="005B5F10" w:rsidP="00C0434F">
            <w:r>
              <w:t>ja</w:t>
            </w:r>
          </w:p>
        </w:tc>
      </w:tr>
      <w:tr w:rsidR="005B5F10" w14:paraId="0C0D52C1" w14:textId="77777777" w:rsidTr="00C0434F">
        <w:trPr>
          <w:jc w:val="center"/>
        </w:trPr>
        <w:tc>
          <w:tcPr>
            <w:tcW w:w="730" w:type="dxa"/>
          </w:tcPr>
          <w:p w14:paraId="197E989E" w14:textId="77777777" w:rsidR="005B5F10" w:rsidRDefault="005B5F10" w:rsidP="00C0434F">
            <w:pPr>
              <w:rPr>
                <w:vertAlign w:val="superscript"/>
              </w:rPr>
            </w:pPr>
            <w:r>
              <w:rPr>
                <w:vertAlign w:val="superscript"/>
              </w:rPr>
              <w:t>15</w:t>
            </w:r>
            <w:r>
              <w:t>N</w:t>
            </w:r>
          </w:p>
        </w:tc>
        <w:tc>
          <w:tcPr>
            <w:tcW w:w="1556" w:type="dxa"/>
          </w:tcPr>
          <w:p w14:paraId="28B1A95C" w14:textId="77777777" w:rsidR="005B5F10" w:rsidRDefault="005B5F10" w:rsidP="00C0434F">
            <w:r>
              <w:t>0,36</w:t>
            </w:r>
          </w:p>
        </w:tc>
        <w:tc>
          <w:tcPr>
            <w:tcW w:w="1114" w:type="dxa"/>
          </w:tcPr>
          <w:p w14:paraId="42BAFE98" w14:textId="77777777" w:rsidR="005B5F10" w:rsidRDefault="005B5F10" w:rsidP="00C0434F">
            <w:r>
              <w:t>3</w:t>
            </w:r>
            <w:r>
              <w:sym w:font="Symbol" w:char="F0AD"/>
            </w:r>
            <w:r>
              <w:sym w:font="Symbol" w:char="F0AF"/>
            </w:r>
            <w:r>
              <w:t>+</w:t>
            </w:r>
            <w:r>
              <w:sym w:font="Symbol" w:char="F0AD"/>
            </w:r>
          </w:p>
        </w:tc>
        <w:tc>
          <w:tcPr>
            <w:tcW w:w="1205" w:type="dxa"/>
          </w:tcPr>
          <w:p w14:paraId="1AC5F4B3" w14:textId="77777777" w:rsidR="005B5F10" w:rsidRDefault="005B5F10" w:rsidP="00C0434F">
            <w:r>
              <w:t>4</w:t>
            </w:r>
            <w:r>
              <w:sym w:font="Symbol" w:char="F0AD"/>
            </w:r>
            <w:r>
              <w:sym w:font="Symbol" w:char="F0AF"/>
            </w:r>
          </w:p>
        </w:tc>
        <w:tc>
          <w:tcPr>
            <w:tcW w:w="1325" w:type="dxa"/>
          </w:tcPr>
          <w:p w14:paraId="37492496" w14:textId="77777777" w:rsidR="005B5F10" w:rsidRDefault="005B5F10" w:rsidP="00C0434F">
            <w:r>
              <w:t>ja</w:t>
            </w:r>
          </w:p>
        </w:tc>
      </w:tr>
      <w:tr w:rsidR="005B5F10" w14:paraId="3A046C44" w14:textId="77777777" w:rsidTr="00C0434F">
        <w:trPr>
          <w:jc w:val="center"/>
        </w:trPr>
        <w:tc>
          <w:tcPr>
            <w:tcW w:w="730" w:type="dxa"/>
          </w:tcPr>
          <w:p w14:paraId="762C7BCB" w14:textId="77777777" w:rsidR="005B5F10" w:rsidRDefault="005B5F10" w:rsidP="00C0434F">
            <w:pPr>
              <w:rPr>
                <w:vertAlign w:val="superscript"/>
              </w:rPr>
            </w:pPr>
            <w:r>
              <w:rPr>
                <w:vertAlign w:val="superscript"/>
              </w:rPr>
              <w:t>16</w:t>
            </w:r>
            <w:r>
              <w:t>O</w:t>
            </w:r>
          </w:p>
        </w:tc>
        <w:tc>
          <w:tcPr>
            <w:tcW w:w="1556" w:type="dxa"/>
          </w:tcPr>
          <w:p w14:paraId="2396181A" w14:textId="77777777" w:rsidR="005B5F10" w:rsidRDefault="005B5F10" w:rsidP="00C0434F">
            <w:r>
              <w:t>99,76</w:t>
            </w:r>
          </w:p>
        </w:tc>
        <w:tc>
          <w:tcPr>
            <w:tcW w:w="1114" w:type="dxa"/>
          </w:tcPr>
          <w:p w14:paraId="502772F0" w14:textId="77777777" w:rsidR="005B5F10" w:rsidRDefault="005B5F10" w:rsidP="00C0434F">
            <w:r>
              <w:t>4</w:t>
            </w:r>
            <w:r>
              <w:sym w:font="Symbol" w:char="F0AD"/>
            </w:r>
            <w:r>
              <w:sym w:font="Symbol" w:char="F0AF"/>
            </w:r>
          </w:p>
        </w:tc>
        <w:tc>
          <w:tcPr>
            <w:tcW w:w="1205" w:type="dxa"/>
          </w:tcPr>
          <w:p w14:paraId="147144B2" w14:textId="77777777" w:rsidR="005B5F10" w:rsidRDefault="005B5F10" w:rsidP="00C0434F">
            <w:r>
              <w:t>4</w:t>
            </w:r>
            <w:r>
              <w:sym w:font="Symbol" w:char="F0AD"/>
            </w:r>
            <w:r>
              <w:sym w:font="Symbol" w:char="F0AF"/>
            </w:r>
          </w:p>
        </w:tc>
        <w:tc>
          <w:tcPr>
            <w:tcW w:w="1325" w:type="dxa"/>
          </w:tcPr>
          <w:p w14:paraId="58651C88" w14:textId="77777777" w:rsidR="005B5F10" w:rsidRDefault="005B5F10" w:rsidP="00C0434F">
            <w:r>
              <w:t>nee</w:t>
            </w:r>
          </w:p>
        </w:tc>
      </w:tr>
      <w:tr w:rsidR="005B5F10" w14:paraId="784D97D1" w14:textId="77777777" w:rsidTr="00C0434F">
        <w:trPr>
          <w:jc w:val="center"/>
        </w:trPr>
        <w:tc>
          <w:tcPr>
            <w:tcW w:w="730" w:type="dxa"/>
          </w:tcPr>
          <w:p w14:paraId="56BA44E5" w14:textId="77777777" w:rsidR="005B5F10" w:rsidRDefault="005B5F10" w:rsidP="00C0434F">
            <w:pPr>
              <w:rPr>
                <w:vertAlign w:val="superscript"/>
              </w:rPr>
            </w:pPr>
            <w:r>
              <w:rPr>
                <w:vertAlign w:val="superscript"/>
              </w:rPr>
              <w:t>19</w:t>
            </w:r>
            <w:r>
              <w:t>F</w:t>
            </w:r>
          </w:p>
        </w:tc>
        <w:tc>
          <w:tcPr>
            <w:tcW w:w="1556" w:type="dxa"/>
          </w:tcPr>
          <w:p w14:paraId="42F1D703" w14:textId="77777777" w:rsidR="005B5F10" w:rsidRDefault="005B5F10" w:rsidP="00C0434F">
            <w:r>
              <w:t>100</w:t>
            </w:r>
          </w:p>
        </w:tc>
        <w:tc>
          <w:tcPr>
            <w:tcW w:w="1114" w:type="dxa"/>
          </w:tcPr>
          <w:p w14:paraId="52D2756A" w14:textId="77777777" w:rsidR="005B5F10" w:rsidRDefault="005B5F10" w:rsidP="00C0434F">
            <w:r>
              <w:t>4</w:t>
            </w:r>
            <w:r>
              <w:sym w:font="Symbol" w:char="F0AD"/>
            </w:r>
            <w:r>
              <w:sym w:font="Symbol" w:char="F0AF"/>
            </w:r>
            <w:r>
              <w:t>+</w:t>
            </w:r>
            <w:r>
              <w:sym w:font="Symbol" w:char="F0AD"/>
            </w:r>
          </w:p>
        </w:tc>
        <w:tc>
          <w:tcPr>
            <w:tcW w:w="1205" w:type="dxa"/>
          </w:tcPr>
          <w:p w14:paraId="6EEF4FDA" w14:textId="77777777" w:rsidR="005B5F10" w:rsidRDefault="005B5F10" w:rsidP="00C0434F">
            <w:r>
              <w:t>5</w:t>
            </w:r>
            <w:r>
              <w:sym w:font="Symbol" w:char="F0AD"/>
            </w:r>
            <w:r>
              <w:sym w:font="Symbol" w:char="F0AF"/>
            </w:r>
          </w:p>
        </w:tc>
        <w:tc>
          <w:tcPr>
            <w:tcW w:w="1325" w:type="dxa"/>
          </w:tcPr>
          <w:p w14:paraId="6DD7510F" w14:textId="77777777" w:rsidR="005B5F10" w:rsidRDefault="005B5F10" w:rsidP="00C0434F">
            <w:r>
              <w:t>ja</w:t>
            </w:r>
          </w:p>
        </w:tc>
      </w:tr>
      <w:tr w:rsidR="005B5F10" w14:paraId="74F203E3" w14:textId="77777777" w:rsidTr="00C0434F">
        <w:trPr>
          <w:jc w:val="center"/>
        </w:trPr>
        <w:tc>
          <w:tcPr>
            <w:tcW w:w="730" w:type="dxa"/>
          </w:tcPr>
          <w:p w14:paraId="53C6385E" w14:textId="77777777" w:rsidR="005B5F10" w:rsidRDefault="005B5F10" w:rsidP="00C0434F">
            <w:pPr>
              <w:rPr>
                <w:vertAlign w:val="superscript"/>
              </w:rPr>
            </w:pPr>
            <w:r>
              <w:rPr>
                <w:vertAlign w:val="superscript"/>
              </w:rPr>
              <w:t>31</w:t>
            </w:r>
            <w:r>
              <w:t>P</w:t>
            </w:r>
          </w:p>
        </w:tc>
        <w:tc>
          <w:tcPr>
            <w:tcW w:w="1556" w:type="dxa"/>
          </w:tcPr>
          <w:p w14:paraId="766D4955" w14:textId="77777777" w:rsidR="005B5F10" w:rsidRDefault="005B5F10" w:rsidP="00C0434F">
            <w:r>
              <w:t>100</w:t>
            </w:r>
          </w:p>
        </w:tc>
        <w:tc>
          <w:tcPr>
            <w:tcW w:w="1114" w:type="dxa"/>
          </w:tcPr>
          <w:p w14:paraId="59A34441" w14:textId="77777777" w:rsidR="005B5F10" w:rsidRDefault="005B5F10" w:rsidP="00C0434F">
            <w:r>
              <w:t>7</w:t>
            </w:r>
            <w:r>
              <w:sym w:font="Symbol" w:char="F0AD"/>
            </w:r>
            <w:r>
              <w:sym w:font="Symbol" w:char="F0AF"/>
            </w:r>
            <w:r>
              <w:t>+</w:t>
            </w:r>
            <w:r>
              <w:sym w:font="Symbol" w:char="F0AD"/>
            </w:r>
          </w:p>
        </w:tc>
        <w:tc>
          <w:tcPr>
            <w:tcW w:w="1205" w:type="dxa"/>
          </w:tcPr>
          <w:p w14:paraId="677E4D8C" w14:textId="77777777" w:rsidR="005B5F10" w:rsidRDefault="005B5F10" w:rsidP="00C0434F">
            <w:r>
              <w:t>8</w:t>
            </w:r>
            <w:r>
              <w:sym w:font="Symbol" w:char="F0AD"/>
            </w:r>
            <w:r>
              <w:sym w:font="Symbol" w:char="F0AF"/>
            </w:r>
          </w:p>
        </w:tc>
        <w:tc>
          <w:tcPr>
            <w:tcW w:w="1325" w:type="dxa"/>
          </w:tcPr>
          <w:p w14:paraId="7371EF30" w14:textId="77777777" w:rsidR="005B5F10" w:rsidRDefault="005B5F10" w:rsidP="00C0434F">
            <w:r>
              <w:t>ja</w:t>
            </w:r>
          </w:p>
        </w:tc>
      </w:tr>
      <w:tr w:rsidR="005B5F10" w14:paraId="54A66C12" w14:textId="77777777" w:rsidTr="00C0434F">
        <w:trPr>
          <w:jc w:val="center"/>
        </w:trPr>
        <w:tc>
          <w:tcPr>
            <w:tcW w:w="730" w:type="dxa"/>
          </w:tcPr>
          <w:p w14:paraId="038C1A9F" w14:textId="77777777" w:rsidR="005B5F10" w:rsidRDefault="005B5F10" w:rsidP="00C0434F">
            <w:r>
              <w:rPr>
                <w:vertAlign w:val="superscript"/>
              </w:rPr>
              <w:t>32</w:t>
            </w:r>
            <w:r>
              <w:t>S</w:t>
            </w:r>
          </w:p>
        </w:tc>
        <w:tc>
          <w:tcPr>
            <w:tcW w:w="1556" w:type="dxa"/>
          </w:tcPr>
          <w:p w14:paraId="30E602AE" w14:textId="77777777" w:rsidR="005B5F10" w:rsidRDefault="005B5F10" w:rsidP="00C0434F">
            <w:r>
              <w:t xml:space="preserve">95,06 </w:t>
            </w:r>
          </w:p>
        </w:tc>
        <w:tc>
          <w:tcPr>
            <w:tcW w:w="1114" w:type="dxa"/>
          </w:tcPr>
          <w:p w14:paraId="03019A8A" w14:textId="77777777" w:rsidR="005B5F10" w:rsidRDefault="005B5F10" w:rsidP="00C0434F">
            <w:r>
              <w:t>8</w:t>
            </w:r>
            <w:r>
              <w:sym w:font="Symbol" w:char="F0AD"/>
            </w:r>
            <w:r>
              <w:sym w:font="Symbol" w:char="F0AF"/>
            </w:r>
          </w:p>
        </w:tc>
        <w:tc>
          <w:tcPr>
            <w:tcW w:w="1205" w:type="dxa"/>
          </w:tcPr>
          <w:p w14:paraId="6F9264FD" w14:textId="77777777" w:rsidR="005B5F10" w:rsidRDefault="005B5F10" w:rsidP="00C0434F">
            <w:r>
              <w:t>8</w:t>
            </w:r>
            <w:r>
              <w:sym w:font="Symbol" w:char="F0AD"/>
            </w:r>
            <w:r>
              <w:sym w:font="Symbol" w:char="F0AF"/>
            </w:r>
          </w:p>
        </w:tc>
        <w:tc>
          <w:tcPr>
            <w:tcW w:w="1325" w:type="dxa"/>
          </w:tcPr>
          <w:p w14:paraId="5E393B57" w14:textId="77777777" w:rsidR="005B5F10" w:rsidRDefault="005B5F10" w:rsidP="00C0434F">
            <w:pPr>
              <w:keepNext/>
            </w:pPr>
            <w:r>
              <w:t>nee</w:t>
            </w:r>
          </w:p>
        </w:tc>
      </w:tr>
    </w:tbl>
    <w:p w14:paraId="0D44A0D9" w14:textId="67BB9CC4" w:rsidR="00444C38" w:rsidRDefault="004203BC" w:rsidP="00444C38">
      <w:pPr>
        <w:jc w:val="both"/>
      </w:pPr>
      <w:r>
        <w:rPr>
          <w:noProof/>
          <w:lang w:eastAsia="en-US"/>
        </w:rPr>
        <mc:AlternateContent>
          <mc:Choice Requires="wps">
            <w:drawing>
              <wp:anchor distT="45720" distB="45720" distL="114300" distR="114300" simplePos="0" relativeHeight="251787264" behindDoc="0" locked="0" layoutInCell="1" allowOverlap="1" wp14:anchorId="0C99CACC" wp14:editId="4D872679">
                <wp:simplePos x="0" y="0"/>
                <wp:positionH relativeFrom="margin">
                  <wp:posOffset>-635</wp:posOffset>
                </wp:positionH>
                <wp:positionV relativeFrom="paragraph">
                  <wp:posOffset>218948</wp:posOffset>
                </wp:positionV>
                <wp:extent cx="3212465" cy="2572385"/>
                <wp:effectExtent l="0" t="0" r="6985" b="0"/>
                <wp:wrapSquare wrapText="bothSides"/>
                <wp:docPr id="11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2572385"/>
                        </a:xfrm>
                        <a:prstGeom prst="rect">
                          <a:avLst/>
                        </a:prstGeom>
                        <a:solidFill>
                          <a:srgbClr val="FFFFFF"/>
                        </a:solidFill>
                        <a:ln w="9525">
                          <a:noFill/>
                          <a:miter lim="800000"/>
                          <a:headEnd/>
                          <a:tailEnd/>
                        </a:ln>
                      </wps:spPr>
                      <wps:txbx>
                        <w:txbxContent>
                          <w:p w14:paraId="1586ABE3" w14:textId="77777777" w:rsidR="00C8755B" w:rsidRDefault="00C8755B" w:rsidP="00444C38">
                            <w:r>
                              <w:rPr>
                                <w:noProof/>
                              </w:rPr>
                              <w:drawing>
                                <wp:inline distT="0" distB="0" distL="0" distR="0" wp14:anchorId="4A25077B" wp14:editId="25EDEE1F">
                                  <wp:extent cx="3033755" cy="2322576"/>
                                  <wp:effectExtent l="0" t="0" r="0" b="1905"/>
                                  <wp:docPr id="42" name="Afbeelding 42"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MR"/>
                                          <pic:cNvPicPr>
                                            <a:picLocks noChangeAspect="1" noChangeArrowheads="1"/>
                                          </pic:cNvPicPr>
                                        </pic:nvPicPr>
                                        <pic:blipFill>
                                          <a:blip r:embed="rId133" cstate="print"/>
                                          <a:srcRect/>
                                          <a:stretch>
                                            <a:fillRect/>
                                          </a:stretch>
                                        </pic:blipFill>
                                        <pic:spPr bwMode="auto">
                                          <a:xfrm>
                                            <a:off x="0" y="0"/>
                                            <a:ext cx="3057536" cy="2340782"/>
                                          </a:xfrm>
                                          <a:prstGeom prst="rect">
                                            <a:avLst/>
                                          </a:prstGeom>
                                          <a:noFill/>
                                          <a:ln w="9525">
                                            <a:noFill/>
                                            <a:miter lim="800000"/>
                                            <a:headEnd/>
                                            <a:tailEnd/>
                                          </a:ln>
                                        </pic:spPr>
                                      </pic:pic>
                                    </a:graphicData>
                                  </a:graphic>
                                </wp:inline>
                              </w:drawing>
                            </w:r>
                          </w:p>
                          <w:p w14:paraId="6A7CE7DF" w14:textId="1211C75E" w:rsidR="00C8755B" w:rsidRDefault="00C8755B" w:rsidP="00444C38">
                            <w:pPr>
                              <w:pStyle w:val="Bijschrift"/>
                            </w:pPr>
                            <w:bookmarkStart w:id="161" w:name="_Ref435535830"/>
                            <w:r>
                              <w:t xml:space="preserve">figuur </w:t>
                            </w:r>
                            <w:bookmarkEnd w:id="161"/>
                            <w:r>
                              <w:t>16</w:t>
                            </w:r>
                            <w:r>
                              <w:tab/>
                              <w:t>Schema van een NMR spectrometer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9CACC" id="_x0000_s1038" type="#_x0000_t202" style="position:absolute;left:0;text-align:left;margin-left:-.05pt;margin-top:17.25pt;width:252.95pt;height:202.5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" stroked="f">
                <v:textbox>
                  <w:txbxContent>
                    <w:p w14:paraId="1586ABE3" w14:textId="77777777" w:rsidR="00C8755B" w:rsidRDefault="00C8755B" w:rsidP="00444C38">
                      <w:r>
                        <w:rPr>
                          <w:noProof/>
                        </w:rPr>
                        <w:drawing>
                          <wp:inline distT="0" distB="0" distL="0" distR="0" wp14:anchorId="4A25077B" wp14:editId="25EDEE1F">
                            <wp:extent cx="3033755" cy="2322576"/>
                            <wp:effectExtent l="0" t="0" r="0" b="1905"/>
                            <wp:docPr id="42" name="Afbeelding 42"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MR"/>
                                    <pic:cNvPicPr>
                                      <a:picLocks noChangeAspect="1" noChangeArrowheads="1"/>
                                    </pic:cNvPicPr>
                                  </pic:nvPicPr>
                                  <pic:blipFill>
                                    <a:blip r:embed="rId133" cstate="print"/>
                                    <a:srcRect/>
                                    <a:stretch>
                                      <a:fillRect/>
                                    </a:stretch>
                                  </pic:blipFill>
                                  <pic:spPr bwMode="auto">
                                    <a:xfrm>
                                      <a:off x="0" y="0"/>
                                      <a:ext cx="3057536" cy="2340782"/>
                                    </a:xfrm>
                                    <a:prstGeom prst="rect">
                                      <a:avLst/>
                                    </a:prstGeom>
                                    <a:noFill/>
                                    <a:ln w="9525">
                                      <a:noFill/>
                                      <a:miter lim="800000"/>
                                      <a:headEnd/>
                                      <a:tailEnd/>
                                    </a:ln>
                                  </pic:spPr>
                                </pic:pic>
                              </a:graphicData>
                            </a:graphic>
                          </wp:inline>
                        </w:drawing>
                      </w:r>
                    </w:p>
                    <w:p w14:paraId="6A7CE7DF" w14:textId="1211C75E" w:rsidR="00C8755B" w:rsidRDefault="00C8755B" w:rsidP="00444C38">
                      <w:pPr>
                        <w:pStyle w:val="Bijschrift"/>
                      </w:pPr>
                      <w:bookmarkStart w:id="162" w:name="_Ref435535830"/>
                      <w:r>
                        <w:t xml:space="preserve">figuur </w:t>
                      </w:r>
                      <w:bookmarkEnd w:id="162"/>
                      <w:r>
                        <w:t>16</w:t>
                      </w:r>
                      <w:r>
                        <w:tab/>
                        <w:t>Schema van een NMR spectrometer</w:t>
                      </w:r>
                    </w:p>
                  </w:txbxContent>
                </v:textbox>
                <w10:wrap type="square" anchorx="margin"/>
              </v:shape>
            </w:pict>
          </mc:Fallback>
        </mc:AlternateContent>
      </w:r>
    </w:p>
    <w:p w14:paraId="0F8CC4DC" w14:textId="7D50FBF6" w:rsidR="005B5F10" w:rsidRDefault="00444C38" w:rsidP="006141A6">
      <w:pPr>
        <w:jc w:val="both"/>
      </w:pPr>
      <w:r>
        <w:rPr>
          <w:noProof/>
        </w:rPr>
        <mc:AlternateContent>
          <mc:Choice Requires="wps">
            <w:drawing>
              <wp:anchor distT="45720" distB="45720" distL="114300" distR="114300" simplePos="0" relativeHeight="251789312" behindDoc="0" locked="0" layoutInCell="1" allowOverlap="1" wp14:anchorId="60805A15" wp14:editId="5FA9847E">
                <wp:simplePos x="0" y="0"/>
                <wp:positionH relativeFrom="margin">
                  <wp:align>right</wp:align>
                </wp:positionH>
                <wp:positionV relativeFrom="paragraph">
                  <wp:posOffset>3937</wp:posOffset>
                </wp:positionV>
                <wp:extent cx="2360930" cy="1572260"/>
                <wp:effectExtent l="0" t="0" r="0" b="8890"/>
                <wp:wrapSquare wrapText="bothSides"/>
                <wp:docPr id="11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72260"/>
                        </a:xfrm>
                        <a:prstGeom prst="rect">
                          <a:avLst/>
                        </a:prstGeom>
                        <a:solidFill>
                          <a:srgbClr val="FFFFFF"/>
                        </a:solidFill>
                        <a:ln w="9525">
                          <a:noFill/>
                          <a:miter lim="800000"/>
                          <a:headEnd/>
                          <a:tailEnd/>
                        </a:ln>
                      </wps:spPr>
                      <wps:txbx>
                        <w:txbxContent>
                          <w:p w14:paraId="508B8422" w14:textId="77777777" w:rsidR="00C8755B" w:rsidRDefault="00C8755B" w:rsidP="00444C38">
                            <w:r>
                              <w:rPr>
                                <w:noProof/>
                              </w:rPr>
                              <w:drawing>
                                <wp:inline distT="0" distB="0" distL="0" distR="0" wp14:anchorId="5B47DCD8" wp14:editId="6EF03324">
                                  <wp:extent cx="2005965" cy="1335405"/>
                                  <wp:effectExtent l="0" t="0" r="0" b="0"/>
                                  <wp:docPr id="43" name="Afbeelding 43"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wpg\SP_NMR14.WPG"/>
                                          <pic:cNvPicPr>
                                            <a:picLocks noChangeAspect="1" noChangeArrowheads="1"/>
                                          </pic:cNvPicPr>
                                        </pic:nvPicPr>
                                        <pic:blipFill>
                                          <a:blip r:embed="rId134" r:link="rId135" cstate="print"/>
                                          <a:srcRect/>
                                          <a:stretch>
                                            <a:fillRect/>
                                          </a:stretch>
                                        </pic:blipFill>
                                        <pic:spPr bwMode="auto">
                                          <a:xfrm>
                                            <a:off x="0" y="0"/>
                                            <a:ext cx="2005965" cy="1335405"/>
                                          </a:xfrm>
                                          <a:prstGeom prst="rect">
                                            <a:avLst/>
                                          </a:prstGeom>
                                          <a:noFill/>
                                          <a:ln w="9525">
                                            <a:noFill/>
                                            <a:miter lim="800000"/>
                                            <a:headEnd/>
                                            <a:tailEnd/>
                                          </a:ln>
                                        </pic:spPr>
                                      </pic:pic>
                                    </a:graphicData>
                                  </a:graphic>
                                </wp:inline>
                              </w:drawing>
                            </w:r>
                          </w:p>
                          <w:p w14:paraId="1358E1D9" w14:textId="599A44EE" w:rsidR="00C8755B" w:rsidRDefault="00C8755B" w:rsidP="00444C38">
                            <w:pPr>
                              <w:pStyle w:val="Bijschrift"/>
                              <w:jc w:val="right"/>
                            </w:pPr>
                            <w:bookmarkStart w:id="163" w:name="_Ref435877091"/>
                            <w:bookmarkStart w:id="164" w:name="_Ref435535808"/>
                            <w:r>
                              <w:t xml:space="preserve">figuur </w:t>
                            </w:r>
                            <w:bookmarkEnd w:id="163"/>
                            <w:r>
                              <w:t>17</w:t>
                            </w:r>
                            <w:r>
                              <w:tab/>
                              <w:t>Resonantie vs veldsterkte</w:t>
                            </w:r>
                            <w:bookmarkEnd w:id="164"/>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805A15" id="_x0000_s1039" type="#_x0000_t202" style="position:absolute;left:0;text-align:left;margin-left:134.7pt;margin-top:.3pt;width:185.9pt;height:123.8pt;z-index:25178931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" stroked="f">
                <v:textbox>
                  <w:txbxContent>
                    <w:p w14:paraId="508B8422" w14:textId="77777777" w:rsidR="00C8755B" w:rsidRDefault="00C8755B" w:rsidP="00444C38">
                      <w:r>
                        <w:rPr>
                          <w:noProof/>
                        </w:rPr>
                        <w:drawing>
                          <wp:inline distT="0" distB="0" distL="0" distR="0" wp14:anchorId="5B47DCD8" wp14:editId="6EF03324">
                            <wp:extent cx="2005965" cy="1335405"/>
                            <wp:effectExtent l="0" t="0" r="0" b="0"/>
                            <wp:docPr id="43" name="Afbeelding 43"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wpg\SP_NMR14.WPG"/>
                                    <pic:cNvPicPr>
                                      <a:picLocks noChangeAspect="1" noChangeArrowheads="1"/>
                                    </pic:cNvPicPr>
                                  </pic:nvPicPr>
                                  <pic:blipFill>
                                    <a:blip r:embed="rId134" r:link="rId135" cstate="print"/>
                                    <a:srcRect/>
                                    <a:stretch>
                                      <a:fillRect/>
                                    </a:stretch>
                                  </pic:blipFill>
                                  <pic:spPr bwMode="auto">
                                    <a:xfrm>
                                      <a:off x="0" y="0"/>
                                      <a:ext cx="2005965" cy="1335405"/>
                                    </a:xfrm>
                                    <a:prstGeom prst="rect">
                                      <a:avLst/>
                                    </a:prstGeom>
                                    <a:noFill/>
                                    <a:ln w="9525">
                                      <a:noFill/>
                                      <a:miter lim="800000"/>
                                      <a:headEnd/>
                                      <a:tailEnd/>
                                    </a:ln>
                                  </pic:spPr>
                                </pic:pic>
                              </a:graphicData>
                            </a:graphic>
                          </wp:inline>
                        </w:drawing>
                      </w:r>
                    </w:p>
                    <w:p w14:paraId="1358E1D9" w14:textId="599A44EE" w:rsidR="00C8755B" w:rsidRDefault="00C8755B" w:rsidP="00444C38">
                      <w:pPr>
                        <w:pStyle w:val="Bijschrift"/>
                        <w:jc w:val="right"/>
                      </w:pPr>
                      <w:bookmarkStart w:id="165" w:name="_Ref435877091"/>
                      <w:bookmarkStart w:id="166" w:name="_Ref435535808"/>
                      <w:r>
                        <w:t xml:space="preserve">figuur </w:t>
                      </w:r>
                      <w:bookmarkEnd w:id="165"/>
                      <w:r>
                        <w:t>17</w:t>
                      </w:r>
                      <w:r>
                        <w:tab/>
                        <w:t>Resonantie vs veldsterkte</w:t>
                      </w:r>
                      <w:bookmarkEnd w:id="166"/>
                    </w:p>
                  </w:txbxContent>
                </v:textbox>
                <w10:wrap type="square" anchorx="margin"/>
              </v:shape>
            </w:pict>
          </mc:Fallback>
        </mc:AlternateContent>
      </w:r>
      <w:r w:rsidR="005B5F10">
        <w:t>De atoomsoorten waterstof en koolstof komen het meest voor in organische moleculen. Omdat het belangrijkste koolstofatoom niet magnetisch is, beperken we onze aandacht tot het magnetisch gedrag van de waterstofkernen.</w:t>
      </w:r>
    </w:p>
    <w:p w14:paraId="26DF0BBD" w14:textId="77777777" w:rsidR="004203BC" w:rsidRDefault="004203BC" w:rsidP="005B5F10"/>
    <w:p w14:paraId="396933F7" w14:textId="2BA46911" w:rsidR="005B5F10" w:rsidRDefault="005B5F10" w:rsidP="006141A6">
      <w:pPr>
        <w:jc w:val="both"/>
      </w:pPr>
      <w:r>
        <w:t xml:space="preserve">Het ‘protonmagneetje’ kan in een uitwendig magnetisch veld maar twee oriëntaties hebben: gericht met het uitwendige veld mee (stabiele toestand) of </w:t>
      </w:r>
      <w:r w:rsidR="00B93DCB">
        <w:t>ertegenin</w:t>
      </w:r>
      <w:r>
        <w:t xml:space="preserve"> (onstabiele toestand). In een NMR apparaat wordt een monster (dat waterstof bevat) bestraald met elektromagnetische straling van een (radio)frequentie die overeenkomt met het energieverschil tussen deze twee toestanden (</w:t>
      </w:r>
      <w:r w:rsidR="001B02A2">
        <w:fldChar w:fldCharType="begin"/>
      </w:r>
      <w:r w:rsidR="001B02A2">
        <w:instrText xml:space="preserve"> REF _Ref435535830 </w:instrText>
      </w:r>
      <w:r w:rsidR="006141A6">
        <w:instrText xml:space="preserve"> \* MERGEFORMAT </w:instrText>
      </w:r>
      <w:r w:rsidR="001B02A2">
        <w:fldChar w:fldCharType="separate"/>
      </w:r>
      <w:r w:rsidR="008B6E78">
        <w:t xml:space="preserve">figuur </w:t>
      </w:r>
      <w:r w:rsidR="001B02A2">
        <w:rPr>
          <w:noProof/>
        </w:rPr>
        <w:fldChar w:fldCharType="end"/>
      </w:r>
      <w:r w:rsidR="006C238A">
        <w:rPr>
          <w:noProof/>
        </w:rPr>
        <w:t>17</w:t>
      </w:r>
      <w:r>
        <w:t>).</w:t>
      </w:r>
    </w:p>
    <w:p w14:paraId="5044E68E" w14:textId="77777777" w:rsidR="00CB0FFF" w:rsidRDefault="00CB0FFF">
      <w:pPr>
        <w:widowControl/>
        <w:autoSpaceDE/>
        <w:autoSpaceDN/>
        <w:adjustRightInd/>
        <w:rPr>
          <w:rFonts w:ascii="Calibri Light" w:hAnsi="Calibri Light"/>
          <w:b/>
          <w:bCs/>
          <w:kern w:val="32"/>
          <w:sz w:val="24"/>
          <w:szCs w:val="32"/>
        </w:rPr>
      </w:pPr>
      <w:bookmarkStart w:id="167" w:name="_Toc435887994"/>
      <w:bookmarkStart w:id="168" w:name="_Toc435888474"/>
      <w:bookmarkStart w:id="169" w:name="_Toc509390654"/>
      <w:bookmarkStart w:id="170" w:name="_Toc4590016"/>
      <w:bookmarkStart w:id="171" w:name="_Toc4679260"/>
      <w:bookmarkStart w:id="172" w:name="_Toc4918046"/>
      <w:bookmarkStart w:id="173" w:name="_Toc4920450"/>
      <w:bookmarkStart w:id="174" w:name="_Toc36411139"/>
      <w:r>
        <w:br w:type="page"/>
      </w:r>
    </w:p>
    <w:p w14:paraId="13FB628D" w14:textId="5E4D2302" w:rsidR="005B5F10" w:rsidRDefault="005B5F10" w:rsidP="006427BF">
      <w:pPr>
        <w:pStyle w:val="Kop3"/>
      </w:pPr>
      <w:r>
        <w:lastRenderedPageBreak/>
        <w:t>Chemical shift</w:t>
      </w:r>
      <w:bookmarkEnd w:id="167"/>
      <w:bookmarkEnd w:id="168"/>
      <w:bookmarkEnd w:id="169"/>
      <w:bookmarkEnd w:id="170"/>
      <w:bookmarkEnd w:id="171"/>
      <w:bookmarkEnd w:id="172"/>
      <w:bookmarkEnd w:id="173"/>
      <w:bookmarkEnd w:id="174"/>
    </w:p>
    <w:p w14:paraId="2E006A34" w14:textId="77777777" w:rsidR="005B5F10" w:rsidRDefault="005B5F10" w:rsidP="00F43C6F">
      <w:pPr>
        <w:jc w:val="both"/>
      </w:pPr>
      <w:r>
        <w:t xml:space="preserve">Niet alle waterstofatomen absorberen straling van exact dezelfde frequentie. Dat komt omdat het proton een effectief magnetisch veld </w:t>
      </w:r>
      <w:r>
        <w:rPr>
          <w:i/>
        </w:rPr>
        <w:t>H</w:t>
      </w:r>
      <w:r>
        <w:t xml:space="preserve"> voelt. En dit effectieve magneetveld is niet exact gelijk aan het   uitwendige veld </w:t>
      </w:r>
      <w:r>
        <w:rPr>
          <w:i/>
        </w:rPr>
        <w:t>H</w:t>
      </w:r>
      <w:r>
        <w:rPr>
          <w:vertAlign w:val="subscript"/>
        </w:rPr>
        <w:t>o</w:t>
      </w:r>
      <w:r>
        <w:t xml:space="preserve">. De effectieve veldsterkte die een proton voelt hangt af van zijn omgeving, onder meer van de elektronendichtheid bij het proton en de aanwezigheid van andere protonen in de directe omgeving. Bij een gegeven radiofrequentie absorberen alle protonen bij </w:t>
      </w:r>
      <w:r>
        <w:rPr>
          <w:i/>
        </w:rPr>
        <w:t>dezelfde effectieve</w:t>
      </w:r>
      <w:r>
        <w:t xml:space="preserve"> veldsterkte, maar ze absorberen bij </w:t>
      </w:r>
      <w:r>
        <w:rPr>
          <w:i/>
        </w:rPr>
        <w:t>verschillende aangelegde</w:t>
      </w:r>
      <w:r>
        <w:t xml:space="preserve"> veldsterkte.</w:t>
      </w:r>
    </w:p>
    <w:p w14:paraId="60F72275" w14:textId="6DB34D6D" w:rsidR="005B5F10" w:rsidRDefault="005B5F10" w:rsidP="00F43C6F">
      <w:pPr>
        <w:pStyle w:val="interlinie"/>
        <w:jc w:val="both"/>
      </w:pPr>
      <w:r>
        <w:t xml:space="preserve">Als een molecuul in een magnetisch veld geplaatst wordt </w:t>
      </w:r>
      <w:r>
        <w:sym w:font="Symbol" w:char="F02D"/>
      </w:r>
      <w:r>
        <w:t>zoals bij het maken van een NMR-spectrum</w:t>
      </w:r>
      <w:r>
        <w:sym w:font="Symbol" w:char="F02D"/>
      </w:r>
      <w:r>
        <w:t xml:space="preserve"> gaan zijn elektronen rondcirkelen en deze veroorzaken een geïnduceerd magnetisch veld. Als het geïnduceerde magnetische veld is gericht tegen het aangelegde veld (dit is het geval als de elektronen om het proton zelf cirkelen) wordt de effectieve veldsterkte kleiner. Men zegt in dat geval dat het proton wordt afgeschermd (shielded); het absorbeert dan bij een sterker aangelegd veld (hoger veld). Cirkelen van (vooral </w:t>
      </w:r>
      <w:r>
        <w:rPr>
          <w:rFonts w:ascii="Symbol" w:hAnsi="Symbol"/>
        </w:rPr>
        <w:t></w:t>
      </w:r>
      <w:r>
        <w:t xml:space="preserve">-)elektronen rond kernen in de buurt veroorzaakt (afhankelijk van de oriëntatie van deze </w:t>
      </w:r>
      <w:r>
        <w:rPr>
          <w:rFonts w:ascii="Symbol" w:hAnsi="Symbol"/>
        </w:rPr>
        <w:t></w:t>
      </w:r>
      <w:r>
        <w:t xml:space="preserve">-elektronen ten opzichte van de H-kernen) een versterking (deshielding; bijvoorbeeld bij benzeenringen) of een verzwakking (shielding; bijvoorbeeld bij ethyn) van de effectieve veldsterkte. Hierdoor verschuift de absorptie naar een respectievelijk lager en hoger veld. De chemische verschuiving (chemical shift) </w:t>
      </w:r>
      <w:r>
        <w:rPr>
          <w:rFonts w:ascii="Symbol" w:hAnsi="Symbol"/>
        </w:rPr>
        <w:t></w:t>
      </w:r>
      <w:r>
        <w:t xml:space="preserve"> wordt gedefinieerd in ppm: miljoenste delen van het aangelegde veld </w:t>
      </w:r>
      <w:r>
        <w:rPr>
          <w:i/>
        </w:rPr>
        <w:t>H</w:t>
      </w:r>
      <w:r>
        <w:rPr>
          <w:vertAlign w:val="subscript"/>
        </w:rPr>
        <w:t>o</w:t>
      </w:r>
      <w:r>
        <w:t xml:space="preserve"> (</w:t>
      </w:r>
      <w:r w:rsidR="008E5B53">
        <w:t xml:space="preserve">vroeger </w:t>
      </w:r>
      <w:r>
        <w:t xml:space="preserve">vaak </w:t>
      </w:r>
      <w:r w:rsidR="008E5B53">
        <w:t>60</w:t>
      </w:r>
      <w:r>
        <w:t xml:space="preserve"> MHz</w:t>
      </w:r>
      <w:r w:rsidR="008E5B53">
        <w:t>; nu vooral 200 MHz</w:t>
      </w:r>
      <w:r>
        <w:t xml:space="preserve">). </w:t>
      </w:r>
      <w:r w:rsidR="00C8755B">
        <w:rPr>
          <w:position w:val="20"/>
        </w:rPr>
        <w:pict w14:anchorId="515C1C83">
          <v:shape id="_x0000_i1051" type="#_x0000_t75" style="width:187.45pt;height:33.95pt" fillcolor="window">
            <v:imagedata r:id="rId136" o:title=""/>
          </v:shape>
        </w:pict>
      </w:r>
    </w:p>
    <w:p w14:paraId="03F1CCFB" w14:textId="5CE764D2" w:rsidR="005B5F10" w:rsidRDefault="005B5F10" w:rsidP="00F43C6F">
      <w:pPr>
        <w:jc w:val="both"/>
      </w:pPr>
      <w:r>
        <w:t xml:space="preserve">Als referentie neemt men </w:t>
      </w:r>
      <w:r>
        <w:rPr>
          <w:u w:val="single"/>
        </w:rPr>
        <w:t>t</w:t>
      </w:r>
      <w:r>
        <w:t>etra</w:t>
      </w:r>
      <w:r>
        <w:rPr>
          <w:u w:val="single"/>
        </w:rPr>
        <w:t>m</w:t>
      </w:r>
      <w:r>
        <w:t>ethyl</w:t>
      </w:r>
      <w:r>
        <w:rPr>
          <w:u w:val="single"/>
        </w:rPr>
        <w:t>s</w:t>
      </w:r>
      <w:r>
        <w:t>ilaan (CH</w:t>
      </w:r>
      <w:r>
        <w:rPr>
          <w:vertAlign w:val="subscript"/>
        </w:rPr>
        <w:t>3</w:t>
      </w:r>
      <w:r>
        <w:t>)</w:t>
      </w:r>
      <w:r>
        <w:rPr>
          <w:vertAlign w:val="subscript"/>
        </w:rPr>
        <w:t>4</w:t>
      </w:r>
      <w:r>
        <w:t xml:space="preserve">Si met </w:t>
      </w:r>
      <w:r>
        <w:rPr>
          <w:rFonts w:ascii="Symbol" w:hAnsi="Symbol"/>
        </w:rPr>
        <w:t></w:t>
      </w:r>
      <w:r>
        <w:t xml:space="preserve"> = 0,0. Vanwege de geringe elektronegativiteit van silicium is de afscherming van zijn protonen groter dan in de meeste andere moleculen: een grotere </w:t>
      </w:r>
      <w:r w:rsidR="00E23587">
        <w:t>σ</w:t>
      </w:r>
      <w:r>
        <w:t xml:space="preserve"> betekent dus een grotere verschuiving naar laag veld. Meestal ligt </w:t>
      </w:r>
      <w:r>
        <w:rPr>
          <w:rFonts w:ascii="Symbol" w:hAnsi="Symbol"/>
        </w:rPr>
        <w:t></w:t>
      </w:r>
      <w:r>
        <w:t xml:space="preserve"> tussen 0 en 1</w:t>
      </w:r>
      <w:r w:rsidR="00396D6E">
        <w:t>0</w:t>
      </w:r>
      <w:r>
        <w:t>.</w:t>
      </w:r>
    </w:p>
    <w:p w14:paraId="3413A501" w14:textId="77777777" w:rsidR="00002122" w:rsidRDefault="00002122" w:rsidP="00F43C6F">
      <w:pPr>
        <w:jc w:val="both"/>
      </w:pPr>
    </w:p>
    <w:p w14:paraId="6E5170EE" w14:textId="0D345DF0" w:rsidR="005B5F10" w:rsidRDefault="005B5F10" w:rsidP="00F43C6F">
      <w:pPr>
        <w:jc w:val="both"/>
      </w:pPr>
      <w:r w:rsidRPr="00002122">
        <w:rPr>
          <w:rFonts w:ascii="CG Times" w:hAnsi="CG Times"/>
          <w:i/>
          <w:iCs/>
          <w:noProof/>
          <w:u w:val="single"/>
        </w:rPr>
        <w:drawing>
          <wp:anchor distT="0" distB="0" distL="114300" distR="114300" simplePos="0" relativeHeight="251721728" behindDoc="0" locked="0" layoutInCell="0" allowOverlap="1" wp14:anchorId="237427DE" wp14:editId="3A2A47EA">
            <wp:simplePos x="0" y="0"/>
            <wp:positionH relativeFrom="column">
              <wp:posOffset>182880</wp:posOffset>
            </wp:positionH>
            <wp:positionV relativeFrom="paragraph">
              <wp:posOffset>737870</wp:posOffset>
            </wp:positionV>
            <wp:extent cx="5029200" cy="1174115"/>
            <wp:effectExtent l="19050" t="0" r="0" b="0"/>
            <wp:wrapTopAndBottom/>
            <wp:docPr id="125" name="Afbeelding 125"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gma"/>
                    <pic:cNvPicPr>
                      <a:picLocks noChangeAspect="1" noChangeArrowheads="1"/>
                    </pic:cNvPicPr>
                  </pic:nvPicPr>
                  <pic:blipFill>
                    <a:blip r:embed="rId137" cstate="print"/>
                    <a:srcRect/>
                    <a:stretch>
                      <a:fillRect/>
                    </a:stretch>
                  </pic:blipFill>
                  <pic:spPr bwMode="auto">
                    <a:xfrm>
                      <a:off x="0" y="0"/>
                      <a:ext cx="5029200" cy="1174115"/>
                    </a:xfrm>
                    <a:prstGeom prst="rect">
                      <a:avLst/>
                    </a:prstGeom>
                    <a:noFill/>
                    <a:ln w="9525">
                      <a:noFill/>
                      <a:miter lim="800000"/>
                      <a:headEnd/>
                      <a:tailEnd/>
                    </a:ln>
                  </pic:spPr>
                </pic:pic>
              </a:graphicData>
            </a:graphic>
          </wp:anchor>
        </w:drawing>
      </w:r>
      <w:r w:rsidRPr="00002122">
        <w:rPr>
          <w:i/>
          <w:iCs/>
          <w:u w:val="single"/>
        </w:rPr>
        <w:t>Voorbeeld 1</w:t>
      </w:r>
      <w:r>
        <w:t>:</w:t>
      </w:r>
      <w:r w:rsidR="00002122">
        <w:t xml:space="preserve"> </w:t>
      </w:r>
      <w:r>
        <w:t xml:space="preserve">Protonen in een methylgroep hebben een kleinere chemical shift dan protonen in een fenylgroep; de elektronen in een methylgroep (met enkelvoudige bindingen) rond de H-kernen zelf schermen af (maar minder dan bij TMS), terwijl de </w:t>
      </w:r>
      <w:r>
        <w:rPr>
          <w:rFonts w:ascii="Symbol" w:hAnsi="Symbol"/>
        </w:rPr>
        <w:t></w:t>
      </w:r>
      <w:r>
        <w:t>-elektronen in de fenylgroep (met dubbele bindingen) rond de kernen in de buurt het effectief magnetisch veld juist versterken.</w:t>
      </w:r>
    </w:p>
    <w:p w14:paraId="456639B2" w14:textId="3EDB0F9D" w:rsidR="005B5F10" w:rsidRDefault="00F2253D" w:rsidP="005B5F10">
      <w:pPr>
        <w:pStyle w:val="Bijschrift"/>
      </w:pPr>
      <w:r>
        <w:t>F</w:t>
      </w:r>
      <w:r w:rsidR="005B5F10">
        <w:t xml:space="preserve">iguur </w:t>
      </w:r>
      <w:r w:rsidR="0019419F">
        <w:t>18</w:t>
      </w:r>
      <w:r w:rsidR="005B5F10">
        <w:tab/>
        <w:t xml:space="preserve">Overzicht van </w:t>
      </w:r>
      <w:r w:rsidR="005B5F10">
        <w:rPr>
          <w:rFonts w:ascii="Symbol" w:hAnsi="Symbol"/>
        </w:rPr>
        <w:t></w:t>
      </w:r>
      <w:r w:rsidR="005B5F10">
        <w:t>-waarden</w:t>
      </w:r>
    </w:p>
    <w:p w14:paraId="7DC03668" w14:textId="77777777" w:rsidR="005B5F10" w:rsidRDefault="005B5F10" w:rsidP="00F43C6F">
      <w:pPr>
        <w:jc w:val="both"/>
      </w:pPr>
      <w:r w:rsidRPr="00002122">
        <w:rPr>
          <w:i/>
          <w:iCs/>
          <w:u w:val="single"/>
        </w:rPr>
        <w:t>Voorbeeld 2:</w:t>
      </w:r>
      <w:r>
        <w:t xml:space="preserve"> Doordat zuurstof elektronegatiever is dan koolstof zal de elektronendichtheid van het proton in -OH bindingen kleiner zijn dan van een proton in C</w:t>
      </w:r>
      <w:r>
        <w:sym w:font="Symbol" w:char="F02D"/>
      </w:r>
      <w:r>
        <w:t>H-bindingen. Het proton in</w:t>
      </w:r>
      <w:r>
        <w:br/>
        <w:t>C</w:t>
      </w:r>
      <w:r>
        <w:sym w:font="Symbol" w:char="F02D"/>
      </w:r>
      <w:r>
        <w:t>H-bindingen wordt daardoor meer afgeschermd van het magneetveld en zal bij een hoger veld energie opnemen (resoneren) dan het -OH proton.</w:t>
      </w:r>
      <w:bookmarkStart w:id="175" w:name="_Ref435877401"/>
    </w:p>
    <w:p w14:paraId="51F41E54" w14:textId="0B4182BC" w:rsidR="005B5F10" w:rsidRDefault="005B5F10" w:rsidP="005B5F10">
      <w:pPr>
        <w:keepNext/>
        <w:jc w:val="center"/>
        <w:rPr>
          <w:rFonts w:ascii="Symbol" w:hAnsi="Symbol"/>
          <w:b/>
          <w:sz w:val="16"/>
        </w:rPr>
      </w:pPr>
      <w:r>
        <w:rPr>
          <w:b/>
          <w:sz w:val="16"/>
        </w:rPr>
        <w:lastRenderedPageBreak/>
        <w:t xml:space="preserve">Tabel </w:t>
      </w:r>
      <w:bookmarkEnd w:id="175"/>
      <w:r w:rsidR="0019419F">
        <w:rPr>
          <w:b/>
          <w:sz w:val="16"/>
        </w:rPr>
        <w:t>4</w:t>
      </w:r>
      <w:r>
        <w:rPr>
          <w:b/>
          <w:sz w:val="16"/>
        </w:rPr>
        <w:tab/>
        <w:t xml:space="preserve">Karakteristieke waarden van de chemische verschuiving </w:t>
      </w:r>
      <w:r>
        <w:rPr>
          <w:rFonts w:ascii="Symbol" w:hAnsi="Symbol"/>
          <w:b/>
          <w:sz w:val="16"/>
        </w:rPr>
        <w:t></w:t>
      </w:r>
    </w:p>
    <w:tbl>
      <w:tblPr>
        <w:tblW w:w="0" w:type="auto"/>
        <w:jc w:val="center"/>
        <w:tblLayout w:type="fixed"/>
        <w:tblCellMar>
          <w:left w:w="0" w:type="dxa"/>
          <w:right w:w="0" w:type="dxa"/>
        </w:tblCellMar>
        <w:tblLook w:val="0000" w:firstRow="0" w:lastRow="0" w:firstColumn="0" w:lastColumn="0" w:noHBand="0" w:noVBand="0"/>
      </w:tblPr>
      <w:tblGrid>
        <w:gridCol w:w="1701"/>
        <w:gridCol w:w="972"/>
        <w:gridCol w:w="972"/>
        <w:gridCol w:w="1276"/>
        <w:gridCol w:w="708"/>
        <w:gridCol w:w="18"/>
        <w:gridCol w:w="1299"/>
        <w:gridCol w:w="20"/>
      </w:tblGrid>
      <w:tr w:rsidR="005B5F10" w14:paraId="04A968B5" w14:textId="77777777" w:rsidTr="00C0434F">
        <w:trPr>
          <w:jc w:val="center"/>
        </w:trPr>
        <w:tc>
          <w:tcPr>
            <w:tcW w:w="6966" w:type="dxa"/>
            <w:gridSpan w:val="8"/>
            <w:tcBorders>
              <w:top w:val="single" w:sz="6" w:space="0" w:color="auto"/>
              <w:left w:val="single" w:sz="6" w:space="0" w:color="auto"/>
              <w:right w:val="single" w:sz="6" w:space="0" w:color="auto"/>
            </w:tcBorders>
          </w:tcPr>
          <w:p w14:paraId="1D3C61BF" w14:textId="77777777" w:rsidR="005B5F10" w:rsidRDefault="005B5F10" w:rsidP="00C0434F">
            <w:pPr>
              <w:keepNext/>
              <w:jc w:val="center"/>
            </w:pPr>
            <w:r>
              <w:t xml:space="preserve">karakteristieke </w:t>
            </w:r>
            <w:r>
              <w:rPr>
                <w:rFonts w:ascii="Symbol" w:hAnsi="Symbol"/>
              </w:rPr>
              <w:t></w:t>
            </w:r>
            <w:r>
              <w:t>- (chemical shift) waarden</w:t>
            </w:r>
          </w:p>
          <w:p w14:paraId="307E9F13" w14:textId="77777777" w:rsidR="005B5F10" w:rsidRDefault="005B5F10" w:rsidP="00C0434F">
            <w:pPr>
              <w:keepNext/>
              <w:jc w:val="center"/>
            </w:pPr>
            <w:r>
              <w:t>(verdunde oplossing in chloroform)</w:t>
            </w:r>
          </w:p>
        </w:tc>
      </w:tr>
      <w:tr w:rsidR="005B5F10" w14:paraId="1E9E6E13" w14:textId="77777777" w:rsidTr="00C0434F">
        <w:trPr>
          <w:gridAfter w:val="1"/>
          <w:wAfter w:w="20" w:type="dxa"/>
          <w:jc w:val="center"/>
        </w:trPr>
        <w:tc>
          <w:tcPr>
            <w:tcW w:w="1701" w:type="dxa"/>
            <w:tcBorders>
              <w:top w:val="single" w:sz="6" w:space="0" w:color="auto"/>
              <w:left w:val="single" w:sz="6" w:space="0" w:color="auto"/>
            </w:tcBorders>
          </w:tcPr>
          <w:p w14:paraId="7222A232" w14:textId="77777777" w:rsidR="005B5F10" w:rsidRDefault="005B5F10" w:rsidP="00C0434F">
            <w:pPr>
              <w:keepNext/>
              <w:jc w:val="center"/>
            </w:pPr>
            <w:r>
              <w:t>soort proton</w:t>
            </w:r>
            <w:r>
              <w:rPr>
                <w:vertAlign w:val="superscript"/>
              </w:rPr>
              <w:t>a</w:t>
            </w:r>
          </w:p>
        </w:tc>
        <w:tc>
          <w:tcPr>
            <w:tcW w:w="1944" w:type="dxa"/>
            <w:gridSpan w:val="2"/>
            <w:tcBorders>
              <w:top w:val="single" w:sz="6" w:space="0" w:color="auto"/>
              <w:left w:val="single" w:sz="6" w:space="0" w:color="auto"/>
            </w:tcBorders>
          </w:tcPr>
          <w:p w14:paraId="35B54C14" w14:textId="5D936C0E" w:rsidR="005B5F10" w:rsidRDefault="005B5F10" w:rsidP="00C0434F">
            <w:pPr>
              <w:keepNext/>
              <w:jc w:val="center"/>
            </w:pPr>
            <w:r>
              <w:t>chemical shift</w:t>
            </w:r>
          </w:p>
        </w:tc>
        <w:tc>
          <w:tcPr>
            <w:tcW w:w="1276" w:type="dxa"/>
            <w:tcBorders>
              <w:top w:val="single" w:sz="6" w:space="0" w:color="auto"/>
              <w:left w:val="single" w:sz="6" w:space="0" w:color="auto"/>
            </w:tcBorders>
          </w:tcPr>
          <w:p w14:paraId="0734751C" w14:textId="77777777" w:rsidR="005B5F10" w:rsidRDefault="005B5F10" w:rsidP="00C0434F">
            <w:pPr>
              <w:keepNext/>
              <w:jc w:val="center"/>
            </w:pPr>
            <w:r>
              <w:t>soort proton</w:t>
            </w:r>
            <w:r>
              <w:rPr>
                <w:vertAlign w:val="subscript"/>
              </w:rPr>
              <w:t>a</w:t>
            </w:r>
          </w:p>
        </w:tc>
        <w:tc>
          <w:tcPr>
            <w:tcW w:w="2025" w:type="dxa"/>
            <w:gridSpan w:val="3"/>
            <w:tcBorders>
              <w:top w:val="single" w:sz="6" w:space="0" w:color="auto"/>
              <w:left w:val="single" w:sz="6" w:space="0" w:color="auto"/>
              <w:right w:val="single" w:sz="6" w:space="0" w:color="auto"/>
            </w:tcBorders>
          </w:tcPr>
          <w:p w14:paraId="027D5E7C" w14:textId="7BA53644" w:rsidR="005B5F10" w:rsidRDefault="005B5F10" w:rsidP="00C0434F">
            <w:pPr>
              <w:keepNext/>
              <w:jc w:val="center"/>
            </w:pPr>
            <w:r>
              <w:t>chemical shift</w:t>
            </w:r>
          </w:p>
        </w:tc>
      </w:tr>
      <w:tr w:rsidR="005B5F10" w14:paraId="0A4EC74A" w14:textId="77777777" w:rsidTr="00C0434F">
        <w:trPr>
          <w:gridAfter w:val="1"/>
          <w:wAfter w:w="20" w:type="dxa"/>
          <w:jc w:val="center"/>
        </w:trPr>
        <w:tc>
          <w:tcPr>
            <w:tcW w:w="1701" w:type="dxa"/>
            <w:tcBorders>
              <w:left w:val="single" w:sz="6" w:space="0" w:color="auto"/>
            </w:tcBorders>
          </w:tcPr>
          <w:p w14:paraId="3EF19D21" w14:textId="77777777" w:rsidR="005B5F10" w:rsidRDefault="005B5F10" w:rsidP="00C0434F">
            <w:pPr>
              <w:keepNext/>
              <w:jc w:val="center"/>
            </w:pPr>
          </w:p>
        </w:tc>
        <w:tc>
          <w:tcPr>
            <w:tcW w:w="972" w:type="dxa"/>
            <w:tcBorders>
              <w:left w:val="single" w:sz="6" w:space="0" w:color="auto"/>
            </w:tcBorders>
          </w:tcPr>
          <w:p w14:paraId="5625DDBE" w14:textId="77777777" w:rsidR="005B5F10" w:rsidRDefault="005B5F10" w:rsidP="00C0434F">
            <w:pPr>
              <w:keepNext/>
              <w:jc w:val="center"/>
            </w:pPr>
            <w:r>
              <w:t>ppm</w:t>
            </w:r>
          </w:p>
        </w:tc>
        <w:tc>
          <w:tcPr>
            <w:tcW w:w="972" w:type="dxa"/>
          </w:tcPr>
          <w:p w14:paraId="05B8AB4D" w14:textId="38F2E73E" w:rsidR="005B5F10" w:rsidRDefault="005B5F10" w:rsidP="00C0434F">
            <w:pPr>
              <w:keepNext/>
              <w:jc w:val="center"/>
            </w:pPr>
            <w:r>
              <w:t>Hz</w:t>
            </w:r>
            <w:r w:rsidR="00EC567E">
              <w:rPr>
                <w:vertAlign w:val="superscript"/>
              </w:rPr>
              <w:t>b</w:t>
            </w:r>
          </w:p>
        </w:tc>
        <w:tc>
          <w:tcPr>
            <w:tcW w:w="1276" w:type="dxa"/>
            <w:tcBorders>
              <w:left w:val="single" w:sz="6" w:space="0" w:color="auto"/>
            </w:tcBorders>
          </w:tcPr>
          <w:p w14:paraId="18906452" w14:textId="77777777" w:rsidR="005B5F10" w:rsidRDefault="005B5F10" w:rsidP="00C0434F">
            <w:pPr>
              <w:keepNext/>
              <w:jc w:val="center"/>
            </w:pPr>
          </w:p>
        </w:tc>
        <w:tc>
          <w:tcPr>
            <w:tcW w:w="726" w:type="dxa"/>
            <w:gridSpan w:val="2"/>
            <w:tcBorders>
              <w:left w:val="single" w:sz="6" w:space="0" w:color="auto"/>
            </w:tcBorders>
          </w:tcPr>
          <w:p w14:paraId="76654BDE" w14:textId="77777777" w:rsidR="005B5F10" w:rsidRDefault="005B5F10" w:rsidP="00C0434F">
            <w:pPr>
              <w:keepNext/>
              <w:jc w:val="center"/>
            </w:pPr>
            <w:r>
              <w:t>ppm</w:t>
            </w:r>
          </w:p>
        </w:tc>
        <w:tc>
          <w:tcPr>
            <w:tcW w:w="1299" w:type="dxa"/>
            <w:tcBorders>
              <w:right w:val="single" w:sz="6" w:space="0" w:color="auto"/>
            </w:tcBorders>
          </w:tcPr>
          <w:p w14:paraId="271C78B0" w14:textId="1DC36B5A" w:rsidR="005B5F10" w:rsidRDefault="005B5F10" w:rsidP="00C0434F">
            <w:pPr>
              <w:keepNext/>
              <w:jc w:val="center"/>
            </w:pPr>
            <w:r>
              <w:t>Hz</w:t>
            </w:r>
            <w:r w:rsidR="00EC567E">
              <w:rPr>
                <w:vertAlign w:val="superscript"/>
              </w:rPr>
              <w:t>b</w:t>
            </w:r>
          </w:p>
        </w:tc>
      </w:tr>
      <w:tr w:rsidR="005B5F10" w14:paraId="3B113A7F"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0B402313" w14:textId="77777777" w:rsidR="005B5F10" w:rsidRDefault="005B5F10" w:rsidP="00C0434F">
            <w:pPr>
              <w:keepNext/>
              <w:jc w:val="center"/>
            </w:pPr>
            <w:r>
              <w:t>R-C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368E446E" w14:textId="77777777" w:rsidR="005B5F10" w:rsidRDefault="005B5F10" w:rsidP="00C0434F">
            <w:pPr>
              <w:keepNext/>
              <w:jc w:val="center"/>
            </w:pPr>
            <w:r>
              <w:t>0,9</w:t>
            </w:r>
          </w:p>
        </w:tc>
        <w:tc>
          <w:tcPr>
            <w:tcW w:w="972" w:type="dxa"/>
            <w:tcBorders>
              <w:top w:val="single" w:sz="6" w:space="0" w:color="auto"/>
              <w:left w:val="single" w:sz="6" w:space="0" w:color="auto"/>
              <w:bottom w:val="single" w:sz="6" w:space="0" w:color="auto"/>
            </w:tcBorders>
          </w:tcPr>
          <w:p w14:paraId="0AE3F01A" w14:textId="77777777" w:rsidR="005B5F10" w:rsidRDefault="005B5F10" w:rsidP="00C0434F">
            <w:pPr>
              <w:keepNext/>
              <w:jc w:val="center"/>
            </w:pPr>
            <w:r>
              <w:t>54</w:t>
            </w:r>
          </w:p>
        </w:tc>
        <w:tc>
          <w:tcPr>
            <w:tcW w:w="1276" w:type="dxa"/>
            <w:tcBorders>
              <w:top w:val="single" w:sz="6" w:space="0" w:color="auto"/>
              <w:left w:val="single" w:sz="6" w:space="0" w:color="auto"/>
              <w:bottom w:val="single" w:sz="6" w:space="0" w:color="auto"/>
            </w:tcBorders>
          </w:tcPr>
          <w:p w14:paraId="657EDB80" w14:textId="77777777" w:rsidR="005B5F10" w:rsidRDefault="005B5F10" w:rsidP="00C0434F">
            <w:pPr>
              <w:keepNext/>
              <w:jc w:val="center"/>
              <w:rPr>
                <w:vertAlign w:val="subscript"/>
              </w:rPr>
            </w:pPr>
            <w:r>
              <w:t>RCO</w:t>
            </w:r>
            <w:r>
              <w:sym w:font="Symbol" w:char="F02D"/>
            </w:r>
            <w:r>
              <w:t>C</w:t>
            </w:r>
            <w:r>
              <w:rPr>
                <w:b/>
              </w:rPr>
              <w:t>H</w:t>
            </w:r>
            <w:r>
              <w:rPr>
                <w:vertAlign w:val="subscript"/>
              </w:rPr>
              <w:t>3</w:t>
            </w:r>
          </w:p>
        </w:tc>
        <w:tc>
          <w:tcPr>
            <w:tcW w:w="708" w:type="dxa"/>
            <w:tcBorders>
              <w:top w:val="single" w:sz="6" w:space="0" w:color="auto"/>
              <w:left w:val="single" w:sz="6" w:space="0" w:color="auto"/>
              <w:bottom w:val="single" w:sz="6" w:space="0" w:color="auto"/>
            </w:tcBorders>
          </w:tcPr>
          <w:p w14:paraId="4EB7B755" w14:textId="77777777" w:rsidR="005B5F10" w:rsidRDefault="005B5F10" w:rsidP="00C0434F">
            <w:pPr>
              <w:keepNext/>
              <w:jc w:val="center"/>
            </w:pPr>
            <w:r>
              <w:t>2,3</w:t>
            </w:r>
          </w:p>
        </w:tc>
        <w:tc>
          <w:tcPr>
            <w:tcW w:w="1317" w:type="dxa"/>
            <w:gridSpan w:val="2"/>
            <w:tcBorders>
              <w:top w:val="single" w:sz="6" w:space="0" w:color="auto"/>
              <w:left w:val="single" w:sz="6" w:space="0" w:color="auto"/>
              <w:bottom w:val="single" w:sz="6" w:space="0" w:color="auto"/>
              <w:right w:val="single" w:sz="6" w:space="0" w:color="auto"/>
            </w:tcBorders>
          </w:tcPr>
          <w:p w14:paraId="79011F0D" w14:textId="77777777" w:rsidR="005B5F10" w:rsidRDefault="005B5F10" w:rsidP="00C0434F">
            <w:pPr>
              <w:keepNext/>
              <w:jc w:val="center"/>
            </w:pPr>
            <w:r>
              <w:t>126</w:t>
            </w:r>
          </w:p>
        </w:tc>
      </w:tr>
      <w:tr w:rsidR="005B5F10" w14:paraId="5039F128"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1EFDEEE2" w14:textId="77777777" w:rsidR="005B5F10" w:rsidRDefault="005B5F10" w:rsidP="00C0434F">
            <w:pPr>
              <w:keepNext/>
              <w:jc w:val="center"/>
            </w:pPr>
            <w:r>
              <w:t>R-C</w:t>
            </w:r>
            <w:r>
              <w:rPr>
                <w:b/>
              </w:rPr>
              <w:t>H</w:t>
            </w:r>
            <w:r>
              <w:rPr>
                <w:vertAlign w:val="subscript"/>
              </w:rPr>
              <w:t>2</w:t>
            </w:r>
            <w:r>
              <w:t>-R</w:t>
            </w:r>
          </w:p>
        </w:tc>
        <w:tc>
          <w:tcPr>
            <w:tcW w:w="972" w:type="dxa"/>
            <w:tcBorders>
              <w:top w:val="single" w:sz="6" w:space="0" w:color="auto"/>
              <w:left w:val="single" w:sz="6" w:space="0" w:color="auto"/>
              <w:bottom w:val="single" w:sz="6" w:space="0" w:color="auto"/>
            </w:tcBorders>
          </w:tcPr>
          <w:p w14:paraId="0EC2184A" w14:textId="77777777" w:rsidR="005B5F10" w:rsidRDefault="005B5F10" w:rsidP="00C0434F">
            <w:pPr>
              <w:keepNext/>
              <w:jc w:val="center"/>
            </w:pPr>
            <w:r>
              <w:t>1,3</w:t>
            </w:r>
          </w:p>
        </w:tc>
        <w:tc>
          <w:tcPr>
            <w:tcW w:w="972" w:type="dxa"/>
            <w:tcBorders>
              <w:top w:val="single" w:sz="6" w:space="0" w:color="auto"/>
              <w:left w:val="single" w:sz="6" w:space="0" w:color="auto"/>
              <w:bottom w:val="single" w:sz="6" w:space="0" w:color="auto"/>
            </w:tcBorders>
          </w:tcPr>
          <w:p w14:paraId="472A8D99" w14:textId="77777777" w:rsidR="005B5F10" w:rsidRDefault="005B5F10" w:rsidP="00C0434F">
            <w:pPr>
              <w:keepNext/>
              <w:jc w:val="center"/>
            </w:pPr>
            <w:r>
              <w:t>78</w:t>
            </w:r>
          </w:p>
        </w:tc>
        <w:tc>
          <w:tcPr>
            <w:tcW w:w="1276" w:type="dxa"/>
            <w:tcBorders>
              <w:top w:val="single" w:sz="6" w:space="0" w:color="auto"/>
              <w:left w:val="single" w:sz="6" w:space="0" w:color="auto"/>
              <w:bottom w:val="single" w:sz="6" w:space="0" w:color="auto"/>
            </w:tcBorders>
          </w:tcPr>
          <w:p w14:paraId="468701B2" w14:textId="77777777" w:rsidR="005B5F10" w:rsidRDefault="005B5F10" w:rsidP="00C0434F">
            <w:pPr>
              <w:keepNext/>
              <w:jc w:val="center"/>
            </w:pPr>
            <w:r>
              <w:t>R-C</w:t>
            </w:r>
            <w:r>
              <w:rPr>
                <w:b/>
              </w:rPr>
              <w:t>H</w:t>
            </w:r>
            <w:r>
              <w:rPr>
                <w:vertAlign w:val="subscript"/>
              </w:rPr>
              <w:t>2</w:t>
            </w:r>
            <w:r>
              <w:t>-Cl</w:t>
            </w:r>
          </w:p>
        </w:tc>
        <w:tc>
          <w:tcPr>
            <w:tcW w:w="726" w:type="dxa"/>
            <w:gridSpan w:val="2"/>
            <w:tcBorders>
              <w:top w:val="single" w:sz="6" w:space="0" w:color="auto"/>
              <w:left w:val="single" w:sz="6" w:space="0" w:color="auto"/>
              <w:bottom w:val="single" w:sz="6" w:space="0" w:color="auto"/>
            </w:tcBorders>
          </w:tcPr>
          <w:p w14:paraId="4458DEB5" w14:textId="77777777" w:rsidR="005B5F10" w:rsidRDefault="005B5F10" w:rsidP="00C0434F">
            <w:pPr>
              <w:keepNext/>
              <w:jc w:val="center"/>
            </w:pPr>
            <w:r>
              <w:t>3,7</w:t>
            </w:r>
          </w:p>
        </w:tc>
        <w:tc>
          <w:tcPr>
            <w:tcW w:w="1299" w:type="dxa"/>
            <w:tcBorders>
              <w:top w:val="single" w:sz="6" w:space="0" w:color="auto"/>
              <w:left w:val="single" w:sz="6" w:space="0" w:color="auto"/>
              <w:bottom w:val="single" w:sz="6" w:space="0" w:color="auto"/>
              <w:right w:val="single" w:sz="6" w:space="0" w:color="auto"/>
            </w:tcBorders>
          </w:tcPr>
          <w:p w14:paraId="2064A5D0" w14:textId="77777777" w:rsidR="005B5F10" w:rsidRDefault="005B5F10" w:rsidP="00C0434F">
            <w:pPr>
              <w:keepNext/>
              <w:jc w:val="center"/>
            </w:pPr>
            <w:r>
              <w:t>220</w:t>
            </w:r>
          </w:p>
        </w:tc>
      </w:tr>
      <w:tr w:rsidR="005B5F10" w14:paraId="7DF1E43C"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59E56824" w14:textId="77777777" w:rsidR="005B5F10" w:rsidRDefault="005B5F10" w:rsidP="00C0434F">
            <w:pPr>
              <w:keepNext/>
              <w:jc w:val="center"/>
            </w:pPr>
            <w:r>
              <w:t>R</w:t>
            </w:r>
            <w:r>
              <w:rPr>
                <w:vertAlign w:val="subscript"/>
              </w:rPr>
              <w:t>3</w:t>
            </w:r>
            <w:r>
              <w:t>C</w:t>
            </w:r>
            <w:r>
              <w:rPr>
                <w:b/>
              </w:rPr>
              <w:t>H</w:t>
            </w:r>
          </w:p>
        </w:tc>
        <w:tc>
          <w:tcPr>
            <w:tcW w:w="972" w:type="dxa"/>
            <w:tcBorders>
              <w:top w:val="single" w:sz="6" w:space="0" w:color="auto"/>
              <w:left w:val="single" w:sz="6" w:space="0" w:color="auto"/>
              <w:bottom w:val="single" w:sz="6" w:space="0" w:color="auto"/>
            </w:tcBorders>
          </w:tcPr>
          <w:p w14:paraId="50D91A66" w14:textId="77777777" w:rsidR="005B5F10" w:rsidRDefault="005B5F10" w:rsidP="00C0434F">
            <w:pPr>
              <w:keepNext/>
              <w:jc w:val="center"/>
            </w:pPr>
            <w:r>
              <w:t>2,0</w:t>
            </w:r>
          </w:p>
        </w:tc>
        <w:tc>
          <w:tcPr>
            <w:tcW w:w="972" w:type="dxa"/>
            <w:tcBorders>
              <w:top w:val="single" w:sz="6" w:space="0" w:color="auto"/>
              <w:left w:val="single" w:sz="6" w:space="0" w:color="auto"/>
              <w:bottom w:val="single" w:sz="6" w:space="0" w:color="auto"/>
            </w:tcBorders>
          </w:tcPr>
          <w:p w14:paraId="33D6956B" w14:textId="77777777" w:rsidR="005B5F10" w:rsidRDefault="005B5F10" w:rsidP="00C0434F">
            <w:pPr>
              <w:keepNext/>
              <w:jc w:val="center"/>
            </w:pPr>
            <w:r>
              <w:t>120</w:t>
            </w:r>
          </w:p>
        </w:tc>
        <w:tc>
          <w:tcPr>
            <w:tcW w:w="1276" w:type="dxa"/>
            <w:tcBorders>
              <w:top w:val="single" w:sz="6" w:space="0" w:color="auto"/>
              <w:left w:val="single" w:sz="6" w:space="0" w:color="auto"/>
              <w:bottom w:val="single" w:sz="6" w:space="0" w:color="auto"/>
            </w:tcBorders>
          </w:tcPr>
          <w:p w14:paraId="4A2F05F5" w14:textId="77777777" w:rsidR="005B5F10" w:rsidRDefault="005B5F10" w:rsidP="00C0434F">
            <w:pPr>
              <w:keepNext/>
              <w:jc w:val="center"/>
            </w:pPr>
            <w:r>
              <w:t>R-C</w:t>
            </w:r>
            <w:r>
              <w:rPr>
                <w:b/>
              </w:rPr>
              <w:t>H</w:t>
            </w:r>
            <w:r>
              <w:rPr>
                <w:vertAlign w:val="subscript"/>
              </w:rPr>
              <w:t>2</w:t>
            </w:r>
            <w:r>
              <w:t>-Br</w:t>
            </w:r>
          </w:p>
        </w:tc>
        <w:tc>
          <w:tcPr>
            <w:tcW w:w="726" w:type="dxa"/>
            <w:gridSpan w:val="2"/>
            <w:tcBorders>
              <w:top w:val="single" w:sz="6" w:space="0" w:color="auto"/>
              <w:left w:val="single" w:sz="6" w:space="0" w:color="auto"/>
              <w:bottom w:val="single" w:sz="6" w:space="0" w:color="auto"/>
            </w:tcBorders>
          </w:tcPr>
          <w:p w14:paraId="09046AEA" w14:textId="77777777" w:rsidR="005B5F10" w:rsidRDefault="005B5F10" w:rsidP="00C0434F">
            <w:pPr>
              <w:keepNext/>
              <w:jc w:val="center"/>
            </w:pPr>
            <w:r>
              <w:t>3,5</w:t>
            </w:r>
          </w:p>
        </w:tc>
        <w:tc>
          <w:tcPr>
            <w:tcW w:w="1299" w:type="dxa"/>
            <w:tcBorders>
              <w:top w:val="single" w:sz="6" w:space="0" w:color="auto"/>
              <w:left w:val="single" w:sz="6" w:space="0" w:color="auto"/>
              <w:bottom w:val="single" w:sz="6" w:space="0" w:color="auto"/>
              <w:right w:val="single" w:sz="6" w:space="0" w:color="auto"/>
            </w:tcBorders>
          </w:tcPr>
          <w:p w14:paraId="09863D7F" w14:textId="77777777" w:rsidR="005B5F10" w:rsidRDefault="005B5F10" w:rsidP="00C0434F">
            <w:pPr>
              <w:keepNext/>
              <w:jc w:val="center"/>
            </w:pPr>
            <w:r>
              <w:t>210</w:t>
            </w:r>
          </w:p>
        </w:tc>
      </w:tr>
      <w:tr w:rsidR="005B5F10" w14:paraId="0732AD9F"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43CDCD5B" w14:textId="77777777" w:rsidR="005B5F10" w:rsidRDefault="005B5F10" w:rsidP="00C0434F">
            <w:pPr>
              <w:keepNext/>
              <w:jc w:val="center"/>
              <w:rPr>
                <w:vertAlign w:val="subscript"/>
              </w:rPr>
            </w:pPr>
            <w:r>
              <w:t>R</w:t>
            </w:r>
            <w:r>
              <w:rPr>
                <w:vertAlign w:val="subscript"/>
              </w:rPr>
              <w:t>2</w:t>
            </w:r>
            <w:r>
              <w:t>C=C</w:t>
            </w:r>
            <w:r>
              <w:rPr>
                <w:b/>
              </w:rPr>
              <w:t>H</w:t>
            </w:r>
            <w:r>
              <w:rPr>
                <w:vertAlign w:val="subscript"/>
              </w:rPr>
              <w:t>2</w:t>
            </w:r>
          </w:p>
        </w:tc>
        <w:tc>
          <w:tcPr>
            <w:tcW w:w="972" w:type="dxa"/>
            <w:tcBorders>
              <w:top w:val="single" w:sz="6" w:space="0" w:color="auto"/>
              <w:left w:val="single" w:sz="6" w:space="0" w:color="auto"/>
              <w:bottom w:val="single" w:sz="6" w:space="0" w:color="auto"/>
            </w:tcBorders>
          </w:tcPr>
          <w:p w14:paraId="494BE3C4" w14:textId="77777777" w:rsidR="005B5F10" w:rsidRDefault="005B5F10" w:rsidP="00C0434F">
            <w:pPr>
              <w:keepNext/>
              <w:jc w:val="center"/>
            </w:pPr>
            <w:r>
              <w:sym w:font="Symbol" w:char="F0BB"/>
            </w:r>
            <w:r>
              <w:t>5,0</w:t>
            </w:r>
          </w:p>
        </w:tc>
        <w:tc>
          <w:tcPr>
            <w:tcW w:w="972" w:type="dxa"/>
            <w:tcBorders>
              <w:top w:val="single" w:sz="6" w:space="0" w:color="auto"/>
              <w:left w:val="single" w:sz="6" w:space="0" w:color="auto"/>
              <w:bottom w:val="single" w:sz="6" w:space="0" w:color="auto"/>
            </w:tcBorders>
          </w:tcPr>
          <w:p w14:paraId="7F6DA985" w14:textId="77777777" w:rsidR="005B5F10" w:rsidRDefault="005B5F10" w:rsidP="00C0434F">
            <w:pPr>
              <w:keepNext/>
              <w:jc w:val="center"/>
            </w:pPr>
            <w:r>
              <w:t>300</w:t>
            </w:r>
          </w:p>
        </w:tc>
        <w:tc>
          <w:tcPr>
            <w:tcW w:w="1276" w:type="dxa"/>
            <w:tcBorders>
              <w:top w:val="single" w:sz="6" w:space="0" w:color="auto"/>
              <w:left w:val="single" w:sz="6" w:space="0" w:color="auto"/>
              <w:bottom w:val="single" w:sz="6" w:space="0" w:color="auto"/>
            </w:tcBorders>
          </w:tcPr>
          <w:p w14:paraId="2D0D52EC" w14:textId="77777777" w:rsidR="005B5F10" w:rsidRDefault="005B5F10" w:rsidP="00C0434F">
            <w:pPr>
              <w:keepNext/>
              <w:jc w:val="center"/>
            </w:pPr>
            <w:r>
              <w:t>R-C</w:t>
            </w:r>
            <w:r>
              <w:rPr>
                <w:b/>
              </w:rPr>
              <w:t>H</w:t>
            </w:r>
            <w:r>
              <w:rPr>
                <w:vertAlign w:val="subscript"/>
              </w:rPr>
              <w:t>2</w:t>
            </w:r>
            <w:r>
              <w:t>-I</w:t>
            </w:r>
          </w:p>
        </w:tc>
        <w:tc>
          <w:tcPr>
            <w:tcW w:w="726" w:type="dxa"/>
            <w:gridSpan w:val="2"/>
            <w:tcBorders>
              <w:top w:val="single" w:sz="6" w:space="0" w:color="auto"/>
              <w:left w:val="single" w:sz="6" w:space="0" w:color="auto"/>
              <w:bottom w:val="single" w:sz="6" w:space="0" w:color="auto"/>
            </w:tcBorders>
          </w:tcPr>
          <w:p w14:paraId="7332E818" w14:textId="77777777" w:rsidR="005B5F10" w:rsidRDefault="005B5F10" w:rsidP="00C0434F">
            <w:pPr>
              <w:keepNext/>
              <w:jc w:val="center"/>
            </w:pPr>
            <w:r>
              <w:t>3,2</w:t>
            </w:r>
          </w:p>
        </w:tc>
        <w:tc>
          <w:tcPr>
            <w:tcW w:w="1299" w:type="dxa"/>
            <w:tcBorders>
              <w:top w:val="single" w:sz="6" w:space="0" w:color="auto"/>
              <w:left w:val="single" w:sz="6" w:space="0" w:color="auto"/>
              <w:bottom w:val="single" w:sz="6" w:space="0" w:color="auto"/>
              <w:right w:val="single" w:sz="6" w:space="0" w:color="auto"/>
            </w:tcBorders>
          </w:tcPr>
          <w:p w14:paraId="02FEE20D" w14:textId="77777777" w:rsidR="005B5F10" w:rsidRDefault="005B5F10" w:rsidP="00C0434F">
            <w:pPr>
              <w:keepNext/>
              <w:jc w:val="center"/>
            </w:pPr>
            <w:r>
              <w:t>190</w:t>
            </w:r>
          </w:p>
        </w:tc>
      </w:tr>
      <w:tr w:rsidR="005B5F10" w14:paraId="2ED34CD0"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3E3B5646" w14:textId="77777777" w:rsidR="005B5F10" w:rsidRDefault="005B5F10" w:rsidP="00C0434F">
            <w:pPr>
              <w:keepNext/>
              <w:jc w:val="center"/>
              <w:rPr>
                <w:vertAlign w:val="subscript"/>
              </w:rPr>
            </w:pPr>
            <w:r>
              <w:t>R</w:t>
            </w:r>
            <w:r>
              <w:rPr>
                <w:vertAlign w:val="subscript"/>
              </w:rPr>
              <w:t>2</w:t>
            </w:r>
            <w:r>
              <w:t>C=C</w:t>
            </w:r>
            <w:r>
              <w:rPr>
                <w:b/>
              </w:rPr>
              <w:t>H</w:t>
            </w:r>
            <w:r>
              <w:t>R</w:t>
            </w:r>
          </w:p>
        </w:tc>
        <w:tc>
          <w:tcPr>
            <w:tcW w:w="972" w:type="dxa"/>
            <w:tcBorders>
              <w:top w:val="single" w:sz="6" w:space="0" w:color="auto"/>
              <w:left w:val="single" w:sz="6" w:space="0" w:color="auto"/>
              <w:bottom w:val="single" w:sz="6" w:space="0" w:color="auto"/>
            </w:tcBorders>
          </w:tcPr>
          <w:p w14:paraId="05699E08" w14:textId="77777777" w:rsidR="005B5F10" w:rsidRDefault="005B5F10" w:rsidP="00C0434F">
            <w:pPr>
              <w:keepNext/>
              <w:jc w:val="center"/>
            </w:pPr>
            <w:r>
              <w:sym w:font="Symbol" w:char="F0BB"/>
            </w:r>
            <w:r>
              <w:t>5,3</w:t>
            </w:r>
          </w:p>
        </w:tc>
        <w:tc>
          <w:tcPr>
            <w:tcW w:w="972" w:type="dxa"/>
            <w:tcBorders>
              <w:top w:val="single" w:sz="6" w:space="0" w:color="auto"/>
              <w:left w:val="single" w:sz="6" w:space="0" w:color="auto"/>
              <w:bottom w:val="single" w:sz="6" w:space="0" w:color="auto"/>
            </w:tcBorders>
          </w:tcPr>
          <w:p w14:paraId="3FE03E98" w14:textId="77777777" w:rsidR="005B5F10" w:rsidRDefault="005B5F10" w:rsidP="00C0434F">
            <w:pPr>
              <w:keepNext/>
              <w:jc w:val="center"/>
            </w:pPr>
            <w:r>
              <w:t>320</w:t>
            </w:r>
          </w:p>
        </w:tc>
        <w:tc>
          <w:tcPr>
            <w:tcW w:w="1276" w:type="dxa"/>
            <w:tcBorders>
              <w:top w:val="single" w:sz="6" w:space="0" w:color="auto"/>
              <w:left w:val="single" w:sz="6" w:space="0" w:color="auto"/>
              <w:bottom w:val="single" w:sz="6" w:space="0" w:color="auto"/>
            </w:tcBorders>
          </w:tcPr>
          <w:p w14:paraId="18CE3512" w14:textId="01A0DC63" w:rsidR="005B5F10" w:rsidRDefault="005B5F10" w:rsidP="00C0434F">
            <w:pPr>
              <w:keepNext/>
              <w:tabs>
                <w:tab w:val="left" w:pos="845"/>
              </w:tabs>
              <w:jc w:val="center"/>
            </w:pPr>
            <w:r>
              <w:t>R-C</w:t>
            </w:r>
            <w:r>
              <w:rPr>
                <w:b/>
              </w:rPr>
              <w:t>H</w:t>
            </w:r>
            <w:r>
              <w:t>(-Cl)</w:t>
            </w:r>
            <w:r>
              <w:rPr>
                <w:vertAlign w:val="subscript"/>
              </w:rPr>
              <w:t>2</w:t>
            </w:r>
            <w:r w:rsidR="00EC567E">
              <w:rPr>
                <w:vertAlign w:val="superscript"/>
              </w:rPr>
              <w:t>c</w:t>
            </w:r>
          </w:p>
        </w:tc>
        <w:tc>
          <w:tcPr>
            <w:tcW w:w="726" w:type="dxa"/>
            <w:gridSpan w:val="2"/>
            <w:tcBorders>
              <w:top w:val="single" w:sz="6" w:space="0" w:color="auto"/>
              <w:left w:val="single" w:sz="6" w:space="0" w:color="auto"/>
              <w:bottom w:val="single" w:sz="6" w:space="0" w:color="auto"/>
            </w:tcBorders>
          </w:tcPr>
          <w:p w14:paraId="39D6C3F0" w14:textId="77777777" w:rsidR="005B5F10" w:rsidRDefault="005B5F10" w:rsidP="00C0434F">
            <w:pPr>
              <w:keepNext/>
              <w:tabs>
                <w:tab w:val="left" w:pos="845"/>
              </w:tabs>
              <w:jc w:val="center"/>
            </w:pPr>
            <w:r>
              <w:t>5,8</w:t>
            </w:r>
          </w:p>
        </w:tc>
        <w:tc>
          <w:tcPr>
            <w:tcW w:w="1299" w:type="dxa"/>
            <w:tcBorders>
              <w:top w:val="single" w:sz="6" w:space="0" w:color="auto"/>
              <w:left w:val="single" w:sz="6" w:space="0" w:color="auto"/>
              <w:bottom w:val="single" w:sz="6" w:space="0" w:color="auto"/>
              <w:right w:val="single" w:sz="6" w:space="0" w:color="auto"/>
            </w:tcBorders>
          </w:tcPr>
          <w:p w14:paraId="7F27A434" w14:textId="77777777" w:rsidR="005B5F10" w:rsidRDefault="005B5F10" w:rsidP="00C0434F">
            <w:pPr>
              <w:keepNext/>
              <w:tabs>
                <w:tab w:val="left" w:pos="845"/>
              </w:tabs>
              <w:jc w:val="center"/>
            </w:pPr>
            <w:r>
              <w:t>350</w:t>
            </w:r>
          </w:p>
        </w:tc>
      </w:tr>
      <w:tr w:rsidR="005B5F10" w14:paraId="5051503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7B368D05" w14:textId="77777777" w:rsidR="005B5F10" w:rsidRDefault="005B5F10" w:rsidP="00C0434F">
            <w:pPr>
              <w:keepNext/>
              <w:jc w:val="center"/>
              <w:rPr>
                <w:b/>
              </w:rPr>
            </w:pPr>
            <w:r>
              <w:t>C</w:t>
            </w:r>
            <w:r>
              <w:rPr>
                <w:vertAlign w:val="subscript"/>
              </w:rPr>
              <w:t>6</w:t>
            </w:r>
            <w:r>
              <w:t>H</w:t>
            </w:r>
            <w:r>
              <w:rPr>
                <w:vertAlign w:val="subscript"/>
              </w:rPr>
              <w:t>5</w:t>
            </w:r>
            <w:r>
              <w:sym w:font="Symbol" w:char="F02D"/>
            </w:r>
            <w:r>
              <w:rPr>
                <w:b/>
              </w:rPr>
              <w:t>H</w:t>
            </w:r>
          </w:p>
        </w:tc>
        <w:tc>
          <w:tcPr>
            <w:tcW w:w="972" w:type="dxa"/>
            <w:tcBorders>
              <w:top w:val="single" w:sz="6" w:space="0" w:color="auto"/>
              <w:left w:val="single" w:sz="6" w:space="0" w:color="auto"/>
              <w:bottom w:val="single" w:sz="6" w:space="0" w:color="auto"/>
            </w:tcBorders>
          </w:tcPr>
          <w:p w14:paraId="76CCE143" w14:textId="77777777" w:rsidR="005B5F10" w:rsidRDefault="005B5F10" w:rsidP="00C0434F">
            <w:pPr>
              <w:keepNext/>
              <w:jc w:val="center"/>
            </w:pPr>
            <w:r>
              <w:t>7,3</w:t>
            </w:r>
          </w:p>
        </w:tc>
        <w:tc>
          <w:tcPr>
            <w:tcW w:w="972" w:type="dxa"/>
            <w:tcBorders>
              <w:top w:val="single" w:sz="6" w:space="0" w:color="auto"/>
              <w:left w:val="single" w:sz="6" w:space="0" w:color="auto"/>
              <w:bottom w:val="single" w:sz="6" w:space="0" w:color="auto"/>
            </w:tcBorders>
          </w:tcPr>
          <w:p w14:paraId="2CEACFA3" w14:textId="77777777" w:rsidR="005B5F10" w:rsidRDefault="005B5F10" w:rsidP="00C0434F">
            <w:pPr>
              <w:keepNext/>
              <w:jc w:val="center"/>
            </w:pPr>
            <w:r>
              <w:t>440</w:t>
            </w:r>
          </w:p>
        </w:tc>
        <w:tc>
          <w:tcPr>
            <w:tcW w:w="1276" w:type="dxa"/>
            <w:tcBorders>
              <w:top w:val="single" w:sz="6" w:space="0" w:color="auto"/>
              <w:left w:val="single" w:sz="6" w:space="0" w:color="auto"/>
              <w:bottom w:val="single" w:sz="6" w:space="0" w:color="auto"/>
            </w:tcBorders>
          </w:tcPr>
          <w:p w14:paraId="472C6347" w14:textId="77777777" w:rsidR="005B5F10" w:rsidRDefault="005B5F10" w:rsidP="00C0434F">
            <w:pPr>
              <w:keepNext/>
              <w:tabs>
                <w:tab w:val="left" w:pos="845"/>
              </w:tabs>
              <w:jc w:val="center"/>
            </w:pPr>
            <w:r>
              <w:t>R-O-C</w:t>
            </w:r>
            <w:r>
              <w:rPr>
                <w:b/>
              </w:rPr>
              <w:t>H</w:t>
            </w:r>
            <w:r>
              <w:rPr>
                <w:vertAlign w:val="subscript"/>
              </w:rPr>
              <w:t>3</w:t>
            </w:r>
          </w:p>
        </w:tc>
        <w:tc>
          <w:tcPr>
            <w:tcW w:w="726" w:type="dxa"/>
            <w:gridSpan w:val="2"/>
            <w:tcBorders>
              <w:top w:val="single" w:sz="6" w:space="0" w:color="auto"/>
              <w:left w:val="single" w:sz="6" w:space="0" w:color="auto"/>
              <w:bottom w:val="single" w:sz="6" w:space="0" w:color="auto"/>
            </w:tcBorders>
          </w:tcPr>
          <w:p w14:paraId="0CE96414" w14:textId="77777777" w:rsidR="005B5F10" w:rsidRDefault="005B5F10" w:rsidP="00C0434F">
            <w:pPr>
              <w:keepNext/>
              <w:tabs>
                <w:tab w:val="left" w:pos="845"/>
              </w:tabs>
              <w:jc w:val="center"/>
            </w:pPr>
            <w:r>
              <w:t>3,8</w:t>
            </w:r>
          </w:p>
        </w:tc>
        <w:tc>
          <w:tcPr>
            <w:tcW w:w="1299" w:type="dxa"/>
            <w:tcBorders>
              <w:top w:val="single" w:sz="6" w:space="0" w:color="auto"/>
              <w:left w:val="single" w:sz="6" w:space="0" w:color="auto"/>
              <w:bottom w:val="single" w:sz="6" w:space="0" w:color="auto"/>
              <w:right w:val="single" w:sz="6" w:space="0" w:color="auto"/>
            </w:tcBorders>
          </w:tcPr>
          <w:p w14:paraId="70B0F91A" w14:textId="77777777" w:rsidR="005B5F10" w:rsidRDefault="005B5F10" w:rsidP="00C0434F">
            <w:pPr>
              <w:keepNext/>
              <w:tabs>
                <w:tab w:val="left" w:pos="845"/>
              </w:tabs>
              <w:jc w:val="center"/>
            </w:pPr>
            <w:r>
              <w:t>220</w:t>
            </w:r>
          </w:p>
        </w:tc>
      </w:tr>
      <w:tr w:rsidR="005B5F10" w14:paraId="365F42EA"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5A7FD5F4" w14:textId="77777777" w:rsidR="005B5F10" w:rsidRDefault="005B5F10" w:rsidP="00C0434F">
            <w:pPr>
              <w:keepNext/>
              <w:jc w:val="center"/>
              <w:rPr>
                <w:b/>
              </w:rPr>
            </w:pPr>
            <w:r>
              <w:t>RC</w:t>
            </w:r>
            <w:r>
              <w:sym w:font="Symbol" w:char="F0BA"/>
            </w:r>
            <w:r>
              <w:t>C</w:t>
            </w:r>
            <w:r>
              <w:rPr>
                <w:b/>
              </w:rPr>
              <w:t>H</w:t>
            </w:r>
          </w:p>
        </w:tc>
        <w:tc>
          <w:tcPr>
            <w:tcW w:w="972" w:type="dxa"/>
            <w:tcBorders>
              <w:top w:val="single" w:sz="6" w:space="0" w:color="auto"/>
              <w:left w:val="single" w:sz="6" w:space="0" w:color="auto"/>
              <w:bottom w:val="single" w:sz="6" w:space="0" w:color="auto"/>
            </w:tcBorders>
          </w:tcPr>
          <w:p w14:paraId="753FC868" w14:textId="77777777" w:rsidR="005B5F10" w:rsidRDefault="005B5F10" w:rsidP="00C0434F">
            <w:pPr>
              <w:keepNext/>
              <w:jc w:val="center"/>
            </w:pPr>
            <w:r>
              <w:t>2,5</w:t>
            </w:r>
          </w:p>
        </w:tc>
        <w:tc>
          <w:tcPr>
            <w:tcW w:w="972" w:type="dxa"/>
            <w:tcBorders>
              <w:top w:val="single" w:sz="6" w:space="0" w:color="auto"/>
              <w:left w:val="single" w:sz="6" w:space="0" w:color="auto"/>
              <w:bottom w:val="single" w:sz="6" w:space="0" w:color="auto"/>
            </w:tcBorders>
          </w:tcPr>
          <w:p w14:paraId="2AF824A9" w14:textId="77777777" w:rsidR="005B5F10" w:rsidRDefault="005B5F10" w:rsidP="00C0434F">
            <w:pPr>
              <w:keepNext/>
              <w:jc w:val="center"/>
            </w:pPr>
            <w:r>
              <w:t>150</w:t>
            </w:r>
          </w:p>
        </w:tc>
        <w:tc>
          <w:tcPr>
            <w:tcW w:w="1276" w:type="dxa"/>
            <w:tcBorders>
              <w:top w:val="single" w:sz="6" w:space="0" w:color="auto"/>
              <w:left w:val="single" w:sz="6" w:space="0" w:color="auto"/>
              <w:bottom w:val="single" w:sz="6" w:space="0" w:color="auto"/>
            </w:tcBorders>
          </w:tcPr>
          <w:p w14:paraId="0CA32A02" w14:textId="2A57A58B" w:rsidR="005B5F10" w:rsidRDefault="005B5F10" w:rsidP="00C0434F">
            <w:pPr>
              <w:keepNext/>
              <w:tabs>
                <w:tab w:val="left" w:pos="845"/>
              </w:tabs>
              <w:jc w:val="center"/>
            </w:pPr>
            <w:r>
              <w:t>(R-O-)</w:t>
            </w:r>
            <w:r>
              <w:rPr>
                <w:vertAlign w:val="subscript"/>
              </w:rPr>
              <w:t>2</w:t>
            </w:r>
            <w:r>
              <w:t>C</w:t>
            </w:r>
            <w:r>
              <w:rPr>
                <w:b/>
              </w:rPr>
              <w:t>H</w:t>
            </w:r>
            <w:r>
              <w:rPr>
                <w:vertAlign w:val="subscript"/>
              </w:rPr>
              <w:t>2</w:t>
            </w:r>
            <w:r w:rsidR="00EC567E">
              <w:rPr>
                <w:vertAlign w:val="superscript"/>
              </w:rPr>
              <w:t>c</w:t>
            </w:r>
          </w:p>
        </w:tc>
        <w:tc>
          <w:tcPr>
            <w:tcW w:w="726" w:type="dxa"/>
            <w:gridSpan w:val="2"/>
            <w:tcBorders>
              <w:top w:val="single" w:sz="6" w:space="0" w:color="auto"/>
              <w:left w:val="single" w:sz="6" w:space="0" w:color="auto"/>
              <w:bottom w:val="single" w:sz="6" w:space="0" w:color="auto"/>
            </w:tcBorders>
          </w:tcPr>
          <w:p w14:paraId="6A8F548F" w14:textId="77777777" w:rsidR="005B5F10" w:rsidRDefault="005B5F10" w:rsidP="00C0434F">
            <w:pPr>
              <w:keepNext/>
              <w:tabs>
                <w:tab w:val="left" w:pos="845"/>
              </w:tabs>
              <w:jc w:val="center"/>
            </w:pPr>
            <w:r>
              <w:t>5,3</w:t>
            </w:r>
          </w:p>
        </w:tc>
        <w:tc>
          <w:tcPr>
            <w:tcW w:w="1299" w:type="dxa"/>
            <w:tcBorders>
              <w:top w:val="single" w:sz="6" w:space="0" w:color="auto"/>
              <w:left w:val="single" w:sz="6" w:space="0" w:color="auto"/>
              <w:bottom w:val="single" w:sz="6" w:space="0" w:color="auto"/>
              <w:right w:val="single" w:sz="6" w:space="0" w:color="auto"/>
            </w:tcBorders>
          </w:tcPr>
          <w:p w14:paraId="17ABD6E1" w14:textId="77777777" w:rsidR="005B5F10" w:rsidRDefault="005B5F10" w:rsidP="00C0434F">
            <w:pPr>
              <w:keepNext/>
              <w:tabs>
                <w:tab w:val="left" w:pos="845"/>
              </w:tabs>
              <w:jc w:val="center"/>
            </w:pPr>
            <w:r>
              <w:t>320</w:t>
            </w:r>
          </w:p>
        </w:tc>
      </w:tr>
      <w:tr w:rsidR="005B5F10" w14:paraId="29F7388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7F96E84A" w14:textId="77777777" w:rsidR="005B5F10" w:rsidRDefault="005B5F10" w:rsidP="00C0434F">
            <w:pPr>
              <w:keepNext/>
              <w:jc w:val="center"/>
              <w:rPr>
                <w:vertAlign w:val="subscript"/>
              </w:rPr>
            </w:pPr>
            <w:r>
              <w:t>R</w:t>
            </w:r>
            <w:r>
              <w:rPr>
                <w:vertAlign w:val="subscript"/>
              </w:rPr>
              <w:t>2</w:t>
            </w:r>
            <w:r>
              <w:t>C=CRC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5B5A648E" w14:textId="77777777" w:rsidR="005B5F10" w:rsidRDefault="005B5F10" w:rsidP="00C0434F">
            <w:pPr>
              <w:keepNext/>
              <w:jc w:val="center"/>
            </w:pPr>
            <w:r>
              <w:sym w:font="Symbol" w:char="F0BB"/>
            </w:r>
            <w:r>
              <w:t>1,8</w:t>
            </w:r>
          </w:p>
        </w:tc>
        <w:tc>
          <w:tcPr>
            <w:tcW w:w="972" w:type="dxa"/>
            <w:tcBorders>
              <w:top w:val="single" w:sz="6" w:space="0" w:color="auto"/>
              <w:left w:val="single" w:sz="6" w:space="0" w:color="auto"/>
              <w:bottom w:val="single" w:sz="6" w:space="0" w:color="auto"/>
            </w:tcBorders>
          </w:tcPr>
          <w:p w14:paraId="35D07739" w14:textId="77777777" w:rsidR="005B5F10" w:rsidRDefault="005B5F10" w:rsidP="00C0434F">
            <w:pPr>
              <w:keepNext/>
              <w:jc w:val="center"/>
            </w:pPr>
            <w:r>
              <w:t>108</w:t>
            </w:r>
          </w:p>
        </w:tc>
        <w:tc>
          <w:tcPr>
            <w:tcW w:w="1276" w:type="dxa"/>
            <w:tcBorders>
              <w:top w:val="single" w:sz="6" w:space="0" w:color="auto"/>
              <w:left w:val="single" w:sz="6" w:space="0" w:color="auto"/>
              <w:bottom w:val="single" w:sz="6" w:space="0" w:color="auto"/>
            </w:tcBorders>
          </w:tcPr>
          <w:p w14:paraId="197AA52B" w14:textId="77777777" w:rsidR="005B5F10" w:rsidRDefault="005B5F10" w:rsidP="00C0434F">
            <w:pPr>
              <w:keepNext/>
              <w:tabs>
                <w:tab w:val="left" w:pos="845"/>
              </w:tabs>
              <w:jc w:val="center"/>
              <w:rPr>
                <w:b/>
              </w:rPr>
            </w:pPr>
            <w:r>
              <w:t>RCO</w:t>
            </w:r>
            <w:r>
              <w:sym w:font="Symbol" w:char="F02D"/>
            </w:r>
            <w:r>
              <w:rPr>
                <w:b/>
              </w:rPr>
              <w:t>H</w:t>
            </w:r>
          </w:p>
        </w:tc>
        <w:tc>
          <w:tcPr>
            <w:tcW w:w="726" w:type="dxa"/>
            <w:gridSpan w:val="2"/>
            <w:tcBorders>
              <w:top w:val="single" w:sz="6" w:space="0" w:color="auto"/>
              <w:left w:val="single" w:sz="6" w:space="0" w:color="auto"/>
              <w:bottom w:val="single" w:sz="6" w:space="0" w:color="auto"/>
            </w:tcBorders>
          </w:tcPr>
          <w:p w14:paraId="111F25D6" w14:textId="77777777" w:rsidR="005B5F10" w:rsidRDefault="005B5F10" w:rsidP="00C0434F">
            <w:pPr>
              <w:keepNext/>
              <w:tabs>
                <w:tab w:val="left" w:pos="845"/>
              </w:tabs>
              <w:jc w:val="center"/>
            </w:pPr>
            <w:r>
              <w:t>9,7</w:t>
            </w:r>
          </w:p>
        </w:tc>
        <w:tc>
          <w:tcPr>
            <w:tcW w:w="1299" w:type="dxa"/>
            <w:tcBorders>
              <w:top w:val="single" w:sz="6" w:space="0" w:color="auto"/>
              <w:left w:val="single" w:sz="6" w:space="0" w:color="auto"/>
              <w:bottom w:val="single" w:sz="6" w:space="0" w:color="auto"/>
              <w:right w:val="single" w:sz="6" w:space="0" w:color="auto"/>
            </w:tcBorders>
          </w:tcPr>
          <w:p w14:paraId="72FB3398" w14:textId="77777777" w:rsidR="005B5F10" w:rsidRDefault="005B5F10" w:rsidP="00C0434F">
            <w:pPr>
              <w:keepNext/>
              <w:tabs>
                <w:tab w:val="left" w:pos="845"/>
              </w:tabs>
              <w:jc w:val="center"/>
            </w:pPr>
            <w:r>
              <w:t>580</w:t>
            </w:r>
          </w:p>
        </w:tc>
      </w:tr>
      <w:tr w:rsidR="005B5F10" w14:paraId="7BA352BE"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0C40FCBF" w14:textId="77777777" w:rsidR="005B5F10" w:rsidRDefault="005B5F10" w:rsidP="00C0434F">
            <w:pPr>
              <w:keepNext/>
              <w:jc w:val="center"/>
              <w:rPr>
                <w:vertAlign w:val="subscript"/>
              </w:rPr>
            </w:pPr>
            <w:r>
              <w:t>C</w:t>
            </w:r>
            <w:r>
              <w:rPr>
                <w:vertAlign w:val="subscript"/>
              </w:rPr>
              <w:t>6</w:t>
            </w:r>
            <w:r>
              <w:t>H</w:t>
            </w:r>
            <w:r>
              <w:rPr>
                <w:vertAlign w:val="subscript"/>
              </w:rPr>
              <w:t>5</w:t>
            </w:r>
            <w:r>
              <w:sym w:font="Symbol" w:char="F02D"/>
            </w:r>
            <w:r>
              <w:t>C</w:t>
            </w:r>
            <w:r>
              <w:rPr>
                <w:b/>
              </w:rPr>
              <w:t>H</w:t>
            </w:r>
            <w:r>
              <w:rPr>
                <w:vertAlign w:val="subscript"/>
              </w:rPr>
              <w:t>3</w:t>
            </w:r>
          </w:p>
        </w:tc>
        <w:tc>
          <w:tcPr>
            <w:tcW w:w="972" w:type="dxa"/>
            <w:tcBorders>
              <w:top w:val="single" w:sz="6" w:space="0" w:color="auto"/>
              <w:left w:val="single" w:sz="6" w:space="0" w:color="auto"/>
              <w:bottom w:val="single" w:sz="6" w:space="0" w:color="auto"/>
            </w:tcBorders>
          </w:tcPr>
          <w:p w14:paraId="342CF378" w14:textId="77777777" w:rsidR="005B5F10" w:rsidRDefault="005B5F10" w:rsidP="00C0434F">
            <w:pPr>
              <w:keepNext/>
              <w:jc w:val="center"/>
            </w:pPr>
            <w:r>
              <w:t>2,3</w:t>
            </w:r>
          </w:p>
        </w:tc>
        <w:tc>
          <w:tcPr>
            <w:tcW w:w="972" w:type="dxa"/>
            <w:tcBorders>
              <w:top w:val="single" w:sz="6" w:space="0" w:color="auto"/>
              <w:left w:val="single" w:sz="6" w:space="0" w:color="auto"/>
              <w:bottom w:val="single" w:sz="6" w:space="0" w:color="auto"/>
            </w:tcBorders>
          </w:tcPr>
          <w:p w14:paraId="3B851265" w14:textId="77777777" w:rsidR="005B5F10" w:rsidRDefault="005B5F10" w:rsidP="00C0434F">
            <w:pPr>
              <w:keepNext/>
              <w:jc w:val="center"/>
            </w:pPr>
            <w:r>
              <w:t>140</w:t>
            </w:r>
          </w:p>
        </w:tc>
        <w:tc>
          <w:tcPr>
            <w:tcW w:w="1276" w:type="dxa"/>
            <w:tcBorders>
              <w:top w:val="single" w:sz="6" w:space="0" w:color="auto"/>
              <w:left w:val="single" w:sz="6" w:space="0" w:color="auto"/>
              <w:bottom w:val="single" w:sz="6" w:space="0" w:color="auto"/>
            </w:tcBorders>
          </w:tcPr>
          <w:p w14:paraId="7B1F7153" w14:textId="77777777" w:rsidR="005B5F10" w:rsidRDefault="005B5F10" w:rsidP="00C0434F">
            <w:pPr>
              <w:keepNext/>
              <w:tabs>
                <w:tab w:val="left" w:pos="845"/>
              </w:tabs>
              <w:jc w:val="center"/>
            </w:pPr>
            <w:r>
              <w:t>R-O-</w:t>
            </w:r>
            <w:r>
              <w:rPr>
                <w:b/>
              </w:rPr>
              <w:t>H</w:t>
            </w:r>
          </w:p>
        </w:tc>
        <w:tc>
          <w:tcPr>
            <w:tcW w:w="726" w:type="dxa"/>
            <w:gridSpan w:val="2"/>
            <w:tcBorders>
              <w:top w:val="single" w:sz="6" w:space="0" w:color="auto"/>
              <w:left w:val="single" w:sz="6" w:space="0" w:color="auto"/>
              <w:bottom w:val="single" w:sz="6" w:space="0" w:color="auto"/>
            </w:tcBorders>
          </w:tcPr>
          <w:p w14:paraId="004B65AE" w14:textId="2B05F0CB" w:rsidR="005B5F10" w:rsidRDefault="005B5F10" w:rsidP="00C0434F">
            <w:pPr>
              <w:keepNext/>
              <w:tabs>
                <w:tab w:val="left" w:pos="845"/>
              </w:tabs>
              <w:jc w:val="center"/>
            </w:pPr>
            <w:r>
              <w:sym w:font="Symbol" w:char="F0BB"/>
            </w:r>
            <w:r>
              <w:t>5</w:t>
            </w:r>
            <w:r w:rsidR="00EC567E">
              <w:rPr>
                <w:vertAlign w:val="superscript"/>
              </w:rPr>
              <w:t>d</w:t>
            </w:r>
          </w:p>
        </w:tc>
        <w:tc>
          <w:tcPr>
            <w:tcW w:w="1299" w:type="dxa"/>
            <w:tcBorders>
              <w:top w:val="single" w:sz="6" w:space="0" w:color="auto"/>
              <w:left w:val="single" w:sz="6" w:space="0" w:color="auto"/>
              <w:bottom w:val="single" w:sz="6" w:space="0" w:color="auto"/>
              <w:right w:val="single" w:sz="6" w:space="0" w:color="auto"/>
            </w:tcBorders>
          </w:tcPr>
          <w:p w14:paraId="678886AC" w14:textId="2662D169" w:rsidR="005B5F10" w:rsidRDefault="005B5F10" w:rsidP="00C0434F">
            <w:pPr>
              <w:keepNext/>
              <w:tabs>
                <w:tab w:val="left" w:pos="845"/>
              </w:tabs>
              <w:jc w:val="center"/>
            </w:pPr>
            <w:r>
              <w:t>300</w:t>
            </w:r>
            <w:r w:rsidR="00EC567E">
              <w:rPr>
                <w:vertAlign w:val="superscript"/>
              </w:rPr>
              <w:t>d</w:t>
            </w:r>
          </w:p>
        </w:tc>
      </w:tr>
      <w:tr w:rsidR="005B5F10" w14:paraId="3C9A31FB" w14:textId="77777777" w:rsidTr="00C0434F">
        <w:trPr>
          <w:gridAfter w:val="1"/>
          <w:wAfter w:w="20" w:type="dxa"/>
          <w:jc w:val="center"/>
        </w:trPr>
        <w:tc>
          <w:tcPr>
            <w:tcW w:w="1701" w:type="dxa"/>
            <w:tcBorders>
              <w:top w:val="single" w:sz="6" w:space="0" w:color="auto"/>
              <w:left w:val="single" w:sz="6" w:space="0" w:color="auto"/>
              <w:bottom w:val="single" w:sz="6" w:space="0" w:color="auto"/>
            </w:tcBorders>
          </w:tcPr>
          <w:p w14:paraId="43AA3E95" w14:textId="77777777" w:rsidR="005B5F10" w:rsidRDefault="005B5F10" w:rsidP="00C0434F">
            <w:pPr>
              <w:keepNext/>
              <w:jc w:val="center"/>
              <w:rPr>
                <w:b/>
              </w:rPr>
            </w:pPr>
            <w:r>
              <w:t>C</w:t>
            </w:r>
            <w:r>
              <w:rPr>
                <w:vertAlign w:val="subscript"/>
              </w:rPr>
              <w:t>6</w:t>
            </w:r>
            <w:r>
              <w:t>H</w:t>
            </w:r>
            <w:r>
              <w:rPr>
                <w:vertAlign w:val="subscript"/>
              </w:rPr>
              <w:t>5</w:t>
            </w:r>
            <w:r>
              <w:sym w:font="Symbol" w:char="F02D"/>
            </w:r>
            <w:r>
              <w:t>O</w:t>
            </w:r>
            <w:r>
              <w:rPr>
                <w:b/>
              </w:rPr>
              <w:t>H</w:t>
            </w:r>
          </w:p>
        </w:tc>
        <w:tc>
          <w:tcPr>
            <w:tcW w:w="972" w:type="dxa"/>
            <w:tcBorders>
              <w:top w:val="single" w:sz="6" w:space="0" w:color="auto"/>
              <w:left w:val="single" w:sz="6" w:space="0" w:color="auto"/>
              <w:bottom w:val="single" w:sz="6" w:space="0" w:color="auto"/>
            </w:tcBorders>
          </w:tcPr>
          <w:p w14:paraId="752FA1D5" w14:textId="200F164D" w:rsidR="005B5F10" w:rsidRDefault="005B5F10" w:rsidP="00C0434F">
            <w:pPr>
              <w:keepNext/>
              <w:jc w:val="center"/>
            </w:pPr>
            <w:r>
              <w:sym w:font="Symbol" w:char="F0BB"/>
            </w:r>
            <w:r>
              <w:t>7</w:t>
            </w:r>
            <w:r w:rsidR="00EC567E">
              <w:rPr>
                <w:vertAlign w:val="superscript"/>
              </w:rPr>
              <w:t>d</w:t>
            </w:r>
          </w:p>
        </w:tc>
        <w:tc>
          <w:tcPr>
            <w:tcW w:w="972" w:type="dxa"/>
            <w:tcBorders>
              <w:top w:val="single" w:sz="6" w:space="0" w:color="auto"/>
              <w:left w:val="single" w:sz="6" w:space="0" w:color="auto"/>
              <w:bottom w:val="single" w:sz="6" w:space="0" w:color="auto"/>
            </w:tcBorders>
          </w:tcPr>
          <w:p w14:paraId="3F606210" w14:textId="38F4D676" w:rsidR="005B5F10" w:rsidRDefault="005B5F10" w:rsidP="00C0434F">
            <w:pPr>
              <w:keepNext/>
              <w:jc w:val="center"/>
            </w:pPr>
            <w:r>
              <w:t>420</w:t>
            </w:r>
            <w:r w:rsidR="00EC567E">
              <w:rPr>
                <w:vertAlign w:val="superscript"/>
              </w:rPr>
              <w:t>d</w:t>
            </w:r>
          </w:p>
        </w:tc>
        <w:tc>
          <w:tcPr>
            <w:tcW w:w="1276" w:type="dxa"/>
            <w:tcBorders>
              <w:top w:val="single" w:sz="6" w:space="0" w:color="auto"/>
              <w:left w:val="single" w:sz="6" w:space="0" w:color="auto"/>
              <w:bottom w:val="single" w:sz="6" w:space="0" w:color="auto"/>
            </w:tcBorders>
          </w:tcPr>
          <w:p w14:paraId="6F9ED90D" w14:textId="77777777" w:rsidR="005B5F10" w:rsidRDefault="005B5F10" w:rsidP="00C0434F">
            <w:pPr>
              <w:keepNext/>
              <w:tabs>
                <w:tab w:val="left" w:pos="845"/>
              </w:tabs>
              <w:jc w:val="center"/>
              <w:rPr>
                <w:b/>
              </w:rPr>
            </w:pPr>
            <w:r>
              <w:t>RCO</w:t>
            </w:r>
            <w:r>
              <w:sym w:font="Symbol" w:char="F02D"/>
            </w:r>
            <w:r>
              <w:t>O</w:t>
            </w:r>
            <w:r>
              <w:rPr>
                <w:b/>
              </w:rPr>
              <w:t>H</w:t>
            </w:r>
          </w:p>
        </w:tc>
        <w:tc>
          <w:tcPr>
            <w:tcW w:w="726" w:type="dxa"/>
            <w:gridSpan w:val="2"/>
            <w:tcBorders>
              <w:top w:val="single" w:sz="6" w:space="0" w:color="auto"/>
              <w:left w:val="single" w:sz="6" w:space="0" w:color="auto"/>
              <w:bottom w:val="single" w:sz="6" w:space="0" w:color="auto"/>
            </w:tcBorders>
          </w:tcPr>
          <w:p w14:paraId="3BF9AE60" w14:textId="49B686E8" w:rsidR="005B5F10" w:rsidRDefault="005B5F10" w:rsidP="00C0434F">
            <w:pPr>
              <w:keepNext/>
              <w:tabs>
                <w:tab w:val="left" w:pos="845"/>
              </w:tabs>
              <w:jc w:val="center"/>
            </w:pPr>
            <w:r>
              <w:sym w:font="Symbol" w:char="F0BB"/>
            </w:r>
            <w:r>
              <w:t>11</w:t>
            </w:r>
            <w:r w:rsidR="00EC567E">
              <w:rPr>
                <w:vertAlign w:val="superscript"/>
              </w:rPr>
              <w:t>d</w:t>
            </w:r>
          </w:p>
        </w:tc>
        <w:tc>
          <w:tcPr>
            <w:tcW w:w="1299" w:type="dxa"/>
            <w:tcBorders>
              <w:top w:val="single" w:sz="6" w:space="0" w:color="auto"/>
              <w:left w:val="single" w:sz="6" w:space="0" w:color="auto"/>
              <w:bottom w:val="single" w:sz="6" w:space="0" w:color="auto"/>
              <w:right w:val="single" w:sz="6" w:space="0" w:color="auto"/>
            </w:tcBorders>
          </w:tcPr>
          <w:p w14:paraId="74A36D04" w14:textId="1DD6657B" w:rsidR="005B5F10" w:rsidRDefault="005B5F10" w:rsidP="00C0434F">
            <w:pPr>
              <w:keepNext/>
              <w:tabs>
                <w:tab w:val="left" w:pos="845"/>
              </w:tabs>
              <w:jc w:val="center"/>
            </w:pPr>
            <w:r>
              <w:t>660</w:t>
            </w:r>
            <w:r w:rsidR="00EC567E">
              <w:rPr>
                <w:vertAlign w:val="superscript"/>
              </w:rPr>
              <w:t>d</w:t>
            </w:r>
          </w:p>
        </w:tc>
      </w:tr>
    </w:tbl>
    <w:p w14:paraId="75306181" w14:textId="1D443AE0" w:rsidR="005B5F10" w:rsidRDefault="005B5F10" w:rsidP="00EC567E">
      <w:pPr>
        <w:tabs>
          <w:tab w:val="left" w:pos="284"/>
        </w:tabs>
        <w:ind w:left="284" w:hanging="284"/>
        <w:jc w:val="both"/>
      </w:pPr>
      <w:r>
        <w:rPr>
          <w:vertAlign w:val="superscript"/>
        </w:rPr>
        <w:t>a</w:t>
      </w:r>
      <w:r>
        <w:tab/>
        <w:t>Het proton dat resoneert is dik aangegeven. Groep R is een verzadigde koolwaterstofketen.</w:t>
      </w:r>
    </w:p>
    <w:p w14:paraId="5C197AD7" w14:textId="5027BC87" w:rsidR="005B5F10" w:rsidRDefault="00EC567E" w:rsidP="00F43C6F">
      <w:pPr>
        <w:tabs>
          <w:tab w:val="left" w:pos="284"/>
        </w:tabs>
        <w:ind w:left="284" w:hanging="284"/>
        <w:jc w:val="both"/>
      </w:pPr>
      <w:r>
        <w:rPr>
          <w:vertAlign w:val="superscript"/>
        </w:rPr>
        <w:t>b</w:t>
      </w:r>
      <w:r w:rsidR="005B5F10">
        <w:tab/>
        <w:t>Spectrometerfrequentie is 60 MHz.</w:t>
      </w:r>
    </w:p>
    <w:p w14:paraId="588A66F1" w14:textId="2B9AE3DA" w:rsidR="005B5F10" w:rsidRDefault="00EC567E" w:rsidP="00F43C6F">
      <w:pPr>
        <w:tabs>
          <w:tab w:val="left" w:pos="284"/>
        </w:tabs>
        <w:ind w:left="284" w:hanging="284"/>
        <w:jc w:val="both"/>
      </w:pPr>
      <w:r>
        <w:rPr>
          <w:vertAlign w:val="superscript"/>
        </w:rPr>
        <w:t>c</w:t>
      </w:r>
      <w:r w:rsidR="005B5F10">
        <w:tab/>
        <w:t xml:space="preserve">Merk op dat de verschuiving veroorzaakt door twee chlooratomen of twee RO-groepen weliswaar groter is dan die van één atoom of atoomgroep, maar zeker niet tweemaal zo groot. </w:t>
      </w:r>
    </w:p>
    <w:p w14:paraId="509C076A" w14:textId="2A97EFD9" w:rsidR="005B5F10" w:rsidRDefault="00EC567E" w:rsidP="00F43C6F">
      <w:pPr>
        <w:tabs>
          <w:tab w:val="left" w:pos="284"/>
        </w:tabs>
        <w:ind w:left="284" w:hanging="284"/>
        <w:jc w:val="both"/>
      </w:pPr>
      <w:r>
        <w:rPr>
          <w:vertAlign w:val="superscript"/>
        </w:rPr>
        <w:t>d</w:t>
      </w:r>
      <w:r w:rsidR="005B5F10">
        <w:tab/>
        <w:t>Afhankelijk van het oplosmiddel, de concentratie en de temperatuur.</w:t>
      </w:r>
    </w:p>
    <w:p w14:paraId="0CD53B83" w14:textId="77777777" w:rsidR="005B5F10" w:rsidRDefault="005B5F10" w:rsidP="00F43C6F">
      <w:pPr>
        <w:pStyle w:val="interlinie"/>
        <w:jc w:val="both"/>
      </w:pPr>
      <w:r>
        <w:t>Binnen een groep (bijvoorbeeld een methylgroep) zijn de protonen equivalent. Ze hebben dan ook dezelfde chemical shift. Het aantal signalen geeft aan hoeveel verschillende ‘soorten’ protonen er zijn. De positie van de signalen geeft informatie over de elektronenomgeving van elk soort proton. Ethanol heeft drie verschillende soorten protonen: die van de CH</w:t>
      </w:r>
      <w:r>
        <w:rPr>
          <w:vertAlign w:val="subscript"/>
        </w:rPr>
        <w:t>3</w:t>
      </w:r>
      <w:r>
        <w:t>-, de CH</w:t>
      </w:r>
      <w:r>
        <w:rPr>
          <w:vertAlign w:val="subscript"/>
        </w:rPr>
        <w:t>2</w:t>
      </w:r>
      <w:r>
        <w:t>- en de OH-groep. Dit geeft drie lijnen in het NMR spectrum van ethanol.</w:t>
      </w:r>
    </w:p>
    <w:p w14:paraId="6B58C76F" w14:textId="77777777" w:rsidR="005B5F10" w:rsidRDefault="005B5F10" w:rsidP="00F43C6F">
      <w:pPr>
        <w:jc w:val="both"/>
      </w:pPr>
      <w:r>
        <w:t xml:space="preserve">Belangrijk: de exacte positie is afhankelijk van de aard van de buuratomen! </w:t>
      </w:r>
    </w:p>
    <w:p w14:paraId="47E7EC07" w14:textId="3AD6A8CC" w:rsidR="005B5F10" w:rsidRDefault="005B5F10" w:rsidP="006427BF">
      <w:pPr>
        <w:pStyle w:val="Kop3"/>
      </w:pPr>
      <w:bookmarkStart w:id="176" w:name="_Toc435887995"/>
      <w:bookmarkStart w:id="177" w:name="_Toc435888475"/>
      <w:bookmarkStart w:id="178" w:name="_Toc509390655"/>
      <w:bookmarkStart w:id="179" w:name="_Toc4590017"/>
      <w:bookmarkStart w:id="180" w:name="_Toc4679261"/>
      <w:bookmarkStart w:id="181" w:name="_Toc4918047"/>
      <w:bookmarkStart w:id="182" w:name="_Toc4920451"/>
      <w:bookmarkStart w:id="183" w:name="_Toc36411140"/>
      <w:r>
        <w:t>Spin-spin koppeling</w:t>
      </w:r>
      <w:bookmarkEnd w:id="176"/>
      <w:bookmarkEnd w:id="177"/>
      <w:bookmarkEnd w:id="178"/>
      <w:bookmarkEnd w:id="179"/>
      <w:bookmarkEnd w:id="180"/>
      <w:bookmarkEnd w:id="181"/>
      <w:bookmarkEnd w:id="182"/>
      <w:bookmarkEnd w:id="183"/>
    </w:p>
    <w:p w14:paraId="2756A861" w14:textId="70092AC8" w:rsidR="005B5F10" w:rsidRDefault="005B5F10" w:rsidP="003B3D4F">
      <w:pPr>
        <w:jc w:val="both"/>
      </w:pPr>
      <w:r>
        <w:t>Bij NMR-instrumenten met een hoog oplossend vermogen blijken de pieken fijnstructuur te vertonen. Dit wordt veroorzaakt doordat het effectieve veld van kern A beïnvloed wordt door de spins van naburige kernen B. Een verschil in spinoriëntatie veroorzaakt een klein verschil in effectieve veldsterkte en dus ook in de positie van het signaal. Het effectieve veld dat een proton ‘voelt’ wordt groter en kleiner door het magnetische veld dat door de omringende protonen wordt veroorzaakt (</w:t>
      </w:r>
      <w:r w:rsidR="003C5F39">
        <w:t>Tabel 5</w:t>
      </w:r>
      <w:r>
        <w:t xml:space="preserve">). De opsplitsing van een signaal in meerdere pieken zegt iets over de omgeving van een proton met betrekking tot andere naburige protonen. Het patroon van een piek geeft informatie over het </w:t>
      </w:r>
      <w:r>
        <w:rPr>
          <w:i/>
        </w:rPr>
        <w:t>aantal buurkerne</w:t>
      </w:r>
      <w:r w:rsidRPr="000A4AC7">
        <w:rPr>
          <w:iCs/>
        </w:rPr>
        <w:t>n</w:t>
      </w:r>
      <w:r>
        <w:rPr>
          <w:i/>
        </w:rPr>
        <w:t>.</w:t>
      </w:r>
    </w:p>
    <w:p w14:paraId="428650ED" w14:textId="66B0300B" w:rsidR="005B5F10" w:rsidRDefault="005B5F10" w:rsidP="003B3D4F">
      <w:pPr>
        <w:jc w:val="both"/>
      </w:pPr>
      <w:r>
        <w:t>Zo blijkt in het NMR-spectrum van ethanol</w:t>
      </w:r>
      <w:r w:rsidR="000A4AC7">
        <w:t xml:space="preserve"> (Zie figuur 19)</w:t>
      </w:r>
      <w:r>
        <w:t xml:space="preserve"> bij toenemend oplossend vermogen de CH</w:t>
      </w:r>
      <w:r>
        <w:rPr>
          <w:vertAlign w:val="subscript"/>
        </w:rPr>
        <w:t>3</w:t>
      </w:r>
      <w:r>
        <w:t>-lijn en de CH</w:t>
      </w:r>
      <w:r>
        <w:rPr>
          <w:vertAlign w:val="subscript"/>
        </w:rPr>
        <w:t>2</w:t>
      </w:r>
      <w:r>
        <w:t xml:space="preserve"> lijn een fijnere structuur te bezitten. De CH</w:t>
      </w:r>
      <w:r>
        <w:rPr>
          <w:vertAlign w:val="subscript"/>
        </w:rPr>
        <w:t>3</w:t>
      </w:r>
      <w:r>
        <w:t>-lijn vormt een triplet en de CH</w:t>
      </w:r>
      <w:r>
        <w:rPr>
          <w:vertAlign w:val="subscript"/>
        </w:rPr>
        <w:t>2</w:t>
      </w:r>
      <w:r>
        <w:t>-lijn een kwartet. Dit effect staat bekend als spin-spin koppeling. Het OH-proton laat geen meervoudige lijn zien omdat het zeer snel uitwisselt met het oplosmiddel.</w:t>
      </w:r>
    </w:p>
    <w:p w14:paraId="71E20FEB" w14:textId="77777777" w:rsidR="001A7E68" w:rsidRPr="0080155F" w:rsidRDefault="001A7E68" w:rsidP="005B5F10"/>
    <w:p w14:paraId="35DB7D13" w14:textId="2FFBC852" w:rsidR="005B5F10" w:rsidRPr="0080155F" w:rsidRDefault="0021494F" w:rsidP="0021494F">
      <w:pPr>
        <w:widowControl/>
        <w:autoSpaceDE/>
        <w:autoSpaceDN/>
        <w:adjustRightInd/>
        <w:spacing w:line="259" w:lineRule="auto"/>
        <w:rPr>
          <w:rFonts w:eastAsiaTheme="minorHAnsi"/>
          <w:i/>
          <w:iCs/>
          <w:sz w:val="18"/>
          <w:szCs w:val="18"/>
          <w:lang w:eastAsia="en-US"/>
        </w:rPr>
      </w:pPr>
      <w:bookmarkStart w:id="184" w:name="_Toc4578996"/>
      <w:bookmarkStart w:id="185" w:name="_Toc4596297"/>
      <w:bookmarkStart w:id="186" w:name="_Toc34161823"/>
      <w:bookmarkStart w:id="187" w:name="_Toc34162007"/>
      <w:bookmarkStart w:id="188" w:name="_Toc34162193"/>
      <w:bookmarkStart w:id="189" w:name="_Toc34162383"/>
      <w:bookmarkStart w:id="190" w:name="_Toc34162575"/>
      <w:bookmarkStart w:id="191" w:name="_Toc34243467"/>
      <w:bookmarkStart w:id="192" w:name="_Toc34414413"/>
      <w:bookmarkStart w:id="193" w:name="_Toc34418431"/>
      <w:bookmarkStart w:id="194" w:name="_Toc34424183"/>
      <w:bookmarkStart w:id="195" w:name="_Toc34772745"/>
      <w:bookmarkStart w:id="196" w:name="_Toc35006594"/>
      <w:bookmarkStart w:id="197" w:name="_Toc35007929"/>
      <w:bookmarkStart w:id="198" w:name="_Toc35012571"/>
      <w:bookmarkStart w:id="199" w:name="_Toc35012774"/>
      <w:bookmarkStart w:id="200" w:name="_Toc35083443"/>
      <w:bookmarkStart w:id="201" w:name="_Toc35083645"/>
      <w:bookmarkStart w:id="202" w:name="_Hlk35083989"/>
      <w:r w:rsidRPr="0080155F">
        <w:rPr>
          <w:rFonts w:eastAsiaTheme="minorHAnsi"/>
          <w:i/>
          <w:iCs/>
          <w:sz w:val="18"/>
          <w:szCs w:val="18"/>
          <w:lang w:eastAsia="en-US"/>
        </w:rPr>
        <w:t>Tabel 5</w:t>
      </w:r>
      <w:r w:rsidRPr="0080155F">
        <w:rPr>
          <w:rFonts w:eastAsiaTheme="minorHAnsi"/>
          <w:i/>
          <w:iCs/>
          <w:sz w:val="18"/>
          <w:szCs w:val="18"/>
          <w:lang w:eastAsia="en-US"/>
        </w:rPr>
        <w:tab/>
        <w:t>Multipliciteit ten gevolge van spin-spinkoppeling</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tbl>
      <w:tblPr>
        <w:tblW w:w="0" w:type="auto"/>
        <w:tblInd w:w="120" w:type="dxa"/>
        <w:tblBorders>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519"/>
        <w:gridCol w:w="1789"/>
        <w:gridCol w:w="1549"/>
        <w:gridCol w:w="2119"/>
      </w:tblGrid>
      <w:tr w:rsidR="005B5F10" w14:paraId="280DC74C" w14:textId="77777777" w:rsidTr="00444C38">
        <w:tc>
          <w:tcPr>
            <w:tcW w:w="1519" w:type="dxa"/>
          </w:tcPr>
          <w:bookmarkEnd w:id="202"/>
          <w:p w14:paraId="405A07BC" w14:textId="77777777" w:rsidR="005B5F10" w:rsidRDefault="005B5F10" w:rsidP="00444C38">
            <w:pPr>
              <w:jc w:val="center"/>
            </w:pPr>
            <w:r>
              <w:t>totale spin</w:t>
            </w:r>
          </w:p>
        </w:tc>
        <w:tc>
          <w:tcPr>
            <w:tcW w:w="1789" w:type="dxa"/>
          </w:tcPr>
          <w:p w14:paraId="58E79C39" w14:textId="77777777" w:rsidR="005B5F10" w:rsidRDefault="005B5F10" w:rsidP="00444C38">
            <w:pPr>
              <w:jc w:val="center"/>
            </w:pPr>
            <w:r>
              <w:t>CH</w:t>
            </w:r>
            <w:r>
              <w:rPr>
                <w:vertAlign w:val="subscript"/>
              </w:rPr>
              <w:t>2</w:t>
            </w:r>
            <w:r>
              <w:t>-protonen</w:t>
            </w:r>
          </w:p>
        </w:tc>
        <w:tc>
          <w:tcPr>
            <w:tcW w:w="1549" w:type="dxa"/>
          </w:tcPr>
          <w:p w14:paraId="48612A3F" w14:textId="77777777" w:rsidR="005B5F10" w:rsidRDefault="005B5F10" w:rsidP="00444C38">
            <w:pPr>
              <w:jc w:val="center"/>
            </w:pPr>
            <w:r>
              <w:t>totale spin</w:t>
            </w:r>
          </w:p>
        </w:tc>
        <w:tc>
          <w:tcPr>
            <w:tcW w:w="2119" w:type="dxa"/>
          </w:tcPr>
          <w:p w14:paraId="529E902C" w14:textId="77777777" w:rsidR="005B5F10" w:rsidRDefault="005B5F10" w:rsidP="00444C38">
            <w:pPr>
              <w:jc w:val="center"/>
            </w:pPr>
            <w:r>
              <w:t>CH</w:t>
            </w:r>
            <w:r>
              <w:rPr>
                <w:vertAlign w:val="subscript"/>
              </w:rPr>
              <w:t>3</w:t>
            </w:r>
            <w:r>
              <w:t>-protonen</w:t>
            </w:r>
          </w:p>
        </w:tc>
      </w:tr>
      <w:tr w:rsidR="005B5F10" w14:paraId="11ABBF06" w14:textId="77777777" w:rsidTr="00444C38">
        <w:tc>
          <w:tcPr>
            <w:tcW w:w="1519" w:type="dxa"/>
          </w:tcPr>
          <w:p w14:paraId="33A363E2" w14:textId="77777777" w:rsidR="005B5F10" w:rsidRDefault="005B5F10" w:rsidP="00444C38">
            <w:pPr>
              <w:jc w:val="center"/>
            </w:pPr>
            <w:r>
              <w:t>+1</w:t>
            </w:r>
          </w:p>
          <w:p w14:paraId="1E3BB490" w14:textId="77777777" w:rsidR="005B5F10" w:rsidRDefault="005B5F10" w:rsidP="00444C38">
            <w:pPr>
              <w:jc w:val="center"/>
            </w:pPr>
            <w:r>
              <w:t>0</w:t>
            </w:r>
          </w:p>
          <w:p w14:paraId="738ABB85" w14:textId="77777777" w:rsidR="005B5F10" w:rsidRDefault="005B5F10" w:rsidP="00444C38">
            <w:pPr>
              <w:jc w:val="center"/>
            </w:pPr>
            <w:r>
              <w:sym w:font="Symbol" w:char="F02D"/>
            </w:r>
            <w:r>
              <w:t>1</w:t>
            </w:r>
          </w:p>
        </w:tc>
        <w:tc>
          <w:tcPr>
            <w:tcW w:w="1789" w:type="dxa"/>
          </w:tcPr>
          <w:p w14:paraId="2C48DAE6" w14:textId="77777777" w:rsidR="005B5F10" w:rsidRDefault="005B5F10" w:rsidP="00444C38">
            <w:pPr>
              <w:jc w:val="center"/>
            </w:pPr>
            <w:r>
              <w:sym w:font="Symbol" w:char="F0AD"/>
            </w:r>
            <w:r>
              <w:sym w:font="Symbol" w:char="F0AD"/>
            </w:r>
          </w:p>
          <w:p w14:paraId="02026D85" w14:textId="77777777" w:rsidR="005B5F10" w:rsidRDefault="005B5F10" w:rsidP="00444C38">
            <w:pPr>
              <w:jc w:val="center"/>
            </w:pPr>
            <w:r>
              <w:sym w:font="Symbol" w:char="F0AD"/>
            </w:r>
            <w:r>
              <w:sym w:font="Symbol" w:char="F0AF"/>
            </w:r>
            <w:r>
              <w:t> </w:t>
            </w:r>
            <w:r>
              <w:sym w:font="Symbol" w:char="F0AF"/>
            </w:r>
            <w:r>
              <w:sym w:font="Symbol" w:char="F0AD"/>
            </w:r>
          </w:p>
          <w:p w14:paraId="32303121" w14:textId="77777777" w:rsidR="005B5F10" w:rsidRDefault="005B5F10" w:rsidP="00444C38">
            <w:pPr>
              <w:jc w:val="center"/>
            </w:pPr>
            <w:r>
              <w:sym w:font="Symbol" w:char="F0AF"/>
            </w:r>
            <w:r>
              <w:sym w:font="Symbol" w:char="F0AF"/>
            </w:r>
          </w:p>
        </w:tc>
        <w:tc>
          <w:tcPr>
            <w:tcW w:w="1549" w:type="dxa"/>
          </w:tcPr>
          <w:p w14:paraId="7DD9801A" w14:textId="77777777" w:rsidR="005B5F10" w:rsidRDefault="005B5F10" w:rsidP="00444C38">
            <w:pPr>
              <w:jc w:val="center"/>
            </w:pPr>
            <w:r>
              <w:t>+3/2</w:t>
            </w:r>
          </w:p>
          <w:p w14:paraId="1C14505F" w14:textId="77777777" w:rsidR="005B5F10" w:rsidRDefault="005B5F10" w:rsidP="00444C38">
            <w:pPr>
              <w:jc w:val="center"/>
            </w:pPr>
            <w:r>
              <w:t>+1/2</w:t>
            </w:r>
          </w:p>
          <w:p w14:paraId="525C07C7" w14:textId="77777777" w:rsidR="005B5F10" w:rsidRDefault="005B5F10" w:rsidP="00444C38">
            <w:pPr>
              <w:jc w:val="center"/>
            </w:pPr>
            <w:r>
              <w:sym w:font="Symbol" w:char="F02D"/>
            </w:r>
            <w:r>
              <w:t>1/2</w:t>
            </w:r>
          </w:p>
          <w:p w14:paraId="2FA35122" w14:textId="77777777" w:rsidR="005B5F10" w:rsidRDefault="005B5F10" w:rsidP="00444C38">
            <w:pPr>
              <w:jc w:val="center"/>
            </w:pPr>
            <w:r>
              <w:sym w:font="Symbol" w:char="F02D"/>
            </w:r>
            <w:r>
              <w:t>3/2</w:t>
            </w:r>
          </w:p>
        </w:tc>
        <w:tc>
          <w:tcPr>
            <w:tcW w:w="2119" w:type="dxa"/>
          </w:tcPr>
          <w:p w14:paraId="276C5826" w14:textId="77777777" w:rsidR="005B5F10" w:rsidRDefault="005B5F10" w:rsidP="00444C38">
            <w:pPr>
              <w:jc w:val="center"/>
            </w:pPr>
            <w:r>
              <w:sym w:font="Symbol" w:char="F0AD"/>
            </w:r>
            <w:r>
              <w:sym w:font="Symbol" w:char="F0AD"/>
            </w:r>
            <w:r>
              <w:sym w:font="Symbol" w:char="F0AD"/>
            </w:r>
          </w:p>
          <w:p w14:paraId="027E78A2" w14:textId="77777777" w:rsidR="005B5F10" w:rsidRDefault="005B5F10" w:rsidP="00444C38">
            <w:pPr>
              <w:jc w:val="center"/>
            </w:pPr>
            <w:r>
              <w:sym w:font="Symbol" w:char="F0AD"/>
            </w:r>
            <w:r>
              <w:sym w:font="Symbol" w:char="F0AD"/>
            </w:r>
            <w:r>
              <w:sym w:font="Symbol" w:char="F0AF"/>
            </w:r>
            <w:r>
              <w:t> </w:t>
            </w:r>
            <w:r>
              <w:sym w:font="Symbol" w:char="F0AD"/>
            </w:r>
            <w:r>
              <w:sym w:font="Symbol" w:char="F0AF"/>
            </w:r>
            <w:r>
              <w:sym w:font="Symbol" w:char="F0AD"/>
            </w:r>
            <w:r>
              <w:t> </w:t>
            </w:r>
            <w:r>
              <w:sym w:font="Symbol" w:char="F0AF"/>
            </w:r>
            <w:r>
              <w:sym w:font="Symbol" w:char="F0AD"/>
            </w:r>
            <w:r>
              <w:sym w:font="Symbol" w:char="F0AD"/>
            </w:r>
          </w:p>
          <w:p w14:paraId="48E695A0" w14:textId="77777777" w:rsidR="005B5F10" w:rsidRDefault="005B5F10" w:rsidP="00444C38">
            <w:pPr>
              <w:jc w:val="center"/>
            </w:pPr>
            <w:r>
              <w:sym w:font="Symbol" w:char="F0AD"/>
            </w:r>
            <w:r>
              <w:sym w:font="Symbol" w:char="F0AF"/>
            </w:r>
            <w:r>
              <w:sym w:font="Symbol" w:char="F0AF"/>
            </w:r>
            <w:r>
              <w:t> </w:t>
            </w:r>
            <w:r>
              <w:sym w:font="Symbol" w:char="F0AF"/>
            </w:r>
            <w:r>
              <w:sym w:font="Symbol" w:char="F0AD"/>
            </w:r>
            <w:r>
              <w:sym w:font="Symbol" w:char="F0AF"/>
            </w:r>
            <w:r>
              <w:t> </w:t>
            </w:r>
            <w:r>
              <w:sym w:font="Symbol" w:char="F0AF"/>
            </w:r>
            <w:r>
              <w:sym w:font="Symbol" w:char="F0AF"/>
            </w:r>
            <w:r>
              <w:sym w:font="Symbol" w:char="F0AD"/>
            </w:r>
          </w:p>
          <w:p w14:paraId="5106EC80" w14:textId="77777777" w:rsidR="005B5F10" w:rsidRDefault="005B5F10" w:rsidP="00444C38">
            <w:pPr>
              <w:jc w:val="center"/>
            </w:pPr>
            <w:r>
              <w:sym w:font="Symbol" w:char="F0AF"/>
            </w:r>
            <w:r>
              <w:sym w:font="Symbol" w:char="F0AF"/>
            </w:r>
            <w:r>
              <w:sym w:font="Symbol" w:char="F0AF"/>
            </w:r>
          </w:p>
        </w:tc>
      </w:tr>
    </w:tbl>
    <w:p w14:paraId="4D49E67E" w14:textId="77777777" w:rsidR="00EE793A" w:rsidRDefault="00EE793A" w:rsidP="004C7ADB">
      <w:bookmarkStart w:id="203" w:name="_Toc435887996"/>
      <w:bookmarkStart w:id="204" w:name="_Toc435888476"/>
      <w:bookmarkStart w:id="205" w:name="_Toc509390656"/>
      <w:bookmarkStart w:id="206" w:name="_Toc4590018"/>
      <w:bookmarkStart w:id="207" w:name="_Toc4679262"/>
      <w:bookmarkStart w:id="208" w:name="_Toc4918048"/>
      <w:bookmarkStart w:id="209" w:name="_Toc4920452"/>
      <w:bookmarkStart w:id="210" w:name="_Toc36411141"/>
      <w:r>
        <w:br w:type="page"/>
      </w:r>
    </w:p>
    <w:p w14:paraId="04CBF877" w14:textId="50F36649" w:rsidR="005B5F10" w:rsidRDefault="005B5F10" w:rsidP="006427BF">
      <w:pPr>
        <w:pStyle w:val="Kop3"/>
      </w:pPr>
      <w:r>
        <w:lastRenderedPageBreak/>
        <w:t>Integraal</w:t>
      </w:r>
      <w:bookmarkEnd w:id="203"/>
      <w:bookmarkEnd w:id="204"/>
      <w:bookmarkEnd w:id="205"/>
      <w:bookmarkEnd w:id="206"/>
      <w:bookmarkEnd w:id="207"/>
      <w:bookmarkEnd w:id="208"/>
      <w:bookmarkEnd w:id="209"/>
      <w:bookmarkEnd w:id="210"/>
    </w:p>
    <w:p w14:paraId="200791F3" w14:textId="77777777" w:rsidR="005B5F10" w:rsidRDefault="005B5F10" w:rsidP="003B3D4F">
      <w:pPr>
        <w:jc w:val="both"/>
      </w:pPr>
      <w:r>
        <w:t xml:space="preserve">De intensiteit van de signalen geeft aan hoeveel protonen van elk soort (equivalente protonen) er zijn. Het oppervlak van een piek is evenredig met het aantal equivalente protonen. </w:t>
      </w:r>
    </w:p>
    <w:p w14:paraId="5D76CAE7" w14:textId="322211DF" w:rsidR="005B5F10" w:rsidRDefault="005B5F10" w:rsidP="003B3D4F">
      <w:pPr>
        <w:jc w:val="both"/>
      </w:pPr>
      <w:r>
        <w:t xml:space="preserve">Equivalente protonen zijn protonen met dezelfde chemische omgeving; als je in elk van twee moleculen van een stof in gedachte een willekeurig proton vervangt door een ander atoom Z en je krijgt daarbij hetzelfde product (of een enantiomeer), dan was er sprake van equivalente protonen. </w:t>
      </w:r>
    </w:p>
    <w:p w14:paraId="3152DF87" w14:textId="27CF9491" w:rsidR="005B5F10" w:rsidRDefault="005B5F10" w:rsidP="003B3D4F">
      <w:pPr>
        <w:jc w:val="both"/>
      </w:pPr>
      <w:r>
        <w:t xml:space="preserve">Door de </w:t>
      </w:r>
      <w:r>
        <w:rPr>
          <w:i/>
        </w:rPr>
        <w:t>verhouding</w:t>
      </w:r>
      <w:r>
        <w:t xml:space="preserve"> van de integralen te bepalen is ook de </w:t>
      </w:r>
      <w:r>
        <w:rPr>
          <w:i/>
        </w:rPr>
        <w:t>verhouding</w:t>
      </w:r>
      <w:r>
        <w:t xml:space="preserve"> van de aantallen equivalente protonen te bepalen. Als het totale aantal protonen bekend is (bijvoorbeeld via massaspectrometrie), dan kunnen de absolute aantallen berekend worden.</w:t>
      </w:r>
    </w:p>
    <w:p w14:paraId="53560F31" w14:textId="03A5264E" w:rsidR="005B5F10" w:rsidRDefault="005223B4" w:rsidP="003B3D4F">
      <w:pPr>
        <w:jc w:val="both"/>
      </w:pPr>
      <w:r>
        <w:rPr>
          <w:noProof/>
        </w:rPr>
        <mc:AlternateContent>
          <mc:Choice Requires="wps">
            <w:drawing>
              <wp:anchor distT="45720" distB="45720" distL="114300" distR="114300" simplePos="0" relativeHeight="251781120" behindDoc="0" locked="0" layoutInCell="1" allowOverlap="1" wp14:anchorId="7D01688D" wp14:editId="71BB2C30">
                <wp:simplePos x="0" y="0"/>
                <wp:positionH relativeFrom="margin">
                  <wp:align>right</wp:align>
                </wp:positionH>
                <wp:positionV relativeFrom="paragraph">
                  <wp:posOffset>200660</wp:posOffset>
                </wp:positionV>
                <wp:extent cx="2454275" cy="2295525"/>
                <wp:effectExtent l="0" t="0" r="3175" b="9525"/>
                <wp:wrapSquare wrapText="bothSides"/>
                <wp:docPr id="11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2295525"/>
                        </a:xfrm>
                        <a:prstGeom prst="rect">
                          <a:avLst/>
                        </a:prstGeom>
                        <a:solidFill>
                          <a:srgbClr val="FFFFFF"/>
                        </a:solidFill>
                        <a:ln w="9525">
                          <a:noFill/>
                          <a:miter lim="800000"/>
                          <a:headEnd/>
                          <a:tailEnd/>
                        </a:ln>
                      </wps:spPr>
                      <wps:txbx>
                        <w:txbxContent>
                          <w:p w14:paraId="337D7D5E" w14:textId="395FC5E4" w:rsidR="00C8755B" w:rsidRDefault="00FA465E" w:rsidP="00793A32">
                            <w:r>
                              <w:pict w14:anchorId="564F18F6">
                                <v:shape id="_x0000_i1053" type="#_x0000_t75" style="width:149.45pt;height:126.35pt;visibility:visible;mso-wrap-edited:f" o:ole="" o:allowincell="f" o:allowoverlap="f">
                                  <v:imagedata r:id="rId138" o:title=""/>
                                </v:shape>
                              </w:pict>
                            </w:r>
                          </w:p>
                          <w:p w14:paraId="4F7A416C" w14:textId="6745D08D" w:rsidR="00C40C17" w:rsidRDefault="00D57367" w:rsidP="00793A32">
                            <w:r w:rsidRPr="00D57367">
                              <w:rPr>
                                <w:noProof/>
                              </w:rPr>
                              <w:drawing>
                                <wp:inline distT="0" distB="0" distL="0" distR="0" wp14:anchorId="7C1ADA0F" wp14:editId="177464A5">
                                  <wp:extent cx="2105025" cy="4572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05025" cy="457200"/>
                                          </a:xfrm>
                                          <a:prstGeom prst="rect">
                                            <a:avLst/>
                                          </a:prstGeom>
                                          <a:noFill/>
                                          <a:ln>
                                            <a:noFill/>
                                          </a:ln>
                                        </pic:spPr>
                                      </pic:pic>
                                    </a:graphicData>
                                  </a:graphic>
                                </wp:inline>
                              </w:drawing>
                            </w:r>
                          </w:p>
                          <w:p w14:paraId="2839350D" w14:textId="2EEFAC93" w:rsidR="00C8755B" w:rsidRDefault="00C8755B" w:rsidP="00AD56F2">
                            <w:pPr>
                              <w:pStyle w:val="Bijschrift"/>
                              <w:rPr>
                                <w:noProof/>
                              </w:rPr>
                            </w:pPr>
                            <w:r>
                              <w:t>figuur 19</w:t>
                            </w:r>
                            <w:r>
                              <w:tab/>
                              <w:t>NMR-spectrum van ethanol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1688D" id="_x0000_s1040" type="#_x0000_t202" style="position:absolute;left:0;text-align:left;margin-left:142.05pt;margin-top:15.8pt;width:193.25pt;height:180.75pt;z-index:251781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" stroked="f">
                <v:textbox>
                  <w:txbxContent>
                    <w:p w14:paraId="337D7D5E" w14:textId="395FC5E4" w:rsidR="00C8755B" w:rsidRDefault="00FA465E" w:rsidP="00793A32">
                      <w:r>
                        <w:pict w14:anchorId="564F18F6">
                          <v:shape id="_x0000_i1053" type="#_x0000_t75" style="width:149.45pt;height:126.35pt;visibility:visible;mso-wrap-edited:f" o:ole="" o:allowincell="f" o:allowoverlap="f">
                            <v:imagedata r:id="rId138" o:title=""/>
                          </v:shape>
                        </w:pict>
                      </w:r>
                    </w:p>
                    <w:p w14:paraId="4F7A416C" w14:textId="6745D08D" w:rsidR="00C40C17" w:rsidRDefault="00D57367" w:rsidP="00793A32">
                      <w:r w:rsidRPr="00D57367">
                        <w:rPr>
                          <w:noProof/>
                        </w:rPr>
                        <w:drawing>
                          <wp:inline distT="0" distB="0" distL="0" distR="0" wp14:anchorId="7C1ADA0F" wp14:editId="177464A5">
                            <wp:extent cx="2105025" cy="4572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05025" cy="457200"/>
                                    </a:xfrm>
                                    <a:prstGeom prst="rect">
                                      <a:avLst/>
                                    </a:prstGeom>
                                    <a:noFill/>
                                    <a:ln>
                                      <a:noFill/>
                                    </a:ln>
                                  </pic:spPr>
                                </pic:pic>
                              </a:graphicData>
                            </a:graphic>
                          </wp:inline>
                        </w:drawing>
                      </w:r>
                    </w:p>
                    <w:p w14:paraId="2839350D" w14:textId="2EEFAC93" w:rsidR="00C8755B" w:rsidRDefault="00C8755B" w:rsidP="00AD56F2">
                      <w:pPr>
                        <w:pStyle w:val="Bijschrift"/>
                        <w:rPr>
                          <w:noProof/>
                        </w:rPr>
                      </w:pPr>
                      <w:r>
                        <w:t>figuur 19</w:t>
                      </w:r>
                      <w:r>
                        <w:tab/>
                        <w:t>NMR-spectrum van ethanol</w:t>
                      </w:r>
                    </w:p>
                  </w:txbxContent>
                </v:textbox>
                <w10:wrap type="square" anchorx="margin"/>
              </v:shape>
            </w:pict>
          </mc:Fallback>
        </mc:AlternateContent>
      </w:r>
      <w:r w:rsidR="005B5F10">
        <w:t>Bovenstaande leidt tot het bijgaande piekenpatroon bij ethanol</w:t>
      </w:r>
      <w:r w:rsidR="008C28FD">
        <w:t xml:space="preserve"> (figuur 19)</w:t>
      </w:r>
      <w:r w:rsidR="005B5F10">
        <w:t>.</w:t>
      </w:r>
    </w:p>
    <w:p w14:paraId="17C52C01" w14:textId="350B0AAC" w:rsidR="005B5F10" w:rsidRDefault="005B5F10" w:rsidP="003B3D4F">
      <w:pPr>
        <w:jc w:val="both"/>
      </w:pPr>
      <w:r>
        <w:t>Elk proton in CH</w:t>
      </w:r>
      <w:r>
        <w:rPr>
          <w:vertAlign w:val="subscript"/>
        </w:rPr>
        <w:t>2</w:t>
      </w:r>
      <w:r>
        <w:t xml:space="preserve"> ‘voelt’ vier verschillende spinrangschikkingen van CH</w:t>
      </w:r>
      <w:r>
        <w:rPr>
          <w:vertAlign w:val="subscript"/>
        </w:rPr>
        <w:t>3</w:t>
      </w:r>
      <w:r>
        <w:t xml:space="preserve"> en elk proton in CH</w:t>
      </w:r>
      <w:r>
        <w:rPr>
          <w:vertAlign w:val="subscript"/>
        </w:rPr>
        <w:t>3</w:t>
      </w:r>
      <w:r>
        <w:t xml:space="preserve"> ‘voelt’ drie verschillende spinrangschikkingen van CH</w:t>
      </w:r>
      <w:r>
        <w:rPr>
          <w:vertAlign w:val="subscript"/>
        </w:rPr>
        <w:t>2</w:t>
      </w:r>
      <w:r>
        <w:t>.</w:t>
      </w:r>
    </w:p>
    <w:p w14:paraId="58D88A7E" w14:textId="7D7DD4D9" w:rsidR="006607AC" w:rsidRDefault="005B5F10" w:rsidP="003B3D4F">
      <w:pPr>
        <w:jc w:val="both"/>
      </w:pPr>
      <w:r>
        <w:t>De piekhoogten verhouden zich volgens een binomiale verdeling</w:t>
      </w:r>
      <w:r w:rsidR="00E11A39">
        <w:t xml:space="preserve"> (</w:t>
      </w:r>
      <w:r w:rsidR="00930F92">
        <w:t>driehoek</w:t>
      </w:r>
      <w:r w:rsidR="00930F92">
        <w:t xml:space="preserve"> </w:t>
      </w:r>
      <w:r w:rsidR="00EB2B8F">
        <w:t xml:space="preserve">van </w:t>
      </w:r>
      <w:r w:rsidR="00E11A39">
        <w:t>Pascal</w:t>
      </w:r>
      <w:bookmarkStart w:id="211" w:name="_GoBack"/>
      <w:bookmarkEnd w:id="211"/>
      <w:r w:rsidR="00E11A39">
        <w:t>)</w:t>
      </w:r>
      <w:r>
        <w:t>. Dit geeft het volgende opsplitsingsschema.</w:t>
      </w:r>
    </w:p>
    <w:tbl>
      <w:tblPr>
        <w:tblW w:w="0" w:type="auto"/>
        <w:tblLayout w:type="fixed"/>
        <w:tblCellMar>
          <w:left w:w="120" w:type="dxa"/>
          <w:right w:w="120" w:type="dxa"/>
        </w:tblCellMar>
        <w:tblLook w:val="0000" w:firstRow="0" w:lastRow="0" w:firstColumn="0" w:lastColumn="0" w:noHBand="0" w:noVBand="0"/>
      </w:tblPr>
      <w:tblGrid>
        <w:gridCol w:w="120"/>
        <w:gridCol w:w="2304"/>
        <w:gridCol w:w="120"/>
        <w:gridCol w:w="1311"/>
        <w:gridCol w:w="120"/>
      </w:tblGrid>
      <w:tr w:rsidR="00B82200" w14:paraId="1707B123" w14:textId="77777777" w:rsidTr="00B82200">
        <w:trPr>
          <w:gridAfter w:val="1"/>
          <w:wAfter w:w="120" w:type="dxa"/>
        </w:trPr>
        <w:tc>
          <w:tcPr>
            <w:tcW w:w="2424" w:type="dxa"/>
            <w:gridSpan w:val="2"/>
          </w:tcPr>
          <w:p w14:paraId="42DB15AB" w14:textId="77777777" w:rsidR="00B82200" w:rsidRDefault="00B82200" w:rsidP="00FD5BFE">
            <w:r>
              <w:t>verhouding piekhoogten</w:t>
            </w:r>
          </w:p>
        </w:tc>
        <w:tc>
          <w:tcPr>
            <w:tcW w:w="1431" w:type="dxa"/>
            <w:gridSpan w:val="2"/>
          </w:tcPr>
          <w:p w14:paraId="69DB242D" w14:textId="77777777" w:rsidR="00B82200" w:rsidRDefault="00B82200" w:rsidP="00FD5BFE">
            <w:r>
              <w:t>aantal buren</w:t>
            </w:r>
          </w:p>
        </w:tc>
      </w:tr>
      <w:tr w:rsidR="00B82200" w14:paraId="60B205C3" w14:textId="77777777" w:rsidTr="00B82200">
        <w:trPr>
          <w:gridAfter w:val="1"/>
          <w:wAfter w:w="120" w:type="dxa"/>
        </w:trPr>
        <w:tc>
          <w:tcPr>
            <w:tcW w:w="2424" w:type="dxa"/>
            <w:gridSpan w:val="2"/>
            <w:tcBorders>
              <w:top w:val="single" w:sz="6" w:space="0" w:color="auto"/>
            </w:tcBorders>
          </w:tcPr>
          <w:p w14:paraId="1D233694" w14:textId="3897AB4A" w:rsidR="00B82200" w:rsidRDefault="00B82200" w:rsidP="00FD5BFE">
            <w:pPr>
              <w:jc w:val="center"/>
            </w:pPr>
            <w:r>
              <w:t>1</w:t>
            </w:r>
          </w:p>
          <w:p w14:paraId="6AF17B58" w14:textId="77777777" w:rsidR="00B82200" w:rsidRDefault="00B82200" w:rsidP="00FD5BFE">
            <w:pPr>
              <w:jc w:val="center"/>
            </w:pPr>
            <w:r>
              <w:t>1   1</w:t>
            </w:r>
          </w:p>
          <w:p w14:paraId="4D15C5EB" w14:textId="77777777" w:rsidR="00B82200" w:rsidRDefault="00B82200" w:rsidP="00FD5BFE">
            <w:pPr>
              <w:jc w:val="center"/>
            </w:pPr>
            <w:r>
              <w:t>1  2  1</w:t>
            </w:r>
          </w:p>
          <w:p w14:paraId="5756B863" w14:textId="77777777" w:rsidR="00B82200" w:rsidRDefault="00B82200" w:rsidP="00FD5BFE">
            <w:pPr>
              <w:jc w:val="center"/>
            </w:pPr>
            <w:r>
              <w:t>1  3  3  1</w:t>
            </w:r>
          </w:p>
          <w:p w14:paraId="34EC9D02" w14:textId="77777777" w:rsidR="00B82200" w:rsidRDefault="00B82200" w:rsidP="00FD5BFE">
            <w:pPr>
              <w:jc w:val="center"/>
            </w:pPr>
            <w:r>
              <w:t>1  4  6  4  1</w:t>
            </w:r>
          </w:p>
          <w:p w14:paraId="745036E8" w14:textId="77777777" w:rsidR="00B82200" w:rsidRDefault="00B82200" w:rsidP="00FD5BFE">
            <w:pPr>
              <w:jc w:val="center"/>
            </w:pPr>
            <w:r>
              <w:t>1  5  10  10  5  1</w:t>
            </w:r>
          </w:p>
        </w:tc>
        <w:tc>
          <w:tcPr>
            <w:tcW w:w="1431" w:type="dxa"/>
            <w:gridSpan w:val="2"/>
            <w:tcBorders>
              <w:top w:val="single" w:sz="6" w:space="0" w:color="auto"/>
            </w:tcBorders>
          </w:tcPr>
          <w:p w14:paraId="445752AC" w14:textId="77777777" w:rsidR="00B82200" w:rsidRDefault="00B82200" w:rsidP="00FD5BFE">
            <w:pPr>
              <w:jc w:val="center"/>
            </w:pPr>
            <w:r>
              <w:t>0</w:t>
            </w:r>
          </w:p>
          <w:p w14:paraId="650B7C01" w14:textId="77777777" w:rsidR="00B82200" w:rsidRDefault="00B82200" w:rsidP="00FD5BFE">
            <w:pPr>
              <w:jc w:val="center"/>
            </w:pPr>
            <w:r>
              <w:t>1</w:t>
            </w:r>
          </w:p>
          <w:p w14:paraId="04A1254F" w14:textId="77777777" w:rsidR="00B82200" w:rsidRDefault="00B82200" w:rsidP="00FD5BFE">
            <w:pPr>
              <w:jc w:val="center"/>
            </w:pPr>
            <w:r>
              <w:t>2</w:t>
            </w:r>
          </w:p>
          <w:p w14:paraId="3520ED3D" w14:textId="77777777" w:rsidR="00B82200" w:rsidRDefault="00B82200" w:rsidP="00FD5BFE">
            <w:pPr>
              <w:jc w:val="center"/>
            </w:pPr>
            <w:r>
              <w:t>3</w:t>
            </w:r>
          </w:p>
          <w:p w14:paraId="4B3A1713" w14:textId="77777777" w:rsidR="00B82200" w:rsidRDefault="00B82200" w:rsidP="00FD5BFE">
            <w:pPr>
              <w:jc w:val="center"/>
            </w:pPr>
            <w:r>
              <w:t>4</w:t>
            </w:r>
          </w:p>
          <w:p w14:paraId="0E940C8C" w14:textId="77777777" w:rsidR="00B82200" w:rsidRDefault="00B82200" w:rsidP="00FD5BFE">
            <w:pPr>
              <w:jc w:val="center"/>
            </w:pPr>
            <w:r>
              <w:t>5</w:t>
            </w:r>
          </w:p>
        </w:tc>
      </w:tr>
      <w:tr w:rsidR="005B5F10" w14:paraId="753031A3" w14:textId="77777777" w:rsidTr="00B82200">
        <w:trPr>
          <w:gridBefore w:val="1"/>
          <w:wBefore w:w="120" w:type="dxa"/>
        </w:trPr>
        <w:tc>
          <w:tcPr>
            <w:tcW w:w="2424" w:type="dxa"/>
            <w:gridSpan w:val="2"/>
            <w:tcBorders>
              <w:top w:val="single" w:sz="6" w:space="0" w:color="auto"/>
            </w:tcBorders>
          </w:tcPr>
          <w:p w14:paraId="458462B5" w14:textId="4A8AAD20" w:rsidR="005B5F10" w:rsidRDefault="005B5F10" w:rsidP="00C0434F">
            <w:pPr>
              <w:jc w:val="center"/>
            </w:pPr>
          </w:p>
        </w:tc>
        <w:tc>
          <w:tcPr>
            <w:tcW w:w="1431" w:type="dxa"/>
            <w:gridSpan w:val="2"/>
            <w:tcBorders>
              <w:top w:val="single" w:sz="6" w:space="0" w:color="auto"/>
            </w:tcBorders>
          </w:tcPr>
          <w:p w14:paraId="48B57AAE" w14:textId="05A81CA0" w:rsidR="005B5F10" w:rsidRDefault="005B5F10" w:rsidP="00C0434F">
            <w:pPr>
              <w:jc w:val="center"/>
            </w:pPr>
          </w:p>
        </w:tc>
      </w:tr>
    </w:tbl>
    <w:p w14:paraId="54ED1E8B" w14:textId="77777777" w:rsidR="005B5F10" w:rsidRDefault="005B5F10" w:rsidP="003B3D4F">
      <w:pPr>
        <w:tabs>
          <w:tab w:val="left" w:pos="284"/>
        </w:tabs>
        <w:ind w:left="284" w:hanging="284"/>
        <w:jc w:val="both"/>
      </w:pPr>
      <w:r>
        <w:sym w:font="Symbol" w:char="F0B7"/>
      </w:r>
      <w:r>
        <w:tab/>
        <w:t>Een set van n equivalente protonen splitst een NMR signaal op in een n+1 multiplet</w:t>
      </w:r>
    </w:p>
    <w:p w14:paraId="27B99CBB" w14:textId="77777777" w:rsidR="005B5F10" w:rsidRDefault="005B5F10" w:rsidP="003B3D4F">
      <w:pPr>
        <w:tabs>
          <w:tab w:val="left" w:pos="284"/>
        </w:tabs>
        <w:ind w:left="284" w:hanging="284"/>
        <w:jc w:val="both"/>
      </w:pPr>
      <w:r>
        <w:sym w:font="Symbol" w:char="F0B7"/>
      </w:r>
      <w:r>
        <w:tab/>
        <w:t>Equivalente atomen splitsen zelf niet op</w:t>
      </w:r>
    </w:p>
    <w:p w14:paraId="16BE6A6F" w14:textId="68285E21" w:rsidR="005B5F10" w:rsidRDefault="005B5F10" w:rsidP="003B3D4F">
      <w:pPr>
        <w:tabs>
          <w:tab w:val="left" w:pos="284"/>
        </w:tabs>
        <w:ind w:left="284" w:hanging="284"/>
        <w:jc w:val="both"/>
      </w:pPr>
      <w:r>
        <w:sym w:font="Symbol" w:char="F0B7"/>
      </w:r>
      <w:r>
        <w:tab/>
        <w:t xml:space="preserve">Bij </w:t>
      </w:r>
      <w:r>
        <w:rPr>
          <w:i/>
        </w:rPr>
        <w:t>paren</w:t>
      </w:r>
      <w:r>
        <w:t xml:space="preserve"> multipletten (die horen bij naast elkaar gelegen -vicinale- waterstofkernen) zijn de binnenste pieken </w:t>
      </w:r>
      <w:r w:rsidR="00F2253D">
        <w:t>–</w:t>
      </w:r>
      <w:r>
        <w:t xml:space="preserve"> de pieken dichter bij het andere, gekoppelde multiplet- groter dan de buitenste.</w:t>
      </w:r>
    </w:p>
    <w:p w14:paraId="3961C3C3" w14:textId="3D91D23A" w:rsidR="00E06116" w:rsidRDefault="005B5F10" w:rsidP="00781495">
      <w:pPr>
        <w:tabs>
          <w:tab w:val="left" w:pos="284"/>
        </w:tabs>
        <w:ind w:left="284" w:hanging="284"/>
        <w:jc w:val="both"/>
      </w:pPr>
      <w:r>
        <w:sym w:font="Symbol" w:char="F0B7"/>
      </w:r>
      <w:r>
        <w:tab/>
        <w:t>De patronen kunnen veranderen met de meetcondities: bij hogere temperatuur kunnen bijvoorbeeld door opheffen van beperkte draaibaarheid H-kernen equivalent worden.</w:t>
      </w:r>
    </w:p>
    <w:p w14:paraId="6BE65D09" w14:textId="75E56298" w:rsidR="00E06116" w:rsidRDefault="00E06116" w:rsidP="006427BF">
      <w:pPr>
        <w:pStyle w:val="Kop3"/>
      </w:pPr>
      <w:bookmarkStart w:id="212" w:name="_Toc36411142"/>
      <w:r>
        <w:rPr>
          <w:vertAlign w:val="superscript"/>
        </w:rPr>
        <w:t>13</w:t>
      </w:r>
      <w:r>
        <w:t>C-NMR</w:t>
      </w:r>
      <w:bookmarkEnd w:id="212"/>
    </w:p>
    <w:p w14:paraId="7C045BBA" w14:textId="5E3A4918" w:rsidR="00E06116" w:rsidRDefault="00D419A9" w:rsidP="003B3D4F">
      <w:pPr>
        <w:jc w:val="both"/>
      </w:pPr>
      <w:r>
        <w:t xml:space="preserve">Ondanks het lage natuurlijk voorkomen (slechts 1.1%) van </w:t>
      </w:r>
      <w:r>
        <w:rPr>
          <w:vertAlign w:val="superscript"/>
        </w:rPr>
        <w:t>13</w:t>
      </w:r>
      <w:r>
        <w:t xml:space="preserve">C en de lage sensitiviteit van de kernen worden er vaak </w:t>
      </w:r>
      <w:r>
        <w:rPr>
          <w:vertAlign w:val="superscript"/>
        </w:rPr>
        <w:t>13</w:t>
      </w:r>
      <w:r>
        <w:t>C</w:t>
      </w:r>
      <w:r>
        <w:rPr>
          <w:vertAlign w:val="superscript"/>
        </w:rPr>
        <w:t xml:space="preserve"> -</w:t>
      </w:r>
      <w:r>
        <w:t>NMR spectra genomen. Dit komt omdat sinds er grotere veldsterkten bereikt konden worden er nuttige informatie gehaald kon worden uit deze spectra.</w:t>
      </w:r>
      <w:r w:rsidR="003B55EC">
        <w:t xml:space="preserve"> Wat geldt voor </w:t>
      </w:r>
      <w:r w:rsidR="003B55EC">
        <w:rPr>
          <w:vertAlign w:val="superscript"/>
        </w:rPr>
        <w:t>1</w:t>
      </w:r>
      <w:r w:rsidR="003B55EC">
        <w:t xml:space="preserve">H-NMR is ook van toepassing op </w:t>
      </w:r>
      <w:r w:rsidR="003B55EC">
        <w:rPr>
          <w:vertAlign w:val="superscript"/>
        </w:rPr>
        <w:t>13</w:t>
      </w:r>
      <w:r w:rsidR="003B55EC">
        <w:t>C-NMR. Dat wil zeggen dat de elektronendichtheid op het koolstofatoom de chemical shift bepaald</w:t>
      </w:r>
      <w:r w:rsidR="002038B5">
        <w:t>; er wordt nog steeds gesproken van shielding en deshielding</w:t>
      </w:r>
      <w:r w:rsidR="003B55EC">
        <w:t>.</w:t>
      </w:r>
      <w:r w:rsidR="002038B5">
        <w:t xml:space="preserve"> Toch heeft h</w:t>
      </w:r>
      <w:r>
        <w:t xml:space="preserve">et </w:t>
      </w:r>
      <w:r>
        <w:rPr>
          <w:vertAlign w:val="superscript"/>
        </w:rPr>
        <w:t>13</w:t>
      </w:r>
      <w:r>
        <w:t>C-NMR spectrum een significant ander aanzicht dan</w:t>
      </w:r>
      <w:r w:rsidR="002038B5">
        <w:t xml:space="preserve"> een</w:t>
      </w:r>
      <w:r>
        <w:t xml:space="preserve"> typisch </w:t>
      </w:r>
      <w:r>
        <w:rPr>
          <w:vertAlign w:val="superscript"/>
        </w:rPr>
        <w:t>1</w:t>
      </w:r>
      <w:r>
        <w:t xml:space="preserve">H-NMR spectrum. Dit </w:t>
      </w:r>
      <w:r w:rsidR="000E3FAE">
        <w:t>heeft een aantal redenen</w:t>
      </w:r>
      <w:r>
        <w:t>:</w:t>
      </w:r>
    </w:p>
    <w:p w14:paraId="474A10B2" w14:textId="2E89AD59" w:rsidR="00D419A9" w:rsidRDefault="00D419A9" w:rsidP="00C3228A">
      <w:pPr>
        <w:pStyle w:val="Lijstalinea"/>
        <w:numPr>
          <w:ilvl w:val="0"/>
          <w:numId w:val="21"/>
        </w:numPr>
        <w:ind w:left="284" w:hanging="284"/>
        <w:jc w:val="both"/>
      </w:pPr>
      <w:r>
        <w:t xml:space="preserve">Het lage voorkomen van </w:t>
      </w:r>
      <w:r>
        <w:rPr>
          <w:vertAlign w:val="superscript"/>
        </w:rPr>
        <w:t>13</w:t>
      </w:r>
      <w:r>
        <w:t xml:space="preserve">C zorgt ervoor dat de kans dat 2 </w:t>
      </w:r>
      <w:r>
        <w:rPr>
          <w:vertAlign w:val="superscript"/>
        </w:rPr>
        <w:t>13</w:t>
      </w:r>
      <w:r>
        <w:t xml:space="preserve">C atomen naast elkaar zitten klein is. Hierdoor wordt </w:t>
      </w:r>
      <w:r>
        <w:rPr>
          <w:vertAlign w:val="superscript"/>
        </w:rPr>
        <w:t>13</w:t>
      </w:r>
      <w:r>
        <w:t>C-</w:t>
      </w:r>
      <w:r>
        <w:rPr>
          <w:vertAlign w:val="superscript"/>
        </w:rPr>
        <w:t>13</w:t>
      </w:r>
      <w:r>
        <w:t xml:space="preserve">C koppeling niet vaak gezien. </w:t>
      </w:r>
    </w:p>
    <w:p w14:paraId="16290BE1" w14:textId="370548CB" w:rsidR="00D419A9" w:rsidRDefault="00D419A9" w:rsidP="00C3228A">
      <w:pPr>
        <w:pStyle w:val="Lijstalinea"/>
        <w:numPr>
          <w:ilvl w:val="0"/>
          <w:numId w:val="21"/>
        </w:numPr>
        <w:ind w:left="284" w:hanging="284"/>
        <w:jc w:val="both"/>
      </w:pPr>
      <w:r>
        <w:t xml:space="preserve">Hoewel er zeker koppeling is tussen andere heteronucleaire atomen en </w:t>
      </w:r>
      <w:r>
        <w:rPr>
          <w:vertAlign w:val="superscript"/>
        </w:rPr>
        <w:t>13</w:t>
      </w:r>
      <w:r>
        <w:t xml:space="preserve">C wordt er over het algemeen voor gekozen om zogenoemd alle protonen te ontkoppelen. Het effect hiervan is dat er geen multiplets aanwezig zijn in het spectrum; er zijn enkel losse lijnen te zien. </w:t>
      </w:r>
      <w:r w:rsidR="006E6F1F">
        <w:t xml:space="preserve">Het voordeel hiervan is dat het simpel is meerdere verschillende koolstofatomen te onderscheiden. Het nadeel hiervan is dat het aantal directe buren niet gemakkelijk gezien kan worden. </w:t>
      </w:r>
    </w:p>
    <w:p w14:paraId="3D661B83" w14:textId="5BEC3136" w:rsidR="00D419A9" w:rsidRDefault="00D419A9" w:rsidP="00C3228A">
      <w:pPr>
        <w:pStyle w:val="Lijstalinea"/>
        <w:numPr>
          <w:ilvl w:val="0"/>
          <w:numId w:val="21"/>
        </w:numPr>
        <w:ind w:left="284" w:hanging="284"/>
        <w:jc w:val="both"/>
      </w:pPr>
      <w:r>
        <w:rPr>
          <w:vertAlign w:val="superscript"/>
        </w:rPr>
        <w:t>13</w:t>
      </w:r>
      <w:r>
        <w:t xml:space="preserve">C heeft over het algemeen een grotere chemical shift dan </w:t>
      </w:r>
      <w:r>
        <w:rPr>
          <w:vertAlign w:val="superscript"/>
        </w:rPr>
        <w:t>1</w:t>
      </w:r>
      <w:r>
        <w:t xml:space="preserve">H. De chemical shift van koolstof ligt tussen 0 en 220 ppm. </w:t>
      </w:r>
    </w:p>
    <w:p w14:paraId="0F28CC79" w14:textId="026B9F86" w:rsidR="007A619C" w:rsidRDefault="006E6F1F" w:rsidP="00C3228A">
      <w:pPr>
        <w:pStyle w:val="Lijstalinea"/>
        <w:numPr>
          <w:ilvl w:val="0"/>
          <w:numId w:val="21"/>
        </w:numPr>
        <w:ind w:left="284" w:hanging="284"/>
        <w:jc w:val="both"/>
      </w:pPr>
      <w:r>
        <w:t xml:space="preserve">Door een aantal redenen die hier niet beschreven zullen worden is het niet mogelijk om met redelijke zekerheid de integralen van de </w:t>
      </w:r>
      <w:r>
        <w:rPr>
          <w:vertAlign w:val="superscript"/>
        </w:rPr>
        <w:t>13</w:t>
      </w:r>
      <w:r>
        <w:t>C pieken te bepalen. Hierdoor kan de verhouding tussen de verschillende koolstofatomen niet simpel bepaald worden.</w:t>
      </w:r>
    </w:p>
    <w:p w14:paraId="75D382FC" w14:textId="77777777" w:rsidR="007A619C" w:rsidRDefault="007A619C">
      <w:pPr>
        <w:widowControl/>
        <w:autoSpaceDE/>
        <w:autoSpaceDN/>
        <w:adjustRightInd/>
        <w:rPr>
          <w:szCs w:val="22"/>
        </w:rPr>
      </w:pPr>
      <w:r>
        <w:br w:type="page"/>
      </w:r>
    </w:p>
    <w:p w14:paraId="0A619D27" w14:textId="4C20FDF3" w:rsidR="006E6F1F" w:rsidRDefault="006E6F1F" w:rsidP="003B3D4F">
      <w:pPr>
        <w:jc w:val="both"/>
      </w:pPr>
      <w:r>
        <w:lastRenderedPageBreak/>
        <w:t xml:space="preserve">Hieronder is een </w:t>
      </w:r>
      <w:r w:rsidR="00DC2E56">
        <w:t>‘normaal’</w:t>
      </w:r>
      <w:r w:rsidR="008444B7">
        <w:t xml:space="preserve"> (i)</w:t>
      </w:r>
      <w:r w:rsidR="00DC2E56">
        <w:t xml:space="preserve"> en ontkoppeld</w:t>
      </w:r>
      <w:r w:rsidR="008444B7">
        <w:t xml:space="preserve"> (ii)</w:t>
      </w:r>
      <w:r w:rsidR="00DC2E56">
        <w:t xml:space="preserve"> </w:t>
      </w:r>
      <w:r w:rsidR="00DC2E56">
        <w:rPr>
          <w:vertAlign w:val="superscript"/>
        </w:rPr>
        <w:t>13</w:t>
      </w:r>
      <w:r w:rsidR="00DC2E56">
        <w:t xml:space="preserve">C-NMR spectrum van 1-methoxypropanon gegeven. </w:t>
      </w:r>
    </w:p>
    <w:p w14:paraId="296B7FE1" w14:textId="406CF20B" w:rsidR="00DC2E56" w:rsidRDefault="00DC2E56" w:rsidP="006E6F1F">
      <w:r>
        <w:rPr>
          <w:noProof/>
        </w:rPr>
        <w:drawing>
          <wp:inline distT="0" distB="0" distL="0" distR="0" wp14:anchorId="247D7139" wp14:editId="5A486AE9">
            <wp:extent cx="4122420" cy="2761557"/>
            <wp:effectExtent l="0" t="0" r="0" b="1270"/>
            <wp:docPr id="9" name="Afbeelding 9" descr="Afbeeldingsresultaat voor 13C-NMR sp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13C-NMR spectr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45617" cy="2777096"/>
                    </a:xfrm>
                    <a:prstGeom prst="rect">
                      <a:avLst/>
                    </a:prstGeom>
                    <a:noFill/>
                    <a:ln>
                      <a:noFill/>
                    </a:ln>
                  </pic:spPr>
                </pic:pic>
              </a:graphicData>
            </a:graphic>
          </wp:inline>
        </w:drawing>
      </w:r>
    </w:p>
    <w:p w14:paraId="42A90043" w14:textId="46312DEF" w:rsidR="00DB6D0F" w:rsidRDefault="008444B7" w:rsidP="003B3D4F">
      <w:pPr>
        <w:tabs>
          <w:tab w:val="left" w:pos="284"/>
        </w:tabs>
        <w:jc w:val="both"/>
      </w:pPr>
      <w:r>
        <w:t xml:space="preserve">Een aantal andere speciale spectra waarbij </w:t>
      </w:r>
      <w:r>
        <w:rPr>
          <w:vertAlign w:val="superscript"/>
        </w:rPr>
        <w:t>13</w:t>
      </w:r>
      <w:r>
        <w:t xml:space="preserve">C en/of </w:t>
      </w:r>
      <w:r>
        <w:rPr>
          <w:vertAlign w:val="superscript"/>
        </w:rPr>
        <w:t>1</w:t>
      </w:r>
      <w:r>
        <w:t>H-NMR gebruikt worden kunnen ook gemaakt worden. Er wordt hieronder een klein overz</w:t>
      </w:r>
      <w:r w:rsidR="00120CF1">
        <w:t>i</w:t>
      </w:r>
      <w:r>
        <w:t>ch</w:t>
      </w:r>
      <w:r w:rsidR="00E50E5D">
        <w:t>t</w:t>
      </w:r>
      <w:r>
        <w:t xml:space="preserve"> van</w:t>
      </w:r>
      <w:r w:rsidR="00E50E5D">
        <w:t xml:space="preserve"> de meest gebruikte </w:t>
      </w:r>
      <w:r>
        <w:t>spectra</w:t>
      </w:r>
      <w:r w:rsidR="00E50E5D">
        <w:t xml:space="preserve"> gegeven</w:t>
      </w:r>
      <w:r>
        <w:t>:</w:t>
      </w:r>
    </w:p>
    <w:p w14:paraId="72853279" w14:textId="77777777" w:rsidR="00120CF1" w:rsidRDefault="00120CF1" w:rsidP="003B3D4F">
      <w:pPr>
        <w:tabs>
          <w:tab w:val="left" w:pos="284"/>
        </w:tabs>
        <w:jc w:val="both"/>
      </w:pPr>
    </w:p>
    <w:p w14:paraId="182B1693" w14:textId="535CB424" w:rsidR="008444B7" w:rsidRPr="00120CF1" w:rsidRDefault="008444B7" w:rsidP="009C1844">
      <w:pPr>
        <w:pStyle w:val="Lijstalinea"/>
        <w:numPr>
          <w:ilvl w:val="0"/>
          <w:numId w:val="22"/>
        </w:numPr>
        <w:tabs>
          <w:tab w:val="left" w:pos="284"/>
        </w:tabs>
        <w:ind w:left="284" w:hanging="284"/>
        <w:jc w:val="both"/>
      </w:pPr>
      <w:r w:rsidRPr="00120CF1">
        <w:t>DEPT (</w:t>
      </w:r>
      <w:r w:rsidR="00120CF1" w:rsidRPr="00120CF1">
        <w:t>distortionless enhancement by polarization transfer): alle koolstofatomen die CH of CH</w:t>
      </w:r>
      <w:r w:rsidR="00120CF1" w:rsidRPr="00120CF1">
        <w:rPr>
          <w:vertAlign w:val="subscript"/>
        </w:rPr>
        <w:t>3</w:t>
      </w:r>
      <w:r w:rsidR="00120CF1" w:rsidRPr="00120CF1">
        <w:t xml:space="preserve"> geven signalen die omhoog worde</w:t>
      </w:r>
      <w:r w:rsidR="00120CF1">
        <w:t>n weergegeven. Koolstofatomen met 2 H (CH</w:t>
      </w:r>
      <w:r w:rsidR="00120CF1">
        <w:rPr>
          <w:vertAlign w:val="subscript"/>
        </w:rPr>
        <w:t>2</w:t>
      </w:r>
      <w:r w:rsidR="00120CF1">
        <w:t xml:space="preserve"> groepen) geven een signaal dat naar beneden gericht is. </w:t>
      </w:r>
    </w:p>
    <w:p w14:paraId="2D44F2A4" w14:textId="732E0703" w:rsidR="008444B7" w:rsidRPr="00F9088D" w:rsidRDefault="008444B7" w:rsidP="009C1844">
      <w:pPr>
        <w:pStyle w:val="Lijstalinea"/>
        <w:numPr>
          <w:ilvl w:val="0"/>
          <w:numId w:val="22"/>
        </w:numPr>
        <w:tabs>
          <w:tab w:val="left" w:pos="284"/>
        </w:tabs>
        <w:ind w:left="284" w:hanging="284"/>
        <w:jc w:val="both"/>
      </w:pPr>
      <w:r w:rsidRPr="00F9088D">
        <w:t>COSY (</w:t>
      </w:r>
      <w:r w:rsidR="00120CF1" w:rsidRPr="00F9088D">
        <w:t>correlation spectroscopy)</w:t>
      </w:r>
      <w:r w:rsidR="00F9088D" w:rsidRPr="00F9088D">
        <w:t>: een 2D spectrum waarbij op</w:t>
      </w:r>
      <w:r w:rsidR="00F9088D">
        <w:t xml:space="preserve"> beide assen het </w:t>
      </w:r>
      <w:r w:rsidR="00F9088D">
        <w:rPr>
          <w:vertAlign w:val="superscript"/>
        </w:rPr>
        <w:t>1</w:t>
      </w:r>
      <w:r w:rsidR="00F9088D">
        <w:t xml:space="preserve">H-NMR spectrum is weergegeven. Er kan hier worden gezien welke signalen gelinkt zijn aan elkaar. Dat wil zeggen dat directe buren </w:t>
      </w:r>
      <w:r w:rsidR="00F639D1">
        <w:t xml:space="preserve">gezien kunnen worden door naar het spectrum te kijken. </w:t>
      </w:r>
    </w:p>
    <w:p w14:paraId="1C59DC56" w14:textId="4711EF2D" w:rsidR="008444B7" w:rsidRPr="00E50E5D" w:rsidRDefault="008444B7" w:rsidP="009C1844">
      <w:pPr>
        <w:pStyle w:val="Lijstalinea"/>
        <w:numPr>
          <w:ilvl w:val="0"/>
          <w:numId w:val="22"/>
        </w:numPr>
        <w:tabs>
          <w:tab w:val="left" w:pos="284"/>
        </w:tabs>
        <w:ind w:left="284" w:hanging="284"/>
        <w:jc w:val="both"/>
      </w:pPr>
      <w:r w:rsidRPr="00E50E5D">
        <w:t>NOESY (</w:t>
      </w:r>
      <w:r w:rsidR="00120CF1" w:rsidRPr="00E50E5D">
        <w:t>nuclear Overhauser effect spectroscopy)</w:t>
      </w:r>
      <w:r w:rsidR="00F9088D" w:rsidRPr="00E50E5D">
        <w:t xml:space="preserve">: </w:t>
      </w:r>
      <w:r w:rsidR="00E50E5D" w:rsidRPr="00E50E5D">
        <w:t>een extra uitgebreide ve</w:t>
      </w:r>
      <w:r w:rsidR="00E50E5D">
        <w:t xml:space="preserve">rsie van het COSY spectrum. Naast de directe buren kan hierop ook de directe omgeving door de ruimte gezien worden. Dit zorgt dat niet enkel directe buren, maar ook de buren daarnaast direct gezien kunnen worden. </w:t>
      </w:r>
    </w:p>
    <w:p w14:paraId="3DE9C011" w14:textId="161762D8" w:rsidR="00D534A6" w:rsidRPr="00300D8A" w:rsidRDefault="00D534A6" w:rsidP="00D534A6">
      <w:pPr>
        <w:pStyle w:val="Kop1"/>
      </w:pPr>
      <w:bookmarkStart w:id="213" w:name="_Toc36411143"/>
      <w:r>
        <w:lastRenderedPageBreak/>
        <w:t>Organische chemie</w:t>
      </w:r>
      <w:bookmarkEnd w:id="213"/>
    </w:p>
    <w:p w14:paraId="68879EA3" w14:textId="6E519167" w:rsidR="00E31ED7" w:rsidRPr="006C591B" w:rsidRDefault="00E31ED7" w:rsidP="00832D19">
      <w:pPr>
        <w:pStyle w:val="Kop2"/>
        <w:rPr>
          <w:szCs w:val="28"/>
        </w:rPr>
      </w:pPr>
      <w:bookmarkStart w:id="214" w:name="_Toc36411144"/>
      <w:r w:rsidRPr="006C591B">
        <w:rPr>
          <w:rStyle w:val="Zwaar"/>
        </w:rPr>
        <w:t>Terpenen</w:t>
      </w:r>
      <w:bookmarkEnd w:id="214"/>
    </w:p>
    <w:p w14:paraId="59539791" w14:textId="2A01DB94" w:rsidR="00047936" w:rsidRPr="007F65FA" w:rsidRDefault="00047936" w:rsidP="00047936">
      <w:pPr>
        <w:widowControl/>
        <w:spacing w:line="259" w:lineRule="auto"/>
        <w:jc w:val="both"/>
      </w:pPr>
      <w:r w:rsidRPr="007F65FA">
        <w:t>De terpenen zijn een van de meest voorkomende soorten natuurproducten: de grootste groep plantenstoffen; er zijn inmiddels 36.000 verschillende structuren bekend. Terpenen hebben diverse, zeer uiteenlopende, functies in planten, maar in levensmiddelen zijn ze vooral van betekenis vanwege de geur. Het aroma van vele planten, zoals citrusvruchten, kaneel en vele andere kruiden en specerijen, wordt bepaald door diverse terpenen.</w:t>
      </w:r>
    </w:p>
    <w:p w14:paraId="6F0A7982" w14:textId="7F3EE842" w:rsidR="00047936" w:rsidRPr="007F65FA" w:rsidRDefault="00047936" w:rsidP="00047936">
      <w:pPr>
        <w:widowControl/>
        <w:autoSpaceDE/>
        <w:autoSpaceDN/>
        <w:adjustRightInd/>
        <w:spacing w:line="259" w:lineRule="auto"/>
        <w:jc w:val="both"/>
      </w:pPr>
      <w:r w:rsidRPr="007F65FA">
        <w:rPr>
          <w:bCs/>
        </w:rPr>
        <w:t>Terpenen</w:t>
      </w:r>
      <w:r w:rsidRPr="007F65FA">
        <w:t xml:space="preserve"> zijn een klasse organische moleculen afgeleid van isopreen. Ze worden in veel planten, vooral coniferen, geproduceerd, maar kunnen ook in enkele zeldzame gevallen van dierlijke oorsprong zijn.</w:t>
      </w:r>
      <w:r w:rsidR="00202F49">
        <w:t xml:space="preserve"> </w:t>
      </w:r>
      <w:r w:rsidRPr="007F65FA">
        <w:t>Natuurlijke terpenen kunnen tal van biologische functies hebben.</w:t>
      </w:r>
      <w:r w:rsidR="00202F49">
        <w:t xml:space="preserve"> </w:t>
      </w:r>
      <w:r w:rsidRPr="007F65FA">
        <w:t>In 2006 werd in de plant keizerskroon een terpeen ontdekt waarmee mollen kunnen worden afgeschrikt, 3-methylbut-2-een-1-thiol.</w:t>
      </w:r>
      <w:r w:rsidR="00202F49">
        <w:t xml:space="preserve"> </w:t>
      </w:r>
      <w:r w:rsidRPr="007F65FA">
        <w:t>Rupsen van pages (vlindersoort) hebben een gevorkt orgaan (osmeterium) dat bij gevaar snel wordt uitgestoken en terpenen afscheidt, om zo vijanden te verjagen met de stank.</w:t>
      </w:r>
    </w:p>
    <w:p w14:paraId="7FE45933" w14:textId="049C079F" w:rsidR="00047936" w:rsidRPr="007F65FA" w:rsidRDefault="00047936" w:rsidP="00047936">
      <w:pPr>
        <w:widowControl/>
        <w:spacing w:line="259" w:lineRule="auto"/>
        <w:jc w:val="both"/>
      </w:pPr>
      <w:r w:rsidRPr="007F65FA">
        <w:t xml:space="preserve">Veel voorkomende terpenen en terpenoïden zijn limoneen en citral (beide in citrusvruchten), camphor (kamfer), pineen (dennengeur), eugenol (kruidnagelen), anethool (anijs, venkel), thymol (tijm, oregano), geraniol (roos) </w:t>
      </w:r>
      <w:r w:rsidR="00583840">
        <w:t>en</w:t>
      </w:r>
      <w:r w:rsidRPr="007F65FA">
        <w:t xml:space="preserve"> menthol. </w:t>
      </w:r>
    </w:p>
    <w:p w14:paraId="763EE5CC" w14:textId="77777777" w:rsidR="00047936" w:rsidRPr="007F65FA" w:rsidRDefault="00047936" w:rsidP="00047936">
      <w:pPr>
        <w:widowControl/>
        <w:spacing w:line="259" w:lineRule="auto"/>
        <w:jc w:val="both"/>
      </w:pPr>
      <w:r w:rsidRPr="007F65FA">
        <w:t>Terpenen zijn een belangrijk onderdeel van de essentiële oliën van planten en werden derhalve al in het oude Egypte toegepast, o.a. voor religieuze doeleinden. Kamfer werd in Europa in de 11</w:t>
      </w:r>
      <w:r w:rsidRPr="007F65FA">
        <w:rPr>
          <w:vertAlign w:val="superscript"/>
        </w:rPr>
        <w:t>e</w:t>
      </w:r>
      <w:r w:rsidRPr="007F65FA">
        <w:t xml:space="preserve"> eeuw door de Arabieren uit het Verre Oosten geïntroduceerd. </w:t>
      </w:r>
    </w:p>
    <w:p w14:paraId="6602AF14" w14:textId="7227D0BD" w:rsidR="00047936" w:rsidRPr="007F65FA" w:rsidRDefault="00A37219" w:rsidP="00047936">
      <w:pPr>
        <w:widowControl/>
        <w:spacing w:line="259" w:lineRule="auto"/>
        <w:jc w:val="both"/>
      </w:pPr>
      <w:r>
        <w:rPr>
          <w:noProof/>
        </w:rPr>
        <w:object w:dxaOrig="0" w:dyaOrig="0" w14:anchorId="2A6CE34D">
          <v:shape id="_x0000_s1861" type="#_x0000_t75" style="position:absolute;left:0;text-align:left;margin-left:411pt;margin-top:48.2pt;width:42.6pt;height:43.2pt;z-index:251832320;mso-position-horizontal-relative:text;mso-position-vertical-relative:text">
            <v:imagedata r:id="rId141" o:title=""/>
            <w10:wrap type="square"/>
          </v:shape>
          <o:OLEObject Type="Embed" ProgID="ChemDraw.Document.6.0" ShapeID="_x0000_s1861" DrawAspect="Content" ObjectID="_1647210795" r:id="rId142"/>
        </w:object>
      </w:r>
      <w:r w:rsidR="00047936" w:rsidRPr="007F65FA">
        <w:t>Het proces om essentiële olie te winnen door extractie met vet, was in de Middeleeuwen al bekend, zowel in het Westen als in China. In de 12</w:t>
      </w:r>
      <w:r w:rsidR="00047936" w:rsidRPr="007F65FA">
        <w:rPr>
          <w:vertAlign w:val="superscript"/>
        </w:rPr>
        <w:t>e</w:t>
      </w:r>
      <w:r w:rsidR="00047936" w:rsidRPr="007F65FA">
        <w:t xml:space="preserve"> eeuw beschreef Arnaud de Villanosa de distillatie van olie uit rozemarijn en salie. Hij noemde zijn extracten </w:t>
      </w:r>
      <w:r w:rsidR="00F2253D">
        <w:t>“</w:t>
      </w:r>
      <w:r w:rsidR="00047936" w:rsidRPr="007F65FA">
        <w:t xml:space="preserve"> </w:t>
      </w:r>
      <w:r w:rsidR="00047936" w:rsidRPr="007F65FA">
        <w:rPr>
          <w:i/>
          <w:iCs/>
        </w:rPr>
        <w:t xml:space="preserve">oleum mirabile </w:t>
      </w:r>
      <w:r w:rsidR="00F2253D">
        <w:t>“</w:t>
      </w:r>
      <w:r w:rsidR="00047936" w:rsidRPr="007F65FA">
        <w:t xml:space="preserve">. In 1592 werden in de Neurenbergse editie van de </w:t>
      </w:r>
      <w:r w:rsidR="00F2253D">
        <w:t>“</w:t>
      </w:r>
      <w:r w:rsidR="00047936" w:rsidRPr="007F65FA">
        <w:t xml:space="preserve"> </w:t>
      </w:r>
      <w:r w:rsidR="00047936" w:rsidRPr="007F65FA">
        <w:rPr>
          <w:i/>
          <w:iCs/>
        </w:rPr>
        <w:t xml:space="preserve">Dispensatorium valerii cordi </w:t>
      </w:r>
      <w:r w:rsidR="00F2253D">
        <w:t>“</w:t>
      </w:r>
      <w:r w:rsidR="00047936" w:rsidRPr="007F65FA">
        <w:t xml:space="preserve"> meer dan 60 essentiële oliën beschreven. </w:t>
      </w:r>
    </w:p>
    <w:p w14:paraId="303B423E" w14:textId="1EF32D91" w:rsidR="00E31ED7" w:rsidRPr="004C4BD3" w:rsidRDefault="00E31ED7" w:rsidP="00382A7E">
      <w:pPr>
        <w:pStyle w:val="Normaalweb"/>
        <w:widowControl w:val="0"/>
        <w:spacing w:before="0" w:beforeAutospacing="0" w:after="0" w:afterAutospacing="0"/>
        <w:jc w:val="both"/>
        <w:rPr>
          <w:sz w:val="22"/>
          <w:szCs w:val="22"/>
        </w:rPr>
      </w:pPr>
      <w:r w:rsidRPr="004C4BD3">
        <w:rPr>
          <w:sz w:val="22"/>
          <w:szCs w:val="22"/>
        </w:rPr>
        <w:t xml:space="preserve">Scheikundig </w:t>
      </w:r>
      <w:r>
        <w:rPr>
          <w:sz w:val="22"/>
          <w:szCs w:val="22"/>
        </w:rPr>
        <w:t>vormen</w:t>
      </w:r>
      <w:r w:rsidRPr="004C4BD3">
        <w:rPr>
          <w:sz w:val="22"/>
          <w:szCs w:val="22"/>
        </w:rPr>
        <w:t xml:space="preserve"> terpenen een groep van moleculen die zijn opgebouwd uit een bepaald aantal isopreeneenheden. Isopreen, methylbut-1,3-dieen, ook wel hemiterpeen genaamd, is een bouwsteen van 5 koolstofatomen, zie </w:t>
      </w:r>
      <w:r>
        <w:rPr>
          <w:sz w:val="22"/>
          <w:szCs w:val="22"/>
        </w:rPr>
        <w:t xml:space="preserve">bijgaande </w:t>
      </w:r>
      <w:r w:rsidRPr="004C4BD3">
        <w:rPr>
          <w:sz w:val="22"/>
          <w:szCs w:val="22"/>
        </w:rPr>
        <w:t xml:space="preserve">figuur. </w:t>
      </w:r>
    </w:p>
    <w:p w14:paraId="6C691C69" w14:textId="77777777" w:rsidR="00E31ED7" w:rsidRPr="004C4BD3" w:rsidRDefault="00E31ED7" w:rsidP="00382A7E">
      <w:pPr>
        <w:pStyle w:val="interlinie"/>
        <w:jc w:val="both"/>
      </w:pPr>
      <w:r w:rsidRPr="004C4BD3">
        <w:t>Mono-, sesqui-, di-, en sesterpene</w:t>
      </w:r>
      <w:r>
        <w:t>n</w:t>
      </w:r>
      <w:r w:rsidRPr="004C4BD3">
        <w:t xml:space="preserve"> zijn opgebouwd uit kop-staart gebonden isopreen eenheden. De triterpenen en carotenoïden (tetraterpenen) bevatten respectievelijk twee C15</w:t>
      </w:r>
      <w:r>
        <w:t>-</w:t>
      </w:r>
      <w:r w:rsidRPr="004C4BD3">
        <w:t xml:space="preserve"> of C20</w:t>
      </w:r>
      <w:r>
        <w:t>-</w:t>
      </w:r>
      <w:r w:rsidRPr="004C4BD3">
        <w:t xml:space="preserve">eenheden die kop-kop met elkaar zijn verbonden. </w:t>
      </w:r>
    </w:p>
    <w:p w14:paraId="1773EAD3" w14:textId="22F36FEC" w:rsidR="00E31ED7" w:rsidRPr="004C4BD3" w:rsidRDefault="00E31ED7" w:rsidP="00382A7E">
      <w:pPr>
        <w:pStyle w:val="Normaalweb"/>
        <w:widowControl w:val="0"/>
        <w:spacing w:before="0" w:beforeAutospacing="0" w:after="0" w:afterAutospacing="0"/>
        <w:jc w:val="both"/>
        <w:rPr>
          <w:sz w:val="22"/>
          <w:szCs w:val="22"/>
        </w:rPr>
      </w:pPr>
      <w:r w:rsidRPr="004C4BD3">
        <w:rPr>
          <w:sz w:val="22"/>
          <w:szCs w:val="22"/>
        </w:rPr>
        <w:t xml:space="preserve">De basisterpenen zijn koolwaterstoffen </w:t>
      </w:r>
      <w:r>
        <w:rPr>
          <w:sz w:val="22"/>
          <w:szCs w:val="22"/>
        </w:rPr>
        <w:t>(</w:t>
      </w:r>
      <w:r w:rsidRPr="004C4BD3">
        <w:rPr>
          <w:sz w:val="22"/>
          <w:szCs w:val="22"/>
        </w:rPr>
        <w:t>bevatten alleen koolstof en waterstof</w:t>
      </w:r>
      <w:r>
        <w:rPr>
          <w:sz w:val="22"/>
          <w:szCs w:val="22"/>
        </w:rPr>
        <w:t>)</w:t>
      </w:r>
      <w:r w:rsidRPr="004C4BD3">
        <w:rPr>
          <w:sz w:val="22"/>
          <w:szCs w:val="22"/>
        </w:rPr>
        <w:t>.</w:t>
      </w:r>
      <w:r>
        <w:rPr>
          <w:sz w:val="22"/>
          <w:szCs w:val="22"/>
        </w:rPr>
        <w:t xml:space="preserve"> E</w:t>
      </w:r>
      <w:r w:rsidRPr="004C4BD3">
        <w:rPr>
          <w:sz w:val="22"/>
          <w:szCs w:val="22"/>
        </w:rPr>
        <w:t>r bestaan echter vele afgeleide verbindingen met alcohol-, aldehyd</w:t>
      </w:r>
      <w:r w:rsidR="00C052C7">
        <w:rPr>
          <w:sz w:val="22"/>
          <w:szCs w:val="22"/>
        </w:rPr>
        <w:t>e</w:t>
      </w:r>
      <w:r w:rsidRPr="004C4BD3">
        <w:rPr>
          <w:sz w:val="22"/>
          <w:szCs w:val="22"/>
        </w:rPr>
        <w:t xml:space="preserve">- of ketongroepen. Deze afgeleide verbindingen worden </w:t>
      </w:r>
      <w:r w:rsidRPr="00A574D6">
        <w:rPr>
          <w:rStyle w:val="Zwaar"/>
          <w:b w:val="0"/>
          <w:bCs w:val="0"/>
          <w:sz w:val="22"/>
          <w:szCs w:val="22"/>
        </w:rPr>
        <w:t>terpenoïden</w:t>
      </w:r>
      <w:r w:rsidRPr="004C4BD3">
        <w:rPr>
          <w:rStyle w:val="Zwaar"/>
          <w:sz w:val="22"/>
          <w:szCs w:val="22"/>
        </w:rPr>
        <w:t xml:space="preserve"> </w:t>
      </w:r>
      <w:r w:rsidRPr="004C4BD3">
        <w:rPr>
          <w:sz w:val="22"/>
          <w:szCs w:val="22"/>
        </w:rPr>
        <w:t xml:space="preserve">genoemd. </w:t>
      </w:r>
    </w:p>
    <w:p w14:paraId="55044BBC" w14:textId="77777777" w:rsidR="00E31ED7" w:rsidRPr="004C4BD3" w:rsidRDefault="00E31ED7" w:rsidP="00382A7E">
      <w:pPr>
        <w:pStyle w:val="Normaalweb"/>
        <w:widowControl w:val="0"/>
        <w:spacing w:before="0" w:beforeAutospacing="0" w:after="0" w:afterAutospacing="0"/>
        <w:jc w:val="both"/>
        <w:rPr>
          <w:sz w:val="22"/>
          <w:szCs w:val="22"/>
        </w:rPr>
      </w:pPr>
      <w:r w:rsidRPr="004C4BD3">
        <w:rPr>
          <w:sz w:val="22"/>
          <w:szCs w:val="22"/>
        </w:rPr>
        <w:t>De mono- en sesquiterpenen zijn de voornaamste bestanddelen van essentiële oliën, terwijl de hogere terpenen vooral gevonden worden in balsem</w:t>
      </w:r>
      <w:r>
        <w:rPr>
          <w:sz w:val="22"/>
          <w:szCs w:val="22"/>
        </w:rPr>
        <w:t>, hars, was en rubber.</w:t>
      </w:r>
    </w:p>
    <w:p w14:paraId="07552C9E" w14:textId="29727058" w:rsidR="00721675" w:rsidRDefault="00721675" w:rsidP="00721675">
      <w:pPr>
        <w:pStyle w:val="interlinie"/>
      </w:pPr>
      <w:r w:rsidRPr="005E7E6F">
        <w:t>Isopreen is niet de eigenlijke biochemische voorganger van de terpenen. De natuur gebruikt isopentenylpyrofosfaat (IPP). Deze biologische stof wordt gevormd uit azijnzuur. Azijnzuur ondergaat zo omzettingen via lanosterol (een triterpeen) tot de menselijke steroïdehormonen.</w:t>
      </w:r>
      <w:r>
        <w:t xml:space="preserve"> </w:t>
      </w:r>
      <w:r w:rsidRPr="005E7E6F">
        <w:t>Een voorbeeld van een terpeen is myrceen; het wordt geïsoleerd uit laurierbladeren en is de grondstof voor de bereiding van verschillende geurstoffen, o.a. geraniol (dat naar rozen ruikt).</w:t>
      </w:r>
      <w:r>
        <w:t xml:space="preserve"> </w:t>
      </w:r>
      <w:r w:rsidRPr="005E7E6F">
        <w:t>De naamgeving en classificatie van terpenen is gebaseerd op het aantal isopreeneenheden in het basis molecuulskelet</w:t>
      </w:r>
      <w:r w:rsidR="00FA2664">
        <w:t xml:space="preserve">, </w:t>
      </w:r>
      <w:r w:rsidR="001E04FD">
        <w:t>zi</w:t>
      </w:r>
      <w:r w:rsidR="001C0F06">
        <w:t>e</w:t>
      </w:r>
      <w:r w:rsidR="00B26A84">
        <w:t xml:space="preserve"> </w:t>
      </w:r>
      <w:r w:rsidR="001C0F06">
        <w:t xml:space="preserve">de </w:t>
      </w:r>
      <w:r w:rsidR="00B26A84">
        <w:t>tabel</w:t>
      </w:r>
      <w:r w:rsidR="00FA2664">
        <w:t>:</w:t>
      </w:r>
    </w:p>
    <w:p w14:paraId="264C95EB" w14:textId="77777777" w:rsidR="005A1783" w:rsidRPr="005A1783" w:rsidRDefault="005A1783" w:rsidP="005A1783">
      <w:pPr>
        <w:rPr>
          <w:lang w:eastAsia="en-US"/>
        </w:rPr>
      </w:pPr>
    </w:p>
    <w:tbl>
      <w:tblPr>
        <w:tblW w:w="0" w:type="auto"/>
        <w:tblCellSpacing w:w="0" w:type="dxa"/>
        <w:tblCellMar>
          <w:left w:w="0" w:type="dxa"/>
          <w:right w:w="0" w:type="dxa"/>
        </w:tblCellMar>
        <w:tblLook w:val="04A0" w:firstRow="1" w:lastRow="0" w:firstColumn="1" w:lastColumn="0" w:noHBand="0" w:noVBand="1"/>
      </w:tblPr>
      <w:tblGrid>
        <w:gridCol w:w="1437"/>
        <w:gridCol w:w="2535"/>
        <w:gridCol w:w="2303"/>
        <w:gridCol w:w="1313"/>
        <w:gridCol w:w="176"/>
      </w:tblGrid>
      <w:tr w:rsidR="00EE3072" w:rsidRPr="004C4BD3" w14:paraId="124021A4" w14:textId="77777777" w:rsidTr="00FD5BFE">
        <w:trPr>
          <w:tblCellSpacing w:w="0" w:type="dxa"/>
        </w:trPr>
        <w:tc>
          <w:tcPr>
            <w:tcW w:w="0" w:type="auto"/>
            <w:tcMar>
              <w:left w:w="85" w:type="dxa"/>
              <w:right w:w="85" w:type="dxa"/>
            </w:tcMar>
          </w:tcPr>
          <w:p w14:paraId="47545C96" w14:textId="77777777" w:rsidR="00EE3072" w:rsidRPr="0078630A" w:rsidRDefault="00EE3072" w:rsidP="00FD5BFE">
            <w:pPr>
              <w:pStyle w:val="Normaalweb"/>
              <w:widowControl w:val="0"/>
              <w:spacing w:before="0" w:beforeAutospacing="0" w:after="0" w:afterAutospacing="0"/>
              <w:rPr>
                <w:sz w:val="22"/>
                <w:szCs w:val="22"/>
              </w:rPr>
            </w:pPr>
            <w:r w:rsidRPr="0078630A">
              <w:rPr>
                <w:b/>
                <w:bCs/>
                <w:sz w:val="22"/>
                <w:szCs w:val="22"/>
              </w:rPr>
              <w:t>Terpeen</w:t>
            </w:r>
          </w:p>
        </w:tc>
        <w:tc>
          <w:tcPr>
            <w:tcW w:w="0" w:type="auto"/>
            <w:tcMar>
              <w:left w:w="85" w:type="dxa"/>
              <w:right w:w="85" w:type="dxa"/>
            </w:tcMar>
          </w:tcPr>
          <w:p w14:paraId="0A70C2E2" w14:textId="77777777" w:rsidR="00EE3072" w:rsidRPr="0078630A" w:rsidRDefault="00EE3072" w:rsidP="00FD5BFE">
            <w:pPr>
              <w:pStyle w:val="Normaalweb"/>
              <w:widowControl w:val="0"/>
              <w:spacing w:before="0" w:beforeAutospacing="0" w:after="0" w:afterAutospacing="0"/>
              <w:rPr>
                <w:sz w:val="22"/>
                <w:szCs w:val="22"/>
              </w:rPr>
            </w:pPr>
            <w:r w:rsidRPr="0078630A">
              <w:rPr>
                <w:b/>
                <w:bCs/>
                <w:sz w:val="22"/>
                <w:szCs w:val="22"/>
              </w:rPr>
              <w:t>Aantal isopreeneenheden</w:t>
            </w:r>
          </w:p>
        </w:tc>
        <w:tc>
          <w:tcPr>
            <w:tcW w:w="0" w:type="auto"/>
            <w:tcMar>
              <w:left w:w="85" w:type="dxa"/>
              <w:right w:w="85" w:type="dxa"/>
            </w:tcMar>
          </w:tcPr>
          <w:p w14:paraId="22F10A28" w14:textId="77777777" w:rsidR="00EE3072" w:rsidRPr="0078630A" w:rsidRDefault="00EE3072" w:rsidP="00FD5BFE">
            <w:pPr>
              <w:pStyle w:val="Normaalweb"/>
              <w:widowControl w:val="0"/>
              <w:spacing w:before="0" w:beforeAutospacing="0" w:after="0" w:afterAutospacing="0"/>
              <w:rPr>
                <w:sz w:val="22"/>
                <w:szCs w:val="22"/>
              </w:rPr>
            </w:pPr>
            <w:r w:rsidRPr="0078630A">
              <w:rPr>
                <w:b/>
                <w:bCs/>
                <w:sz w:val="22"/>
                <w:szCs w:val="22"/>
              </w:rPr>
              <w:t>Aantal koolstofatomen</w:t>
            </w:r>
          </w:p>
        </w:tc>
        <w:tc>
          <w:tcPr>
            <w:tcW w:w="0" w:type="auto"/>
            <w:tcMar>
              <w:left w:w="85" w:type="dxa"/>
              <w:right w:w="85" w:type="dxa"/>
            </w:tcMar>
          </w:tcPr>
          <w:p w14:paraId="141F60E6" w14:textId="77777777" w:rsidR="00EE3072" w:rsidRPr="0078630A" w:rsidRDefault="00EE3072" w:rsidP="00FD5BFE">
            <w:pPr>
              <w:pStyle w:val="Normaalweb"/>
              <w:widowControl w:val="0"/>
              <w:spacing w:before="0" w:beforeAutospacing="0" w:after="0" w:afterAutospacing="0"/>
              <w:rPr>
                <w:sz w:val="22"/>
                <w:szCs w:val="22"/>
              </w:rPr>
            </w:pPr>
            <w:r w:rsidRPr="0078630A">
              <w:rPr>
                <w:b/>
                <w:bCs/>
                <w:sz w:val="22"/>
                <w:szCs w:val="22"/>
              </w:rPr>
              <w:t>voorbeeld</w:t>
            </w:r>
          </w:p>
        </w:tc>
        <w:tc>
          <w:tcPr>
            <w:tcW w:w="0" w:type="auto"/>
            <w:tcMar>
              <w:left w:w="85" w:type="dxa"/>
              <w:right w:w="85" w:type="dxa"/>
            </w:tcMar>
            <w:hideMark/>
          </w:tcPr>
          <w:p w14:paraId="12D50C28" w14:textId="77777777" w:rsidR="00EE3072" w:rsidRPr="0078630A" w:rsidRDefault="00EE3072" w:rsidP="00FD5BFE">
            <w:pPr>
              <w:pStyle w:val="Normaalweb"/>
              <w:widowControl w:val="0"/>
              <w:spacing w:before="0" w:beforeAutospacing="0" w:after="0" w:afterAutospacing="0"/>
              <w:rPr>
                <w:sz w:val="22"/>
                <w:szCs w:val="22"/>
              </w:rPr>
            </w:pPr>
          </w:p>
        </w:tc>
      </w:tr>
      <w:tr w:rsidR="00EE3072" w:rsidRPr="004C4BD3" w14:paraId="55BCAEE8" w14:textId="77777777" w:rsidTr="00FD5BFE">
        <w:trPr>
          <w:tblCellSpacing w:w="0" w:type="dxa"/>
        </w:trPr>
        <w:tc>
          <w:tcPr>
            <w:tcW w:w="0" w:type="auto"/>
            <w:tcMar>
              <w:left w:w="85" w:type="dxa"/>
              <w:right w:w="85" w:type="dxa"/>
            </w:tcMar>
          </w:tcPr>
          <w:p w14:paraId="41575284"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 xml:space="preserve">Hemi- (=1/2) </w:t>
            </w:r>
          </w:p>
        </w:tc>
        <w:tc>
          <w:tcPr>
            <w:tcW w:w="0" w:type="auto"/>
            <w:tcMar>
              <w:left w:w="85" w:type="dxa"/>
              <w:right w:w="85" w:type="dxa"/>
            </w:tcMar>
          </w:tcPr>
          <w:p w14:paraId="4E0565CC"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1</w:t>
            </w:r>
          </w:p>
        </w:tc>
        <w:tc>
          <w:tcPr>
            <w:tcW w:w="0" w:type="auto"/>
            <w:tcMar>
              <w:left w:w="85" w:type="dxa"/>
              <w:right w:w="85" w:type="dxa"/>
            </w:tcMar>
          </w:tcPr>
          <w:p w14:paraId="401F26C4"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5</w:t>
            </w:r>
          </w:p>
        </w:tc>
        <w:tc>
          <w:tcPr>
            <w:tcW w:w="0" w:type="auto"/>
            <w:tcMar>
              <w:left w:w="85" w:type="dxa"/>
              <w:right w:w="85" w:type="dxa"/>
            </w:tcMar>
          </w:tcPr>
          <w:p w14:paraId="061EF703"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Isopreen</w:t>
            </w:r>
          </w:p>
        </w:tc>
        <w:tc>
          <w:tcPr>
            <w:tcW w:w="0" w:type="auto"/>
            <w:tcMar>
              <w:left w:w="85" w:type="dxa"/>
              <w:right w:w="85" w:type="dxa"/>
            </w:tcMar>
            <w:hideMark/>
          </w:tcPr>
          <w:p w14:paraId="6CF6DE57" w14:textId="77777777" w:rsidR="00EE3072" w:rsidRPr="0078630A" w:rsidRDefault="00EE3072" w:rsidP="00FD5BFE">
            <w:pPr>
              <w:pStyle w:val="Normaalweb"/>
              <w:widowControl w:val="0"/>
              <w:spacing w:before="0" w:beforeAutospacing="0" w:after="0" w:afterAutospacing="0"/>
              <w:rPr>
                <w:sz w:val="22"/>
                <w:szCs w:val="22"/>
              </w:rPr>
            </w:pPr>
          </w:p>
        </w:tc>
      </w:tr>
      <w:tr w:rsidR="00EE3072" w:rsidRPr="004C4BD3" w14:paraId="16570E68" w14:textId="77777777" w:rsidTr="00FD5BFE">
        <w:trPr>
          <w:tblCellSpacing w:w="0" w:type="dxa"/>
        </w:trPr>
        <w:tc>
          <w:tcPr>
            <w:tcW w:w="0" w:type="auto"/>
            <w:tcMar>
              <w:left w:w="85" w:type="dxa"/>
              <w:right w:w="85" w:type="dxa"/>
            </w:tcMar>
          </w:tcPr>
          <w:p w14:paraId="428EEB80"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Mono-</w:t>
            </w:r>
          </w:p>
        </w:tc>
        <w:tc>
          <w:tcPr>
            <w:tcW w:w="0" w:type="auto"/>
            <w:tcMar>
              <w:left w:w="85" w:type="dxa"/>
              <w:right w:w="85" w:type="dxa"/>
            </w:tcMar>
          </w:tcPr>
          <w:p w14:paraId="7FED5295"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2</w:t>
            </w:r>
          </w:p>
        </w:tc>
        <w:tc>
          <w:tcPr>
            <w:tcW w:w="0" w:type="auto"/>
            <w:tcMar>
              <w:left w:w="85" w:type="dxa"/>
              <w:right w:w="85" w:type="dxa"/>
            </w:tcMar>
          </w:tcPr>
          <w:p w14:paraId="4E860A1A"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10</w:t>
            </w:r>
          </w:p>
        </w:tc>
        <w:tc>
          <w:tcPr>
            <w:tcW w:w="0" w:type="auto"/>
            <w:tcMar>
              <w:left w:w="85" w:type="dxa"/>
              <w:right w:w="85" w:type="dxa"/>
            </w:tcMar>
          </w:tcPr>
          <w:p w14:paraId="073E578C"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Sabineen</w:t>
            </w:r>
          </w:p>
        </w:tc>
        <w:tc>
          <w:tcPr>
            <w:tcW w:w="0" w:type="auto"/>
            <w:tcMar>
              <w:left w:w="85" w:type="dxa"/>
              <w:right w:w="85" w:type="dxa"/>
            </w:tcMar>
            <w:hideMark/>
          </w:tcPr>
          <w:p w14:paraId="7DB15000" w14:textId="77777777" w:rsidR="00EE3072" w:rsidRPr="0078630A" w:rsidRDefault="00EE3072" w:rsidP="00FD5BFE">
            <w:pPr>
              <w:pStyle w:val="Normaalweb"/>
              <w:widowControl w:val="0"/>
              <w:spacing w:before="0" w:beforeAutospacing="0" w:after="0" w:afterAutospacing="0"/>
              <w:rPr>
                <w:sz w:val="22"/>
                <w:szCs w:val="22"/>
              </w:rPr>
            </w:pPr>
          </w:p>
        </w:tc>
      </w:tr>
      <w:tr w:rsidR="00EE3072" w:rsidRPr="004C4BD3" w14:paraId="1F3C866B" w14:textId="77777777" w:rsidTr="00FD5BFE">
        <w:trPr>
          <w:tblCellSpacing w:w="0" w:type="dxa"/>
        </w:trPr>
        <w:tc>
          <w:tcPr>
            <w:tcW w:w="0" w:type="auto"/>
            <w:tcMar>
              <w:left w:w="85" w:type="dxa"/>
              <w:right w:w="85" w:type="dxa"/>
            </w:tcMar>
          </w:tcPr>
          <w:p w14:paraId="24D06FBE"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Sesqui- (=3/2)</w:t>
            </w:r>
          </w:p>
        </w:tc>
        <w:tc>
          <w:tcPr>
            <w:tcW w:w="0" w:type="auto"/>
            <w:tcMar>
              <w:left w:w="85" w:type="dxa"/>
              <w:right w:w="85" w:type="dxa"/>
            </w:tcMar>
          </w:tcPr>
          <w:p w14:paraId="6B5B9C32"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3</w:t>
            </w:r>
          </w:p>
        </w:tc>
        <w:tc>
          <w:tcPr>
            <w:tcW w:w="0" w:type="auto"/>
            <w:tcMar>
              <w:left w:w="85" w:type="dxa"/>
              <w:right w:w="85" w:type="dxa"/>
            </w:tcMar>
          </w:tcPr>
          <w:p w14:paraId="348411A4"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15</w:t>
            </w:r>
          </w:p>
        </w:tc>
        <w:tc>
          <w:tcPr>
            <w:tcW w:w="0" w:type="auto"/>
            <w:tcMar>
              <w:left w:w="85" w:type="dxa"/>
              <w:right w:w="85" w:type="dxa"/>
            </w:tcMar>
          </w:tcPr>
          <w:p w14:paraId="49A59493"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Carofylleen</w:t>
            </w:r>
          </w:p>
        </w:tc>
        <w:tc>
          <w:tcPr>
            <w:tcW w:w="0" w:type="auto"/>
            <w:tcMar>
              <w:left w:w="85" w:type="dxa"/>
              <w:right w:w="85" w:type="dxa"/>
            </w:tcMar>
            <w:hideMark/>
          </w:tcPr>
          <w:p w14:paraId="704196A1" w14:textId="77777777" w:rsidR="00EE3072" w:rsidRPr="0078630A" w:rsidRDefault="00EE3072" w:rsidP="00FD5BFE">
            <w:pPr>
              <w:pStyle w:val="Normaalweb"/>
              <w:widowControl w:val="0"/>
              <w:spacing w:before="0" w:beforeAutospacing="0" w:after="0" w:afterAutospacing="0"/>
              <w:rPr>
                <w:sz w:val="22"/>
                <w:szCs w:val="22"/>
              </w:rPr>
            </w:pPr>
          </w:p>
        </w:tc>
      </w:tr>
      <w:tr w:rsidR="00EE3072" w:rsidRPr="004C4BD3" w14:paraId="005F08E1" w14:textId="77777777" w:rsidTr="00FD5BFE">
        <w:trPr>
          <w:tblCellSpacing w:w="0" w:type="dxa"/>
        </w:trPr>
        <w:tc>
          <w:tcPr>
            <w:tcW w:w="0" w:type="auto"/>
            <w:tcMar>
              <w:left w:w="85" w:type="dxa"/>
              <w:right w:w="85" w:type="dxa"/>
            </w:tcMar>
          </w:tcPr>
          <w:p w14:paraId="6FFD67F2"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di-</w:t>
            </w:r>
          </w:p>
        </w:tc>
        <w:tc>
          <w:tcPr>
            <w:tcW w:w="0" w:type="auto"/>
            <w:tcMar>
              <w:left w:w="85" w:type="dxa"/>
              <w:right w:w="85" w:type="dxa"/>
            </w:tcMar>
          </w:tcPr>
          <w:p w14:paraId="6789AE24"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4</w:t>
            </w:r>
          </w:p>
        </w:tc>
        <w:tc>
          <w:tcPr>
            <w:tcW w:w="0" w:type="auto"/>
            <w:tcMar>
              <w:left w:w="85" w:type="dxa"/>
              <w:right w:w="85" w:type="dxa"/>
            </w:tcMar>
          </w:tcPr>
          <w:p w14:paraId="27EA8567"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20</w:t>
            </w:r>
          </w:p>
        </w:tc>
        <w:tc>
          <w:tcPr>
            <w:tcW w:w="0" w:type="auto"/>
            <w:tcMar>
              <w:left w:w="85" w:type="dxa"/>
              <w:right w:w="85" w:type="dxa"/>
            </w:tcMar>
          </w:tcPr>
          <w:p w14:paraId="6B0C9097"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Vitamine D2</w:t>
            </w:r>
          </w:p>
        </w:tc>
        <w:tc>
          <w:tcPr>
            <w:tcW w:w="0" w:type="auto"/>
            <w:tcMar>
              <w:left w:w="85" w:type="dxa"/>
              <w:right w:w="85" w:type="dxa"/>
            </w:tcMar>
            <w:hideMark/>
          </w:tcPr>
          <w:p w14:paraId="5C13D854" w14:textId="77777777" w:rsidR="00EE3072" w:rsidRPr="0078630A" w:rsidRDefault="00EE3072" w:rsidP="00FD5BFE">
            <w:pPr>
              <w:pStyle w:val="Normaalweb"/>
              <w:widowControl w:val="0"/>
              <w:spacing w:before="0" w:beforeAutospacing="0" w:after="0" w:afterAutospacing="0"/>
              <w:rPr>
                <w:sz w:val="22"/>
                <w:szCs w:val="22"/>
              </w:rPr>
            </w:pPr>
          </w:p>
        </w:tc>
      </w:tr>
      <w:tr w:rsidR="00EE3072" w:rsidRPr="004C4BD3" w14:paraId="2F929319" w14:textId="77777777" w:rsidTr="00FD5BFE">
        <w:trPr>
          <w:tblCellSpacing w:w="0" w:type="dxa"/>
        </w:trPr>
        <w:tc>
          <w:tcPr>
            <w:tcW w:w="0" w:type="auto"/>
            <w:tcMar>
              <w:left w:w="85" w:type="dxa"/>
              <w:right w:w="85" w:type="dxa"/>
            </w:tcMar>
          </w:tcPr>
          <w:p w14:paraId="58E4449A"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Ses- (=5/2)</w:t>
            </w:r>
          </w:p>
        </w:tc>
        <w:tc>
          <w:tcPr>
            <w:tcW w:w="0" w:type="auto"/>
            <w:tcMar>
              <w:left w:w="85" w:type="dxa"/>
              <w:right w:w="85" w:type="dxa"/>
            </w:tcMar>
          </w:tcPr>
          <w:p w14:paraId="4828AFDF"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5</w:t>
            </w:r>
          </w:p>
        </w:tc>
        <w:tc>
          <w:tcPr>
            <w:tcW w:w="0" w:type="auto"/>
            <w:tcMar>
              <w:left w:w="85" w:type="dxa"/>
              <w:right w:w="85" w:type="dxa"/>
            </w:tcMar>
          </w:tcPr>
          <w:p w14:paraId="5BEFE3C3"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25</w:t>
            </w:r>
          </w:p>
        </w:tc>
        <w:tc>
          <w:tcPr>
            <w:tcW w:w="0" w:type="auto"/>
            <w:tcMar>
              <w:left w:w="85" w:type="dxa"/>
              <w:right w:w="85" w:type="dxa"/>
            </w:tcMar>
          </w:tcPr>
          <w:p w14:paraId="1D01A34F"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w:t>
            </w:r>
          </w:p>
        </w:tc>
        <w:tc>
          <w:tcPr>
            <w:tcW w:w="0" w:type="auto"/>
            <w:tcMar>
              <w:left w:w="85" w:type="dxa"/>
              <w:right w:w="85" w:type="dxa"/>
            </w:tcMar>
            <w:hideMark/>
          </w:tcPr>
          <w:p w14:paraId="62E2BDA7" w14:textId="77777777" w:rsidR="00EE3072" w:rsidRPr="0078630A" w:rsidRDefault="00EE3072" w:rsidP="00FD5BFE">
            <w:pPr>
              <w:pStyle w:val="Normaalweb"/>
              <w:widowControl w:val="0"/>
              <w:spacing w:before="0" w:beforeAutospacing="0" w:after="0" w:afterAutospacing="0"/>
              <w:rPr>
                <w:sz w:val="22"/>
                <w:szCs w:val="22"/>
              </w:rPr>
            </w:pPr>
          </w:p>
        </w:tc>
      </w:tr>
      <w:tr w:rsidR="00EE3072" w:rsidRPr="004C4BD3" w14:paraId="73C629B5" w14:textId="77777777" w:rsidTr="00FD5BFE">
        <w:trPr>
          <w:tblCellSpacing w:w="0" w:type="dxa"/>
        </w:trPr>
        <w:tc>
          <w:tcPr>
            <w:tcW w:w="0" w:type="auto"/>
            <w:tcMar>
              <w:left w:w="85" w:type="dxa"/>
              <w:right w:w="85" w:type="dxa"/>
            </w:tcMar>
          </w:tcPr>
          <w:p w14:paraId="25220159"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Tri-</w:t>
            </w:r>
          </w:p>
        </w:tc>
        <w:tc>
          <w:tcPr>
            <w:tcW w:w="0" w:type="auto"/>
            <w:tcMar>
              <w:left w:w="85" w:type="dxa"/>
              <w:right w:w="85" w:type="dxa"/>
            </w:tcMar>
          </w:tcPr>
          <w:p w14:paraId="249A6FF3"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6</w:t>
            </w:r>
          </w:p>
        </w:tc>
        <w:tc>
          <w:tcPr>
            <w:tcW w:w="0" w:type="auto"/>
            <w:tcMar>
              <w:left w:w="85" w:type="dxa"/>
              <w:right w:w="85" w:type="dxa"/>
            </w:tcMar>
          </w:tcPr>
          <w:p w14:paraId="53C59518"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30</w:t>
            </w:r>
          </w:p>
        </w:tc>
        <w:tc>
          <w:tcPr>
            <w:tcW w:w="0" w:type="auto"/>
            <w:tcMar>
              <w:left w:w="85" w:type="dxa"/>
              <w:right w:w="85" w:type="dxa"/>
            </w:tcMar>
          </w:tcPr>
          <w:p w14:paraId="5DF58F10"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Steroïden</w:t>
            </w:r>
          </w:p>
        </w:tc>
        <w:tc>
          <w:tcPr>
            <w:tcW w:w="0" w:type="auto"/>
            <w:tcMar>
              <w:left w:w="85" w:type="dxa"/>
              <w:right w:w="85" w:type="dxa"/>
            </w:tcMar>
            <w:hideMark/>
          </w:tcPr>
          <w:p w14:paraId="307E2E62" w14:textId="77777777" w:rsidR="00EE3072" w:rsidRPr="0078630A" w:rsidRDefault="00EE3072" w:rsidP="00FD5BFE">
            <w:pPr>
              <w:pStyle w:val="Normaalweb"/>
              <w:widowControl w:val="0"/>
              <w:spacing w:before="0" w:beforeAutospacing="0" w:after="0" w:afterAutospacing="0"/>
              <w:rPr>
                <w:sz w:val="22"/>
                <w:szCs w:val="22"/>
              </w:rPr>
            </w:pPr>
          </w:p>
        </w:tc>
      </w:tr>
      <w:tr w:rsidR="00EE3072" w:rsidRPr="004C4BD3" w14:paraId="21EE5D7E" w14:textId="77777777" w:rsidTr="00FD5BFE">
        <w:trPr>
          <w:tblCellSpacing w:w="0" w:type="dxa"/>
        </w:trPr>
        <w:tc>
          <w:tcPr>
            <w:tcW w:w="0" w:type="auto"/>
            <w:tcMar>
              <w:left w:w="85" w:type="dxa"/>
              <w:right w:w="85" w:type="dxa"/>
            </w:tcMar>
          </w:tcPr>
          <w:p w14:paraId="143B093B"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carotenoïde</w:t>
            </w:r>
          </w:p>
        </w:tc>
        <w:tc>
          <w:tcPr>
            <w:tcW w:w="0" w:type="auto"/>
            <w:tcMar>
              <w:left w:w="85" w:type="dxa"/>
              <w:right w:w="85" w:type="dxa"/>
            </w:tcMar>
          </w:tcPr>
          <w:p w14:paraId="37DDD54E"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8</w:t>
            </w:r>
          </w:p>
        </w:tc>
        <w:tc>
          <w:tcPr>
            <w:tcW w:w="0" w:type="auto"/>
            <w:tcMar>
              <w:left w:w="85" w:type="dxa"/>
              <w:right w:w="85" w:type="dxa"/>
            </w:tcMar>
          </w:tcPr>
          <w:p w14:paraId="544CE601"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40</w:t>
            </w:r>
          </w:p>
        </w:tc>
        <w:tc>
          <w:tcPr>
            <w:tcW w:w="0" w:type="auto"/>
            <w:tcMar>
              <w:left w:w="85" w:type="dxa"/>
              <w:right w:w="85" w:type="dxa"/>
            </w:tcMar>
          </w:tcPr>
          <w:p w14:paraId="252097F2"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Caroteen</w:t>
            </w:r>
          </w:p>
        </w:tc>
        <w:tc>
          <w:tcPr>
            <w:tcW w:w="0" w:type="auto"/>
            <w:tcMar>
              <w:left w:w="85" w:type="dxa"/>
              <w:right w:w="85" w:type="dxa"/>
            </w:tcMar>
            <w:hideMark/>
          </w:tcPr>
          <w:p w14:paraId="6E71E1BF" w14:textId="77777777" w:rsidR="00EE3072" w:rsidRPr="0078630A" w:rsidRDefault="00EE3072" w:rsidP="00FD5BFE">
            <w:pPr>
              <w:pStyle w:val="Normaalweb"/>
              <w:widowControl w:val="0"/>
              <w:spacing w:before="0" w:beforeAutospacing="0" w:after="0" w:afterAutospacing="0"/>
              <w:rPr>
                <w:sz w:val="22"/>
                <w:szCs w:val="22"/>
              </w:rPr>
            </w:pPr>
          </w:p>
        </w:tc>
      </w:tr>
      <w:tr w:rsidR="00EE3072" w:rsidRPr="004C4BD3" w14:paraId="232707C1" w14:textId="77777777" w:rsidTr="00FD5BFE">
        <w:trPr>
          <w:tblCellSpacing w:w="0" w:type="dxa"/>
        </w:trPr>
        <w:tc>
          <w:tcPr>
            <w:tcW w:w="0" w:type="auto"/>
            <w:tcMar>
              <w:left w:w="85" w:type="dxa"/>
              <w:right w:w="85" w:type="dxa"/>
            </w:tcMar>
          </w:tcPr>
          <w:p w14:paraId="50855D0D"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rubber</w:t>
            </w:r>
          </w:p>
        </w:tc>
        <w:tc>
          <w:tcPr>
            <w:tcW w:w="0" w:type="auto"/>
            <w:tcMar>
              <w:left w:w="85" w:type="dxa"/>
              <w:right w:w="85" w:type="dxa"/>
            </w:tcMar>
          </w:tcPr>
          <w:p w14:paraId="274F90FE"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&gt;100</w:t>
            </w:r>
          </w:p>
        </w:tc>
        <w:tc>
          <w:tcPr>
            <w:tcW w:w="0" w:type="auto"/>
            <w:tcMar>
              <w:left w:w="85" w:type="dxa"/>
              <w:right w:w="85" w:type="dxa"/>
            </w:tcMar>
          </w:tcPr>
          <w:p w14:paraId="327A2EE0"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&gt;500</w:t>
            </w:r>
          </w:p>
        </w:tc>
        <w:tc>
          <w:tcPr>
            <w:tcW w:w="0" w:type="auto"/>
            <w:tcMar>
              <w:left w:w="85" w:type="dxa"/>
              <w:right w:w="85" w:type="dxa"/>
            </w:tcMar>
          </w:tcPr>
          <w:p w14:paraId="14650F9C" w14:textId="77777777" w:rsidR="00EE3072" w:rsidRPr="0078630A" w:rsidRDefault="00EE3072" w:rsidP="00FD5BFE">
            <w:pPr>
              <w:pStyle w:val="Normaalweb"/>
              <w:widowControl w:val="0"/>
              <w:spacing w:before="0" w:beforeAutospacing="0" w:after="0" w:afterAutospacing="0"/>
              <w:rPr>
                <w:sz w:val="22"/>
                <w:szCs w:val="22"/>
              </w:rPr>
            </w:pPr>
            <w:r w:rsidRPr="0078630A">
              <w:rPr>
                <w:sz w:val="22"/>
                <w:szCs w:val="22"/>
              </w:rPr>
              <w:t xml:space="preserve">- </w:t>
            </w:r>
          </w:p>
        </w:tc>
        <w:tc>
          <w:tcPr>
            <w:tcW w:w="0" w:type="auto"/>
            <w:tcMar>
              <w:left w:w="85" w:type="dxa"/>
              <w:right w:w="85" w:type="dxa"/>
            </w:tcMar>
            <w:hideMark/>
          </w:tcPr>
          <w:p w14:paraId="04148B0C" w14:textId="77777777" w:rsidR="00EE3072" w:rsidRPr="0078630A" w:rsidRDefault="00EE3072" w:rsidP="00FD5BFE">
            <w:pPr>
              <w:pStyle w:val="Normaalweb"/>
              <w:widowControl w:val="0"/>
              <w:spacing w:before="0" w:beforeAutospacing="0" w:after="0" w:afterAutospacing="0"/>
              <w:rPr>
                <w:sz w:val="22"/>
                <w:szCs w:val="22"/>
              </w:rPr>
            </w:pPr>
          </w:p>
        </w:tc>
      </w:tr>
    </w:tbl>
    <w:p w14:paraId="0EF4F36F" w14:textId="77777777" w:rsidR="00E91B65" w:rsidRDefault="00E91B65" w:rsidP="00C0434F">
      <w:pPr>
        <w:pStyle w:val="Normaalweb"/>
        <w:widowControl w:val="0"/>
        <w:spacing w:before="0" w:beforeAutospacing="0" w:after="0" w:afterAutospacing="0"/>
        <w:rPr>
          <w:sz w:val="22"/>
          <w:szCs w:val="22"/>
        </w:rPr>
        <w:sectPr w:rsidR="00E91B65" w:rsidSect="00A35BFD">
          <w:headerReference w:type="default" r:id="rId143"/>
          <w:type w:val="oddPage"/>
          <w:pgSz w:w="11909" w:h="16838"/>
          <w:pgMar w:top="1417" w:right="1417" w:bottom="1417" w:left="1417" w:header="708" w:footer="708" w:gutter="0"/>
          <w:cols w:space="708"/>
          <w:noEndnote/>
          <w:docGrid w:linePitch="272"/>
        </w:sectPr>
      </w:pPr>
    </w:p>
    <w:p w14:paraId="0D52685C" w14:textId="4893EFD6" w:rsidR="00E31ED7" w:rsidRPr="009F7876" w:rsidRDefault="00E31ED7" w:rsidP="00832D19">
      <w:pPr>
        <w:pStyle w:val="Kop2"/>
      </w:pPr>
      <w:bookmarkStart w:id="215" w:name="_Toc36411145"/>
      <w:r w:rsidRPr="009F7876">
        <w:lastRenderedPageBreak/>
        <w:t>Suikers</w:t>
      </w:r>
      <w:bookmarkEnd w:id="215"/>
    </w:p>
    <w:p w14:paraId="2D7A4054" w14:textId="77777777" w:rsidR="00E31ED7" w:rsidRDefault="00E31ED7" w:rsidP="00382A7E">
      <w:pPr>
        <w:jc w:val="both"/>
        <w:rPr>
          <w:rStyle w:val="Opmaakprofiel12pt"/>
        </w:rPr>
      </w:pPr>
      <w:r w:rsidRPr="009F7876">
        <w:rPr>
          <w:rStyle w:val="Opmaakprofiel12pt"/>
        </w:rPr>
        <w:t>Koolhydraten vervullen belangrijke taken in het leven. Als eerste dien</w:t>
      </w:r>
      <w:r>
        <w:rPr>
          <w:rStyle w:val="Opmaakprofiel12pt"/>
        </w:rPr>
        <w:t>en</w:t>
      </w:r>
      <w:r w:rsidRPr="009F7876">
        <w:rPr>
          <w:rStyle w:val="Opmaakprofiel12pt"/>
        </w:rPr>
        <w:t xml:space="preserve"> </w:t>
      </w:r>
      <w:r>
        <w:rPr>
          <w:rStyle w:val="Opmaakprofiel12pt"/>
        </w:rPr>
        <w:t>ze</w:t>
      </w:r>
      <w:r w:rsidRPr="009F7876">
        <w:rPr>
          <w:rStyle w:val="Opmaakprofiel12pt"/>
        </w:rPr>
        <w:t xml:space="preserve"> als energieopslag, brandstof en metabolische intermedi</w:t>
      </w:r>
      <w:r>
        <w:rPr>
          <w:rStyle w:val="Opmaakprofiel12pt"/>
        </w:rPr>
        <w:t>ai</w:t>
      </w:r>
      <w:r w:rsidRPr="009F7876">
        <w:rPr>
          <w:rStyle w:val="Opmaakprofiel12pt"/>
        </w:rPr>
        <w:t xml:space="preserve">ren. Als tweede </w:t>
      </w:r>
      <w:r>
        <w:rPr>
          <w:rStyle w:val="Opmaakprofiel12pt"/>
        </w:rPr>
        <w:t>maken ze deel uit van</w:t>
      </w:r>
      <w:r w:rsidRPr="009F7876">
        <w:rPr>
          <w:rStyle w:val="Opmaakprofiel12pt"/>
        </w:rPr>
        <w:t xml:space="preserve"> de structuur van DNA en RNA. Als laatste zijn veel suikers gekoppeld aan eiwitten en vetten, en vervul</w:t>
      </w:r>
      <w:r>
        <w:rPr>
          <w:rStyle w:val="Opmaakprofiel12pt"/>
        </w:rPr>
        <w:t>len</w:t>
      </w:r>
      <w:r w:rsidRPr="009F7876">
        <w:rPr>
          <w:rStyle w:val="Opmaakprofiel12pt"/>
        </w:rPr>
        <w:t xml:space="preserve"> </w:t>
      </w:r>
      <w:r>
        <w:rPr>
          <w:rStyle w:val="Opmaakprofiel12pt"/>
        </w:rPr>
        <w:t>ze</w:t>
      </w:r>
      <w:r w:rsidRPr="009F7876">
        <w:rPr>
          <w:rStyle w:val="Opmaakprofiel12pt"/>
        </w:rPr>
        <w:t xml:space="preserve"> een rol in herkenningsprocessen.</w:t>
      </w:r>
    </w:p>
    <w:p w14:paraId="4602A51E" w14:textId="4D6C2CE7" w:rsidR="00E31ED7" w:rsidRDefault="00E31ED7" w:rsidP="00382A7E">
      <w:pPr>
        <w:jc w:val="both"/>
        <w:rPr>
          <w:rStyle w:val="Opmaakprofiel12pt"/>
        </w:rPr>
      </w:pPr>
      <w:r w:rsidRPr="009F7876">
        <w:rPr>
          <w:rStyle w:val="Opmaakprofiel12pt"/>
        </w:rPr>
        <w:t xml:space="preserve">De koolhydraten </w:t>
      </w:r>
      <w:r>
        <w:rPr>
          <w:rStyle w:val="Opmaakprofiel12pt"/>
        </w:rPr>
        <w:t>vormen</w:t>
      </w:r>
      <w:r w:rsidRPr="009F7876">
        <w:rPr>
          <w:rStyle w:val="Opmaakprofiel12pt"/>
        </w:rPr>
        <w:t xml:space="preserve"> </w:t>
      </w:r>
      <w:r>
        <w:rPr>
          <w:rStyle w:val="Opmaakprofiel12pt"/>
        </w:rPr>
        <w:t xml:space="preserve">een </w:t>
      </w:r>
      <w:r w:rsidRPr="009F7876">
        <w:rPr>
          <w:rStyle w:val="Opmaakprofiel12pt"/>
        </w:rPr>
        <w:t>omvangrijke groep moleculen. Koolhydraten worden ook wel sacharide</w:t>
      </w:r>
      <w:r>
        <w:rPr>
          <w:rStyle w:val="Opmaakprofiel12pt"/>
        </w:rPr>
        <w:t>n</w:t>
      </w:r>
      <w:r w:rsidRPr="009F7876">
        <w:rPr>
          <w:rStyle w:val="Opmaakprofiel12pt"/>
        </w:rPr>
        <w:t xml:space="preserve"> of suikers genoemd. De naam koolhydraat is afkomstig van de waarneming dat deze stoffen bij verhitten water verliezen en er koolstof overblijft</w:t>
      </w:r>
      <w:r>
        <w:rPr>
          <w:rStyle w:val="Opmaakprofiel12pt"/>
        </w:rPr>
        <w:t>;</w:t>
      </w:r>
      <w:r w:rsidRPr="009F7876">
        <w:rPr>
          <w:rStyle w:val="Opmaakprofiel12pt"/>
        </w:rPr>
        <w:t xml:space="preserve"> </w:t>
      </w:r>
      <w:r>
        <w:rPr>
          <w:rStyle w:val="Opmaakprofiel12pt"/>
        </w:rPr>
        <w:t>d</w:t>
      </w:r>
      <w:r w:rsidRPr="009F7876">
        <w:rPr>
          <w:rStyle w:val="Opmaakprofiel12pt"/>
        </w:rPr>
        <w:t>e algemene formule voor koolhydraten is: C</w:t>
      </w:r>
      <w:r w:rsidRPr="004F3619">
        <w:rPr>
          <w:vertAlign w:val="subscript"/>
        </w:rPr>
        <w:t>n</w:t>
      </w:r>
      <w:r w:rsidRPr="009F7876">
        <w:rPr>
          <w:rStyle w:val="Opmaakprofiel12pt"/>
        </w:rPr>
        <w:t>(H</w:t>
      </w:r>
      <w:r w:rsidRPr="004F3619">
        <w:rPr>
          <w:vertAlign w:val="subscript"/>
        </w:rPr>
        <w:t>2</w:t>
      </w:r>
      <w:r w:rsidRPr="009F7876">
        <w:rPr>
          <w:rStyle w:val="Opmaakprofiel12pt"/>
        </w:rPr>
        <w:t>O)</w:t>
      </w:r>
      <w:r w:rsidRPr="004F3619">
        <w:rPr>
          <w:vertAlign w:val="subscript"/>
        </w:rPr>
        <w:t>n</w:t>
      </w:r>
      <w:r w:rsidRPr="009F7876">
        <w:rPr>
          <w:rStyle w:val="Opmaakprofiel12pt"/>
        </w:rPr>
        <w:t>.</w:t>
      </w:r>
    </w:p>
    <w:p w14:paraId="6E853820" w14:textId="77777777" w:rsidR="00E31ED7" w:rsidRDefault="00E31ED7" w:rsidP="00382A7E">
      <w:pPr>
        <w:jc w:val="both"/>
        <w:rPr>
          <w:rStyle w:val="Opmaakprofiel12pt"/>
        </w:rPr>
      </w:pPr>
      <w:r w:rsidRPr="009F7876">
        <w:rPr>
          <w:rStyle w:val="Opmaakprofiel12pt"/>
        </w:rPr>
        <w:t xml:space="preserve">Koolhydraten </w:t>
      </w:r>
      <w:r>
        <w:rPr>
          <w:rStyle w:val="Opmaakprofiel12pt"/>
        </w:rPr>
        <w:t>worden</w:t>
      </w:r>
      <w:r w:rsidRPr="009F7876">
        <w:rPr>
          <w:rStyle w:val="Opmaakprofiel12pt"/>
        </w:rPr>
        <w:t xml:space="preserve"> in grote hoeveelheden in planten tijdens de fotosynthese (assimilatie)</w:t>
      </w:r>
      <w:r>
        <w:rPr>
          <w:rStyle w:val="Opmaakprofiel12pt"/>
        </w:rPr>
        <w:t xml:space="preserve"> gevormd uit </w:t>
      </w:r>
      <w:r w:rsidRPr="009F7876">
        <w:rPr>
          <w:rStyle w:val="Opmaakprofiel12pt"/>
        </w:rPr>
        <w:t>water en koolstofdioxide:</w:t>
      </w:r>
    </w:p>
    <w:p w14:paraId="07C727BA" w14:textId="77777777" w:rsidR="00E31ED7" w:rsidRPr="00352CD4" w:rsidRDefault="00E31ED7" w:rsidP="00C0434F">
      <w:pPr>
        <w:pStyle w:val="Reactievergelijking"/>
        <w:rPr>
          <w:rStyle w:val="Opmaakprofiel12pt"/>
        </w:rPr>
      </w:pPr>
      <w:r w:rsidRPr="00352CD4">
        <w:rPr>
          <w:rStyle w:val="Opmaakprofiel12pt"/>
        </w:rPr>
        <w:t>n H</w:t>
      </w:r>
      <w:r w:rsidRPr="00352CD4">
        <w:rPr>
          <w:vertAlign w:val="subscript"/>
        </w:rPr>
        <w:t>2</w:t>
      </w:r>
      <w:r w:rsidRPr="00352CD4">
        <w:rPr>
          <w:rStyle w:val="Opmaakprofiel12pt"/>
        </w:rPr>
        <w:t>O + n CO</w:t>
      </w:r>
      <w:r w:rsidRPr="00352CD4">
        <w:rPr>
          <w:vertAlign w:val="subscript"/>
        </w:rPr>
        <w:t>2</w:t>
      </w:r>
      <w:r w:rsidRPr="00352CD4">
        <w:rPr>
          <w:rStyle w:val="Opmaakprofiel12pt"/>
        </w:rPr>
        <w:t xml:space="preserve"> </w:t>
      </w:r>
      <w:r>
        <w:sym w:font="Symbol" w:char="F0AE"/>
      </w:r>
      <w:r w:rsidRPr="00352CD4">
        <w:t xml:space="preserve"> </w:t>
      </w:r>
      <w:r w:rsidRPr="00352CD4">
        <w:rPr>
          <w:rStyle w:val="Opmaakprofiel12pt"/>
        </w:rPr>
        <w:t>C</w:t>
      </w:r>
      <w:r w:rsidRPr="00352CD4">
        <w:rPr>
          <w:vertAlign w:val="subscript"/>
        </w:rPr>
        <w:t>n</w:t>
      </w:r>
      <w:r w:rsidRPr="00352CD4">
        <w:rPr>
          <w:rStyle w:val="Opmaakprofiel12pt"/>
        </w:rPr>
        <w:t>(H</w:t>
      </w:r>
      <w:r w:rsidRPr="00352CD4">
        <w:rPr>
          <w:vertAlign w:val="subscript"/>
        </w:rPr>
        <w:t>2</w:t>
      </w:r>
      <w:r w:rsidRPr="00352CD4">
        <w:rPr>
          <w:rStyle w:val="Opmaakprofiel12pt"/>
        </w:rPr>
        <w:t>O)</w:t>
      </w:r>
      <w:r w:rsidRPr="00352CD4">
        <w:rPr>
          <w:vertAlign w:val="subscript"/>
        </w:rPr>
        <w:t>n</w:t>
      </w:r>
      <w:r w:rsidRPr="00352CD4">
        <w:rPr>
          <w:rStyle w:val="Opmaakprofiel12pt"/>
        </w:rPr>
        <w:t xml:space="preserve"> + n O</w:t>
      </w:r>
      <w:r w:rsidRPr="00352CD4">
        <w:rPr>
          <w:vertAlign w:val="subscript"/>
        </w:rPr>
        <w:t>2</w:t>
      </w:r>
    </w:p>
    <w:p w14:paraId="7E4BC709" w14:textId="102F57F7" w:rsidR="00E31ED7" w:rsidRDefault="00E31ED7" w:rsidP="00382A7E">
      <w:pPr>
        <w:jc w:val="both"/>
        <w:rPr>
          <w:rStyle w:val="Opmaakprofiel12pt"/>
        </w:rPr>
      </w:pPr>
      <w:r w:rsidRPr="009F7876">
        <w:rPr>
          <w:rStyle w:val="Opmaakprofiel12pt"/>
        </w:rPr>
        <w:t>Bij deze reactie wordt zonne-energie opgenomen en op chemische wijze vastgelegd</w:t>
      </w:r>
      <w:r w:rsidR="00617D83">
        <w:rPr>
          <w:rStyle w:val="Opmaakprofiel12pt"/>
        </w:rPr>
        <w:t>; k</w:t>
      </w:r>
      <w:r w:rsidRPr="009F7876">
        <w:rPr>
          <w:rStyle w:val="Opmaakprofiel12pt"/>
        </w:rPr>
        <w:t>oolhydraten zijn dus energierijk. De energie kan weer vrijkomen bij het omgekeerde proces: verbranding (dissimilatie). Al het dierlijk leven maakt gebruik van de verbranding van koolhydraten om energie te verkrijgen:</w:t>
      </w:r>
    </w:p>
    <w:p w14:paraId="3C1F9483" w14:textId="77777777" w:rsidR="00E31ED7" w:rsidRDefault="00E31ED7" w:rsidP="00C0434F">
      <w:pPr>
        <w:pStyle w:val="Reactievergelijking"/>
        <w:rPr>
          <w:rStyle w:val="Opmaakprofiel12pt"/>
        </w:rPr>
      </w:pPr>
      <w:r w:rsidRPr="009F7876">
        <w:rPr>
          <w:rStyle w:val="Opmaakprofiel12pt"/>
        </w:rPr>
        <w:t>(CH</w:t>
      </w:r>
      <w:r w:rsidRPr="009042F6">
        <w:rPr>
          <w:vertAlign w:val="subscript"/>
        </w:rPr>
        <w:t>2</w:t>
      </w:r>
      <w:r w:rsidRPr="009F7876">
        <w:rPr>
          <w:rStyle w:val="Opmaakprofiel12pt"/>
        </w:rPr>
        <w:t>O)</w:t>
      </w:r>
      <w:r w:rsidRPr="009042F6">
        <w:rPr>
          <w:vertAlign w:val="subscript"/>
        </w:rPr>
        <w:t>n</w:t>
      </w:r>
      <w:r w:rsidRPr="009F7876">
        <w:rPr>
          <w:rStyle w:val="Opmaakprofiel12pt"/>
        </w:rPr>
        <w:t xml:space="preserve"> + n O</w:t>
      </w:r>
      <w:r w:rsidRPr="009042F6">
        <w:rPr>
          <w:vertAlign w:val="subscript"/>
        </w:rPr>
        <w:t>2</w:t>
      </w:r>
      <w:r w:rsidRPr="009F7876">
        <w:rPr>
          <w:rStyle w:val="Opmaakprofiel12pt"/>
        </w:rPr>
        <w:t xml:space="preserve"> </w:t>
      </w:r>
      <w:r>
        <w:sym w:font="Symbol" w:char="F0AE"/>
      </w:r>
      <w:r>
        <w:t xml:space="preserve"> </w:t>
      </w:r>
      <w:r w:rsidRPr="009F7876">
        <w:rPr>
          <w:rStyle w:val="Opmaakprofiel12pt"/>
        </w:rPr>
        <w:t>n H</w:t>
      </w:r>
      <w:r w:rsidRPr="009042F6">
        <w:rPr>
          <w:vertAlign w:val="subscript"/>
        </w:rPr>
        <w:t>2</w:t>
      </w:r>
      <w:r w:rsidRPr="009F7876">
        <w:rPr>
          <w:rStyle w:val="Opmaakprofiel12pt"/>
        </w:rPr>
        <w:t>O + n CO</w:t>
      </w:r>
      <w:r w:rsidRPr="009042F6">
        <w:rPr>
          <w:vertAlign w:val="subscript"/>
        </w:rPr>
        <w:t>2</w:t>
      </w:r>
      <w:r w:rsidRPr="009F7876">
        <w:rPr>
          <w:rStyle w:val="Opmaakprofiel12pt"/>
        </w:rPr>
        <w:t xml:space="preserve"> + energie</w:t>
      </w:r>
    </w:p>
    <w:p w14:paraId="22914354" w14:textId="6D7DD1BA" w:rsidR="00E31ED7" w:rsidRDefault="00E31ED7" w:rsidP="00382A7E">
      <w:pPr>
        <w:jc w:val="both"/>
        <w:rPr>
          <w:rStyle w:val="Opmaakprofiel12pt"/>
        </w:rPr>
      </w:pPr>
      <w:r w:rsidRPr="009F7876">
        <w:rPr>
          <w:rStyle w:val="Opmaakprofiel12pt"/>
        </w:rPr>
        <w:t xml:space="preserve">Een belangrijk koolhydraat is </w:t>
      </w:r>
      <w:r w:rsidRPr="009042F6">
        <w:t>glucose</w:t>
      </w:r>
      <w:r w:rsidRPr="009F7876">
        <w:rPr>
          <w:rStyle w:val="Opmaakprofiel12pt"/>
        </w:rPr>
        <w:t xml:space="preserve">. </w:t>
      </w:r>
      <w:r w:rsidR="009B6CD2">
        <w:rPr>
          <w:rStyle w:val="Opmaakprofiel12pt"/>
        </w:rPr>
        <w:t>Het</w:t>
      </w:r>
      <w:r w:rsidRPr="009F7876">
        <w:rPr>
          <w:rStyle w:val="Opmaakprofiel12pt"/>
        </w:rPr>
        <w:t xml:space="preserve"> wordt verbrand (afgebroken) in de stofwisseling (</w:t>
      </w:r>
      <w:r w:rsidRPr="009042F6">
        <w:t>glycolyse</w:t>
      </w:r>
      <w:r w:rsidRPr="009F7876">
        <w:rPr>
          <w:rStyle w:val="Opmaakprofiel12pt"/>
        </w:rPr>
        <w:t>,</w:t>
      </w:r>
      <w:r w:rsidR="009B6CD2">
        <w:rPr>
          <w:rStyle w:val="Opmaakprofiel12pt"/>
        </w:rPr>
        <w:t xml:space="preserve"> </w:t>
      </w:r>
      <w:r w:rsidRPr="009042F6">
        <w:t>citroenzuurcyclus</w:t>
      </w:r>
      <w:r w:rsidRPr="009F7876">
        <w:rPr>
          <w:rStyle w:val="Opmaakprofiel12pt"/>
        </w:rPr>
        <w:t>).</w:t>
      </w:r>
      <w:r w:rsidR="009B6CD2">
        <w:rPr>
          <w:rStyle w:val="Opmaakprofiel12pt"/>
        </w:rPr>
        <w:t xml:space="preserve"> Glucose </w:t>
      </w:r>
      <w:r w:rsidRPr="009F7876">
        <w:rPr>
          <w:rStyle w:val="Opmaakprofiel12pt"/>
        </w:rPr>
        <w:t>is altijd aanwezig in het bloed met een gemiddelde massaconcentratie van 0,8 g/</w:t>
      </w:r>
      <w:r>
        <w:rPr>
          <w:rStyle w:val="Opmaakprofiel12pt"/>
        </w:rPr>
        <w:t>L</w:t>
      </w:r>
      <w:r w:rsidRPr="009F7876">
        <w:rPr>
          <w:rStyle w:val="Opmaakprofiel12pt"/>
        </w:rPr>
        <w:t>.</w:t>
      </w:r>
    </w:p>
    <w:p w14:paraId="39D0A9E9" w14:textId="77777777" w:rsidR="00E31ED7" w:rsidRDefault="00E31ED7" w:rsidP="00382A7E">
      <w:pPr>
        <w:pStyle w:val="interlinie"/>
        <w:jc w:val="both"/>
        <w:rPr>
          <w:rStyle w:val="Opmaakprofiel12pt"/>
        </w:rPr>
      </w:pPr>
      <w:bookmarkStart w:id="216" w:name="soorten_sacchariden"/>
      <w:bookmarkEnd w:id="216"/>
      <w:r w:rsidRPr="009F7876">
        <w:rPr>
          <w:rStyle w:val="Opmaakprofiel12pt"/>
        </w:rPr>
        <w:t>Koolhydraten worden op grond van molecuulgrootte ingedeeld in drie groepen. De drie groepen zijn:</w:t>
      </w:r>
    </w:p>
    <w:p w14:paraId="1513128F" w14:textId="77777777" w:rsidR="00E31ED7" w:rsidRPr="0010629E" w:rsidRDefault="00E31ED7" w:rsidP="00382A7E">
      <w:pPr>
        <w:pStyle w:val="OpmaakprofielStipRegelafstandenkel"/>
        <w:numPr>
          <w:ilvl w:val="0"/>
          <w:numId w:val="9"/>
        </w:numPr>
        <w:jc w:val="both"/>
        <w:rPr>
          <w:rStyle w:val="Opmaakprofiel12pt"/>
          <w:lang w:val="es-ES"/>
        </w:rPr>
      </w:pPr>
      <w:r w:rsidRPr="0010629E">
        <w:rPr>
          <w:lang w:val="es-ES"/>
        </w:rPr>
        <w:t>Monosachariden</w:t>
      </w:r>
      <w:r w:rsidRPr="0010629E">
        <w:rPr>
          <w:rStyle w:val="Opmaakprofiel12pt"/>
          <w:lang w:val="es-ES"/>
        </w:rPr>
        <w:t xml:space="preserve"> (enkelvoudige suikers; o.a. </w:t>
      </w:r>
      <w:r w:rsidRPr="0010629E">
        <w:rPr>
          <w:lang w:val="es-ES"/>
        </w:rPr>
        <w:t>glucose</w:t>
      </w:r>
      <w:r w:rsidRPr="0010629E">
        <w:rPr>
          <w:rStyle w:val="Opmaakprofiel12pt"/>
          <w:lang w:val="es-ES"/>
        </w:rPr>
        <w:t xml:space="preserve">, </w:t>
      </w:r>
      <w:r w:rsidRPr="0010629E">
        <w:rPr>
          <w:lang w:val="es-ES"/>
        </w:rPr>
        <w:t>fructose</w:t>
      </w:r>
      <w:r w:rsidRPr="0010629E">
        <w:rPr>
          <w:rStyle w:val="Opmaakprofiel12pt"/>
          <w:lang w:val="es-ES"/>
        </w:rPr>
        <w:t xml:space="preserve">, </w:t>
      </w:r>
      <w:r w:rsidRPr="0010629E">
        <w:rPr>
          <w:lang w:val="es-ES"/>
        </w:rPr>
        <w:t>ribose</w:t>
      </w:r>
      <w:r w:rsidRPr="0010629E">
        <w:rPr>
          <w:rStyle w:val="Opmaakprofiel12pt"/>
          <w:lang w:val="es-ES"/>
        </w:rPr>
        <w:t xml:space="preserve"> en </w:t>
      </w:r>
      <w:r w:rsidRPr="0010629E">
        <w:rPr>
          <w:lang w:val="es-ES"/>
        </w:rPr>
        <w:t>galactose</w:t>
      </w:r>
      <w:r w:rsidRPr="0010629E">
        <w:rPr>
          <w:rStyle w:val="Opmaakprofiel12pt"/>
          <w:lang w:val="es-ES"/>
        </w:rPr>
        <w:t>)</w:t>
      </w:r>
    </w:p>
    <w:p w14:paraId="17BBB34C" w14:textId="77777777" w:rsidR="00E31ED7" w:rsidRPr="0010629E" w:rsidRDefault="00E31ED7" w:rsidP="00382A7E">
      <w:pPr>
        <w:pStyle w:val="OpmaakprofielStipRegelafstandenkel"/>
        <w:numPr>
          <w:ilvl w:val="0"/>
          <w:numId w:val="9"/>
        </w:numPr>
        <w:jc w:val="both"/>
        <w:rPr>
          <w:rStyle w:val="Opmaakprofiel12pt"/>
          <w:lang w:val="es-ES"/>
        </w:rPr>
      </w:pPr>
      <w:r w:rsidRPr="0010629E">
        <w:rPr>
          <w:lang w:val="es-ES"/>
        </w:rPr>
        <w:t>Disachariden</w:t>
      </w:r>
      <w:r w:rsidRPr="0010629E">
        <w:rPr>
          <w:rStyle w:val="Opmaakprofiel12pt"/>
          <w:lang w:val="es-ES"/>
        </w:rPr>
        <w:t xml:space="preserve"> (moleculen opgebouwd uit twee monosachariden; o.a. </w:t>
      </w:r>
      <w:r w:rsidRPr="0010629E">
        <w:rPr>
          <w:lang w:val="es-ES"/>
        </w:rPr>
        <w:t>sacharose</w:t>
      </w:r>
      <w:r w:rsidRPr="0010629E">
        <w:rPr>
          <w:rStyle w:val="Opmaakprofiel12pt"/>
          <w:lang w:val="es-ES"/>
        </w:rPr>
        <w:t xml:space="preserve">, </w:t>
      </w:r>
      <w:r w:rsidRPr="0010629E">
        <w:rPr>
          <w:lang w:val="es-ES"/>
        </w:rPr>
        <w:t>maltose</w:t>
      </w:r>
      <w:r w:rsidRPr="0010629E">
        <w:rPr>
          <w:rStyle w:val="Opmaakprofiel12pt"/>
          <w:lang w:val="es-ES"/>
        </w:rPr>
        <w:t xml:space="preserve"> en </w:t>
      </w:r>
      <w:r w:rsidRPr="0010629E">
        <w:rPr>
          <w:lang w:val="es-ES"/>
        </w:rPr>
        <w:t>lactose</w:t>
      </w:r>
      <w:r w:rsidRPr="0010629E">
        <w:rPr>
          <w:rStyle w:val="Opmaakprofiel12pt"/>
          <w:lang w:val="es-ES"/>
        </w:rPr>
        <w:t>)</w:t>
      </w:r>
    </w:p>
    <w:p w14:paraId="16DA18B1" w14:textId="25DDB1C6" w:rsidR="00E31ED7" w:rsidRDefault="00E31ED7" w:rsidP="00382A7E">
      <w:pPr>
        <w:pStyle w:val="OpmaakprofielStipRegelafstandenkel"/>
        <w:numPr>
          <w:ilvl w:val="0"/>
          <w:numId w:val="9"/>
        </w:numPr>
        <w:jc w:val="both"/>
        <w:rPr>
          <w:rStyle w:val="Opmaakprofiel12pt"/>
        </w:rPr>
      </w:pPr>
      <w:r w:rsidRPr="009042F6">
        <w:t>Polysachariden</w:t>
      </w:r>
      <w:r w:rsidRPr="009F7876">
        <w:rPr>
          <w:rStyle w:val="Opmaakprofiel12pt"/>
        </w:rPr>
        <w:t xml:space="preserve"> (macromoleculen bestaande uit lange ketens</w:t>
      </w:r>
      <w:r>
        <w:rPr>
          <w:rStyle w:val="Opmaakprofiel12pt"/>
        </w:rPr>
        <w:t xml:space="preserve">; </w:t>
      </w:r>
      <w:r w:rsidRPr="009F7876">
        <w:rPr>
          <w:rStyle w:val="Opmaakprofiel12pt"/>
        </w:rPr>
        <w:t xml:space="preserve">o.a. </w:t>
      </w:r>
      <w:r w:rsidRPr="009042F6">
        <w:t>cellulose</w:t>
      </w:r>
      <w:r w:rsidRPr="009042F6">
        <w:rPr>
          <w:rStyle w:val="Opmaakprofiel12pt"/>
        </w:rPr>
        <w:t xml:space="preserve">, </w:t>
      </w:r>
      <w:r w:rsidRPr="009042F6">
        <w:t>zetmeel</w:t>
      </w:r>
      <w:r w:rsidRPr="009042F6">
        <w:rPr>
          <w:rStyle w:val="Opmaakprofiel12pt"/>
        </w:rPr>
        <w:t xml:space="preserve"> en </w:t>
      </w:r>
      <w:r w:rsidRPr="009042F6">
        <w:t>glycogeen</w:t>
      </w:r>
      <w:r w:rsidRPr="009F7876">
        <w:rPr>
          <w:rStyle w:val="Opmaakprofiel12pt"/>
        </w:rPr>
        <w:t>)</w:t>
      </w:r>
    </w:p>
    <w:p w14:paraId="378DA81B" w14:textId="1AF58886" w:rsidR="009832FC" w:rsidRPr="009832FC" w:rsidRDefault="009832FC" w:rsidP="006427BF">
      <w:pPr>
        <w:pStyle w:val="Kop3"/>
        <w:rPr>
          <w:sz w:val="22"/>
          <w:szCs w:val="22"/>
        </w:rPr>
      </w:pPr>
      <w:bookmarkStart w:id="217" w:name="_Toc36411146"/>
      <w:r>
        <w:t>Monosacchariden</w:t>
      </w:r>
      <w:bookmarkEnd w:id="217"/>
    </w:p>
    <w:p w14:paraId="169C736F" w14:textId="43954EEC" w:rsidR="00E31ED7" w:rsidRDefault="00E31ED7" w:rsidP="00382A7E">
      <w:pPr>
        <w:jc w:val="both"/>
        <w:rPr>
          <w:rStyle w:val="Opmaakprofiel12pt"/>
        </w:rPr>
      </w:pPr>
      <w:r>
        <w:rPr>
          <w:rStyle w:val="Opmaakprofiel12pt"/>
        </w:rPr>
        <w:t>Monosac</w:t>
      </w:r>
      <w:r w:rsidRPr="009F7876">
        <w:rPr>
          <w:rStyle w:val="Opmaakprofiel12pt"/>
        </w:rPr>
        <w:t>hariden zijn de simpelste koolhydraten. Deze zijn onder te verdelen in aldosen en ketosen. De formule voor mono</w:t>
      </w:r>
      <w:r>
        <w:rPr>
          <w:rStyle w:val="Opmaakprofiel12pt"/>
        </w:rPr>
        <w:t>sacha</w:t>
      </w:r>
      <w:r w:rsidRPr="009F7876">
        <w:rPr>
          <w:rStyle w:val="Opmaakprofiel12pt"/>
        </w:rPr>
        <w:t>riden is (CH</w:t>
      </w:r>
      <w:r w:rsidRPr="009042F6">
        <w:rPr>
          <w:rStyle w:val="Opmaakprofiel12pt"/>
          <w:vertAlign w:val="subscript"/>
        </w:rPr>
        <w:t>2</w:t>
      </w:r>
      <w:r w:rsidRPr="009F7876">
        <w:rPr>
          <w:rStyle w:val="Opmaakprofiel12pt"/>
        </w:rPr>
        <w:t>O)</w:t>
      </w:r>
      <w:r w:rsidRPr="009042F6">
        <w:rPr>
          <w:rStyle w:val="Opmaakprofiel12pt"/>
          <w:vertAlign w:val="subscript"/>
        </w:rPr>
        <w:t>n</w:t>
      </w:r>
      <w:r w:rsidRPr="009F7876">
        <w:rPr>
          <w:rStyle w:val="Opmaakprofiel12pt"/>
        </w:rPr>
        <w:t>. De kleinste zijn, met n</w:t>
      </w:r>
      <w:r>
        <w:rPr>
          <w:rStyle w:val="Opmaakprofiel12pt"/>
        </w:rPr>
        <w:t xml:space="preserve"> </w:t>
      </w:r>
      <w:r w:rsidRPr="009F7876">
        <w:rPr>
          <w:rStyle w:val="Opmaakprofiel12pt"/>
        </w:rPr>
        <w:t>=</w:t>
      </w:r>
      <w:r>
        <w:rPr>
          <w:rStyle w:val="Opmaakprofiel12pt"/>
        </w:rPr>
        <w:t xml:space="preserve"> </w:t>
      </w:r>
      <w:r w:rsidRPr="009F7876">
        <w:rPr>
          <w:rStyle w:val="Opmaakprofiel12pt"/>
        </w:rPr>
        <w:t>3, glyceraldehyd</w:t>
      </w:r>
      <w:r w:rsidR="00C052C7">
        <w:rPr>
          <w:rStyle w:val="Opmaakprofiel12pt"/>
        </w:rPr>
        <w:t>e</w:t>
      </w:r>
      <w:r w:rsidRPr="009F7876">
        <w:rPr>
          <w:rStyle w:val="Opmaakprofiel12pt"/>
        </w:rPr>
        <w:t xml:space="preserve"> en dih</w:t>
      </w:r>
      <w:r>
        <w:rPr>
          <w:rStyle w:val="Opmaakprofiel12pt"/>
        </w:rPr>
        <w:t>y</w:t>
      </w:r>
      <w:r w:rsidRPr="009F7876">
        <w:rPr>
          <w:rStyle w:val="Opmaakprofiel12pt"/>
        </w:rPr>
        <w:t>droxyaceton. Glyceraldehyd</w:t>
      </w:r>
      <w:r w:rsidR="00C052C7">
        <w:rPr>
          <w:rStyle w:val="Opmaakprofiel12pt"/>
        </w:rPr>
        <w:t>e</w:t>
      </w:r>
      <w:r w:rsidRPr="009F7876">
        <w:rPr>
          <w:rStyle w:val="Opmaakprofiel12pt"/>
        </w:rPr>
        <w:t xml:space="preserve"> wordt een aldo</w:t>
      </w:r>
      <w:r>
        <w:rPr>
          <w:rStyle w:val="Opmaakprofiel12pt"/>
        </w:rPr>
        <w:t>se ge</w:t>
      </w:r>
      <w:r w:rsidRPr="009F7876">
        <w:rPr>
          <w:rStyle w:val="Opmaakprofiel12pt"/>
        </w:rPr>
        <w:t xml:space="preserve">noemd omdat het een </w:t>
      </w:r>
      <w:r>
        <w:rPr>
          <w:rStyle w:val="Opmaakprofiel12pt"/>
        </w:rPr>
        <w:t>aldehyd</w:t>
      </w:r>
      <w:r w:rsidR="00C052C7">
        <w:rPr>
          <w:rStyle w:val="Opmaakprofiel12pt"/>
        </w:rPr>
        <w:t>e</w:t>
      </w:r>
      <w:r>
        <w:rPr>
          <w:rStyle w:val="Opmaakprofiel12pt"/>
        </w:rPr>
        <w:t>gro</w:t>
      </w:r>
      <w:r w:rsidRPr="009F7876">
        <w:rPr>
          <w:rStyle w:val="Opmaakprofiel12pt"/>
        </w:rPr>
        <w:t>ep bevat. Dihydroxyaceton wordt een keto</w:t>
      </w:r>
      <w:r>
        <w:rPr>
          <w:rStyle w:val="Opmaakprofiel12pt"/>
        </w:rPr>
        <w:t>se ge</w:t>
      </w:r>
      <w:r w:rsidRPr="009F7876">
        <w:rPr>
          <w:rStyle w:val="Opmaakprofiel12pt"/>
        </w:rPr>
        <w:t>noemd omdat het een ketogroep heeft.</w:t>
      </w:r>
    </w:p>
    <w:p w14:paraId="0B052618" w14:textId="3A1DE944" w:rsidR="00E31ED7" w:rsidRPr="009F7876" w:rsidRDefault="003F3EE5" w:rsidP="00C0434F">
      <w:pPr>
        <w:pStyle w:val="Reactievergelijking"/>
        <w:rPr>
          <w:rStyle w:val="Opmaakprofiel12pt"/>
        </w:rPr>
      </w:pPr>
      <w:r>
        <w:object w:dxaOrig="5538" w:dyaOrig="1930" w14:anchorId="160CFF57">
          <v:shape id="_x0000_i1055" type="#_x0000_t75" style="width:277.15pt;height:96.45pt" o:ole="">
            <v:imagedata r:id="rId144" o:title=""/>
          </v:shape>
          <o:OLEObject Type="Embed" ProgID="ChemDraw.Document.6.0" ShapeID="_x0000_i1055" DrawAspect="Content" ObjectID="_1647210262" r:id="rId145"/>
        </w:object>
      </w:r>
    </w:p>
    <w:p w14:paraId="5F93261B" w14:textId="2C07895C" w:rsidR="00E31ED7" w:rsidRDefault="00E31ED7" w:rsidP="00382A7E">
      <w:pPr>
        <w:jc w:val="both"/>
        <w:rPr>
          <w:rStyle w:val="Opmaakprofiel12pt"/>
        </w:rPr>
      </w:pPr>
      <w:r w:rsidRPr="009F7876">
        <w:rPr>
          <w:rStyle w:val="Opmaakprofiel12pt"/>
        </w:rPr>
        <w:t>Glyceraldehyd</w:t>
      </w:r>
      <w:r w:rsidR="00C052C7">
        <w:rPr>
          <w:rStyle w:val="Opmaakprofiel12pt"/>
        </w:rPr>
        <w:t>e</w:t>
      </w:r>
      <w:r w:rsidRPr="009F7876">
        <w:rPr>
          <w:rStyle w:val="Opmaakprofiel12pt"/>
        </w:rPr>
        <w:t xml:space="preserve"> heeft een asymmetrisch </w:t>
      </w:r>
      <w:r>
        <w:rPr>
          <w:rStyle w:val="Opmaakprofiel12pt"/>
        </w:rPr>
        <w:t>koolstofat</w:t>
      </w:r>
      <w:r w:rsidRPr="009F7876">
        <w:rPr>
          <w:rStyle w:val="Opmaakprofiel12pt"/>
        </w:rPr>
        <w:t>oom, daarom zijn er twee verschillende vormen van mogelijk. Deze twee vormen worden aangeg</w:t>
      </w:r>
      <w:r w:rsidR="00C052C7">
        <w:rPr>
          <w:rStyle w:val="Opmaakprofiel12pt"/>
        </w:rPr>
        <w:t>e</w:t>
      </w:r>
      <w:r w:rsidRPr="009F7876">
        <w:rPr>
          <w:rStyle w:val="Opmaakprofiel12pt"/>
        </w:rPr>
        <w:t>even met D- en L-</w:t>
      </w:r>
      <w:r>
        <w:rPr>
          <w:rStyle w:val="Opmaakprofiel12pt"/>
        </w:rPr>
        <w:t>g</w:t>
      </w:r>
      <w:r w:rsidRPr="009F7876">
        <w:rPr>
          <w:rStyle w:val="Opmaakprofiel12pt"/>
        </w:rPr>
        <w:t>lyceraldehyd</w:t>
      </w:r>
      <w:r w:rsidR="00C052C7">
        <w:rPr>
          <w:rStyle w:val="Opmaakprofiel12pt"/>
        </w:rPr>
        <w:t>e</w:t>
      </w:r>
      <w:r w:rsidRPr="009F7876">
        <w:rPr>
          <w:rStyle w:val="Opmaakprofiel12pt"/>
        </w:rPr>
        <w:t xml:space="preserve">. De letter D en L verwijzen naar het asymmetrische koolstofatoom het verst van de </w:t>
      </w:r>
      <w:r w:rsidR="00C052C7">
        <w:rPr>
          <w:rStyle w:val="Opmaakprofiel12pt"/>
        </w:rPr>
        <w:t xml:space="preserve">aldehyde </w:t>
      </w:r>
      <w:r w:rsidRPr="009F7876">
        <w:rPr>
          <w:rStyle w:val="Opmaakprofiel12pt"/>
        </w:rPr>
        <w:t xml:space="preserve">of ketogroep </w:t>
      </w:r>
      <w:r>
        <w:rPr>
          <w:rStyle w:val="Opmaakprofiel12pt"/>
        </w:rPr>
        <w:t>vandaan</w:t>
      </w:r>
      <w:r w:rsidRPr="009F7876">
        <w:rPr>
          <w:rStyle w:val="Opmaakprofiel12pt"/>
        </w:rPr>
        <w:t xml:space="preserve"> (hier dus </w:t>
      </w:r>
      <w:r>
        <w:rPr>
          <w:rStyle w:val="Opmaakprofiel12pt"/>
        </w:rPr>
        <w:t xml:space="preserve">het </w:t>
      </w:r>
      <w:r w:rsidRPr="009F7876">
        <w:rPr>
          <w:rStyle w:val="Opmaakprofiel12pt"/>
        </w:rPr>
        <w:t xml:space="preserve">een na onderste). Er zijn </w:t>
      </w:r>
      <w:r>
        <w:rPr>
          <w:rStyle w:val="Opmaakprofiel12pt"/>
        </w:rPr>
        <w:t>bij de</w:t>
      </w:r>
      <w:r w:rsidRPr="009F7876">
        <w:rPr>
          <w:rStyle w:val="Opmaakprofiel12pt"/>
        </w:rPr>
        <w:t xml:space="preserve"> aldose</w:t>
      </w:r>
      <w:r>
        <w:rPr>
          <w:rStyle w:val="Opmaakprofiel12pt"/>
        </w:rPr>
        <w:t>n</w:t>
      </w:r>
      <w:r w:rsidRPr="009F7876">
        <w:rPr>
          <w:rStyle w:val="Opmaakprofiel12pt"/>
        </w:rPr>
        <w:t xml:space="preserve"> met drie koolstofatomen (triosen) twee verschillende vormen mogelijk. </w:t>
      </w:r>
      <w:r>
        <w:rPr>
          <w:rStyle w:val="Opmaakprofiel12pt"/>
        </w:rPr>
        <w:t>Bij de</w:t>
      </w:r>
      <w:r w:rsidRPr="009F7876">
        <w:rPr>
          <w:rStyle w:val="Opmaakprofiel12pt"/>
        </w:rPr>
        <w:t xml:space="preserve"> aldose</w:t>
      </w:r>
      <w:r>
        <w:rPr>
          <w:rStyle w:val="Opmaakprofiel12pt"/>
        </w:rPr>
        <w:t>n</w:t>
      </w:r>
      <w:r w:rsidRPr="009F7876">
        <w:rPr>
          <w:rStyle w:val="Opmaakprofiel12pt"/>
        </w:rPr>
        <w:t xml:space="preserve"> met vier koolstofatomen (tetrosen) zijn er vier verschillende mogelijk, </w:t>
      </w:r>
      <w:r>
        <w:rPr>
          <w:rStyle w:val="Opmaakprofiel12pt"/>
        </w:rPr>
        <w:t>vanwege de</w:t>
      </w:r>
      <w:r w:rsidRPr="009F7876">
        <w:rPr>
          <w:rStyle w:val="Opmaakprofiel12pt"/>
        </w:rPr>
        <w:t xml:space="preserve"> tw</w:t>
      </w:r>
      <w:r>
        <w:rPr>
          <w:rStyle w:val="Opmaakprofiel12pt"/>
        </w:rPr>
        <w:t>éé</w:t>
      </w:r>
      <w:r w:rsidRPr="009F7876">
        <w:rPr>
          <w:rStyle w:val="Opmaakprofiel12pt"/>
        </w:rPr>
        <w:t xml:space="preserve"> asymmetrische koolstofatomen zijn. </w:t>
      </w:r>
      <w:r>
        <w:rPr>
          <w:rStyle w:val="Opmaakprofiel12pt"/>
        </w:rPr>
        <w:t>Bij de</w:t>
      </w:r>
      <w:r w:rsidRPr="009F7876">
        <w:rPr>
          <w:rStyle w:val="Opmaakprofiel12pt"/>
        </w:rPr>
        <w:t xml:space="preserve"> aldose</w:t>
      </w:r>
      <w:r>
        <w:rPr>
          <w:rStyle w:val="Opmaakprofiel12pt"/>
        </w:rPr>
        <w:t>n</w:t>
      </w:r>
      <w:r w:rsidRPr="009F7876">
        <w:rPr>
          <w:rStyle w:val="Opmaakprofiel12pt"/>
        </w:rPr>
        <w:t xml:space="preserve"> met vijf C-atomen (pentosen) zijn er acht verschillende en </w:t>
      </w:r>
      <w:r>
        <w:rPr>
          <w:rStyle w:val="Opmaakprofiel12pt"/>
        </w:rPr>
        <w:t xml:space="preserve">bij die </w:t>
      </w:r>
      <w:r w:rsidRPr="009F7876">
        <w:rPr>
          <w:rStyle w:val="Opmaakprofiel12pt"/>
        </w:rPr>
        <w:t>met zes C-atomen (hexosen) zijn er zestien verschillende.</w:t>
      </w:r>
    </w:p>
    <w:p w14:paraId="1A8EA545" w14:textId="77777777" w:rsidR="00F57C6D" w:rsidRDefault="00F57C6D">
      <w:pPr>
        <w:widowControl/>
        <w:autoSpaceDE/>
        <w:autoSpaceDN/>
        <w:adjustRightInd/>
        <w:rPr>
          <w:rStyle w:val="Opmaakprofiel12pt"/>
        </w:rPr>
      </w:pPr>
      <w:r>
        <w:rPr>
          <w:rStyle w:val="Opmaakprofiel12pt"/>
        </w:rPr>
        <w:br w:type="page"/>
      </w:r>
    </w:p>
    <w:p w14:paraId="2B29CD46" w14:textId="33D20175" w:rsidR="00E31ED7" w:rsidRDefault="00E31ED7" w:rsidP="00382A7E">
      <w:pPr>
        <w:jc w:val="both"/>
        <w:rPr>
          <w:rStyle w:val="Opmaakprofiel12pt"/>
        </w:rPr>
      </w:pPr>
      <w:r w:rsidRPr="009F7876">
        <w:rPr>
          <w:rStyle w:val="Opmaakprofiel12pt"/>
        </w:rPr>
        <w:lastRenderedPageBreak/>
        <w:t xml:space="preserve">Hieronder staan de verschillende aldosen weergegeven tot en met zes koolstofatomen. De </w:t>
      </w:r>
      <w:r>
        <w:rPr>
          <w:rStyle w:val="Opmaakprofiel12pt"/>
        </w:rPr>
        <w:t>aldehydgro</w:t>
      </w:r>
      <w:r w:rsidRPr="009F7876">
        <w:rPr>
          <w:rStyle w:val="Opmaakprofiel12pt"/>
        </w:rPr>
        <w:t xml:space="preserve">ep is </w:t>
      </w:r>
      <w:r>
        <w:rPr>
          <w:rStyle w:val="Opmaakprofiel12pt"/>
        </w:rPr>
        <w:t xml:space="preserve">bovenaan </w:t>
      </w:r>
      <w:r w:rsidRPr="009F7876">
        <w:rPr>
          <w:rStyle w:val="Opmaakprofiel12pt"/>
        </w:rPr>
        <w:t>weergegeven. Deze suikers hebben de D</w:t>
      </w:r>
      <w:r>
        <w:rPr>
          <w:rStyle w:val="Opmaakprofiel12pt"/>
        </w:rPr>
        <w:t>-</w:t>
      </w:r>
      <w:r w:rsidRPr="009F7876">
        <w:rPr>
          <w:rStyle w:val="Opmaakprofiel12pt"/>
        </w:rPr>
        <w:t xml:space="preserve">configuratie, </w:t>
      </w:r>
      <w:r>
        <w:rPr>
          <w:rStyle w:val="Opmaakprofiel12pt"/>
        </w:rPr>
        <w:t>zie een na onderste koolstofatoom</w:t>
      </w:r>
      <w:r w:rsidRPr="009F7876">
        <w:rPr>
          <w:rStyle w:val="Opmaakprofiel12pt"/>
        </w:rPr>
        <w:t>. Er is voor elk van deze aldose</w:t>
      </w:r>
      <w:r>
        <w:rPr>
          <w:rStyle w:val="Opmaakprofiel12pt"/>
        </w:rPr>
        <w:t>n</w:t>
      </w:r>
      <w:r w:rsidRPr="009F7876">
        <w:rPr>
          <w:rStyle w:val="Opmaakprofiel12pt"/>
        </w:rPr>
        <w:t xml:space="preserve"> ook een L-vorm.</w:t>
      </w:r>
    </w:p>
    <w:p w14:paraId="7DB4CCBE" w14:textId="51295C44" w:rsidR="00E31ED7" w:rsidRPr="009F7876" w:rsidRDefault="00AD13CE" w:rsidP="00C0434F">
      <w:pPr>
        <w:pStyle w:val="Reactievergelijking"/>
        <w:rPr>
          <w:rStyle w:val="Opmaakprofiel12pt"/>
        </w:rPr>
      </w:pPr>
      <w:r>
        <w:object w:dxaOrig="8748" w:dyaOrig="8652" w14:anchorId="4DAF179A">
          <v:shape id="_x0000_i1056" type="#_x0000_t75" style="width:437.45pt;height:432.7pt" o:ole="">
            <v:imagedata r:id="rId146" o:title=""/>
          </v:shape>
          <o:OLEObject Type="Embed" ProgID="ChemDraw.Document.6.0" ShapeID="_x0000_i1056" DrawAspect="Content" ObjectID="_1647210263" r:id="rId147"/>
        </w:object>
      </w:r>
    </w:p>
    <w:p w14:paraId="1C1F9ED2" w14:textId="77777777" w:rsidR="00E31ED7" w:rsidRDefault="00E31ED7" w:rsidP="00382A7E">
      <w:pPr>
        <w:pStyle w:val="interlinie"/>
        <w:jc w:val="both"/>
        <w:rPr>
          <w:rStyle w:val="Opmaakprofiel12pt"/>
        </w:rPr>
      </w:pPr>
      <w:r w:rsidRPr="009F7876">
        <w:rPr>
          <w:rStyle w:val="Opmaakprofiel12pt"/>
        </w:rPr>
        <w:t xml:space="preserve">Bij </w:t>
      </w:r>
      <w:r>
        <w:rPr>
          <w:rStyle w:val="Opmaakprofiel12pt"/>
        </w:rPr>
        <w:t xml:space="preserve">de </w:t>
      </w:r>
      <w:r w:rsidRPr="009F7876">
        <w:rPr>
          <w:rStyle w:val="Opmaakprofiel12pt"/>
        </w:rPr>
        <w:t>ketosen zijn ook veel verschillende vormen te onderscheiden. Ketosen hebben ook D</w:t>
      </w:r>
      <w:r>
        <w:rPr>
          <w:rStyle w:val="Opmaakprofiel12pt"/>
        </w:rPr>
        <w:t>-</w:t>
      </w:r>
      <w:r w:rsidRPr="009F7876">
        <w:rPr>
          <w:rStyle w:val="Opmaakprofiel12pt"/>
        </w:rPr>
        <w:t xml:space="preserve"> en L</w:t>
      </w:r>
      <w:r>
        <w:rPr>
          <w:rStyle w:val="Opmaakprofiel12pt"/>
        </w:rPr>
        <w:t>-</w:t>
      </w:r>
      <w:r w:rsidRPr="009F7876">
        <w:rPr>
          <w:rStyle w:val="Opmaakprofiel12pt"/>
        </w:rPr>
        <w:t>vormen, behalve dihydroxy</w:t>
      </w:r>
      <w:r>
        <w:rPr>
          <w:rStyle w:val="Opmaakprofiel12pt"/>
        </w:rPr>
        <w:t>aceton</w:t>
      </w:r>
      <w:r w:rsidRPr="009F7876">
        <w:rPr>
          <w:rStyle w:val="Opmaakprofiel12pt"/>
        </w:rPr>
        <w:t xml:space="preserve"> omdat deze geen asymmetrisch koolstofatoom heeft. Er zijn minder verschillende ketosen</w:t>
      </w:r>
      <w:r>
        <w:rPr>
          <w:rStyle w:val="Opmaakprofiel12pt"/>
        </w:rPr>
        <w:t>,</w:t>
      </w:r>
      <w:r w:rsidRPr="009F7876">
        <w:rPr>
          <w:rStyle w:val="Opmaakprofiel12pt"/>
        </w:rPr>
        <w:t xml:space="preserve"> omdat ze een asymmetrisch koolstofatoom minder hebben.</w:t>
      </w:r>
    </w:p>
    <w:p w14:paraId="261CCF05" w14:textId="77777777" w:rsidR="00F57C6D" w:rsidRDefault="00F57C6D">
      <w:pPr>
        <w:widowControl/>
        <w:autoSpaceDE/>
        <w:autoSpaceDN/>
        <w:adjustRightInd/>
        <w:rPr>
          <w:rStyle w:val="Opmaakprofiel12pt"/>
        </w:rPr>
      </w:pPr>
      <w:r>
        <w:rPr>
          <w:rStyle w:val="Opmaakprofiel12pt"/>
        </w:rPr>
        <w:br w:type="page"/>
      </w:r>
    </w:p>
    <w:p w14:paraId="041C9344" w14:textId="6D6711A5" w:rsidR="00E31ED7" w:rsidRDefault="00E31ED7" w:rsidP="00382A7E">
      <w:pPr>
        <w:jc w:val="both"/>
        <w:rPr>
          <w:rStyle w:val="Opmaakprofiel12pt"/>
        </w:rPr>
      </w:pPr>
      <w:r w:rsidRPr="009F7876">
        <w:rPr>
          <w:rStyle w:val="Opmaakprofiel12pt"/>
        </w:rPr>
        <w:lastRenderedPageBreak/>
        <w:t>Hieronder staan de verschillende ketosen tot en met zes koolstofatomen afgebeeld. Het zijn ketosen omdat ze een ketogroep bevatten (</w:t>
      </w:r>
      <w:r>
        <w:rPr>
          <w:rStyle w:val="Opmaakprofiel12pt"/>
        </w:rPr>
        <w:t>C-atoom 2</w:t>
      </w:r>
      <w:r w:rsidRPr="009F7876">
        <w:rPr>
          <w:rStyle w:val="Opmaakprofiel12pt"/>
        </w:rPr>
        <w:t>). En de ketose</w:t>
      </w:r>
      <w:r>
        <w:rPr>
          <w:rStyle w:val="Opmaakprofiel12pt"/>
        </w:rPr>
        <w:t>n</w:t>
      </w:r>
      <w:r w:rsidRPr="009F7876">
        <w:rPr>
          <w:rStyle w:val="Opmaakprofiel12pt"/>
        </w:rPr>
        <w:t xml:space="preserve"> hebben de D-configuratie (</w:t>
      </w:r>
      <w:r>
        <w:rPr>
          <w:rStyle w:val="Opmaakprofiel12pt"/>
        </w:rPr>
        <w:t>een na onderste C-atoom</w:t>
      </w:r>
      <w:r w:rsidRPr="009F7876">
        <w:rPr>
          <w:rStyle w:val="Opmaakprofiel12pt"/>
        </w:rPr>
        <w:t xml:space="preserve">). Voor elk D-ketose is </w:t>
      </w:r>
      <w:r>
        <w:rPr>
          <w:rStyle w:val="Opmaakprofiel12pt"/>
        </w:rPr>
        <w:t xml:space="preserve">er </w:t>
      </w:r>
      <w:r w:rsidRPr="009F7876">
        <w:rPr>
          <w:rStyle w:val="Opmaakprofiel12pt"/>
        </w:rPr>
        <w:t>ook een L vorm.</w:t>
      </w:r>
    </w:p>
    <w:p w14:paraId="574A5B4A" w14:textId="261AF0C4" w:rsidR="00E31ED7" w:rsidRPr="009F7876" w:rsidRDefault="006810DA" w:rsidP="00C0434F">
      <w:pPr>
        <w:pStyle w:val="Reactievergelijking"/>
        <w:jc w:val="center"/>
        <w:rPr>
          <w:rStyle w:val="Opmaakprofiel12pt"/>
        </w:rPr>
      </w:pPr>
      <w:r>
        <w:object w:dxaOrig="4654" w:dyaOrig="8979" w14:anchorId="053CFCC0">
          <v:shape id="_x0000_i1057" type="#_x0000_t75" style="width:199.7pt;height:384.45pt" o:ole="">
            <v:imagedata r:id="rId148" o:title=""/>
          </v:shape>
          <o:OLEObject Type="Embed" ProgID="ChemDraw.Document.6.0" ShapeID="_x0000_i1057" DrawAspect="Content" ObjectID="_1647210264" r:id="rId149"/>
        </w:object>
      </w:r>
    </w:p>
    <w:p w14:paraId="5A9CF994" w14:textId="77777777" w:rsidR="00E31ED7" w:rsidRDefault="00E31ED7" w:rsidP="00382A7E">
      <w:pPr>
        <w:pStyle w:val="interlinie"/>
        <w:jc w:val="both"/>
        <w:rPr>
          <w:rStyle w:val="Opmaakprofiel12pt"/>
        </w:rPr>
      </w:pPr>
      <w:r w:rsidRPr="009F7876">
        <w:rPr>
          <w:rStyle w:val="Opmaakprofiel12pt"/>
        </w:rPr>
        <w:t>De belangrijkste en bekendste mono</w:t>
      </w:r>
      <w:r>
        <w:rPr>
          <w:rStyle w:val="Opmaakprofiel12pt"/>
        </w:rPr>
        <w:t>sacha</w:t>
      </w:r>
      <w:r w:rsidRPr="009F7876">
        <w:rPr>
          <w:rStyle w:val="Opmaakprofiel12pt"/>
        </w:rPr>
        <w:t>ride</w:t>
      </w:r>
      <w:r>
        <w:rPr>
          <w:rStyle w:val="Opmaakprofiel12pt"/>
        </w:rPr>
        <w:t>n</w:t>
      </w:r>
      <w:r w:rsidRPr="009F7876">
        <w:rPr>
          <w:rStyle w:val="Opmaakprofiel12pt"/>
        </w:rPr>
        <w:t xml:space="preserve"> zijn </w:t>
      </w:r>
      <w:r w:rsidRPr="005D24FD">
        <w:t>glucose</w:t>
      </w:r>
      <w:r w:rsidRPr="005D24FD">
        <w:rPr>
          <w:rStyle w:val="Opmaakprofiel12pt"/>
        </w:rPr>
        <w:t xml:space="preserve">, </w:t>
      </w:r>
      <w:r w:rsidRPr="005D24FD">
        <w:t>fructose</w:t>
      </w:r>
      <w:r w:rsidRPr="005D24FD">
        <w:rPr>
          <w:rStyle w:val="Opmaakprofiel12pt"/>
        </w:rPr>
        <w:t xml:space="preserve">, </w:t>
      </w:r>
      <w:r w:rsidRPr="005D24FD">
        <w:t>galactose</w:t>
      </w:r>
      <w:r w:rsidRPr="005D24FD">
        <w:rPr>
          <w:rStyle w:val="Opmaakprofiel12pt"/>
        </w:rPr>
        <w:t xml:space="preserve"> en </w:t>
      </w:r>
      <w:r w:rsidRPr="005D24FD">
        <w:t>ribose</w:t>
      </w:r>
      <w:r w:rsidRPr="009F7876">
        <w:rPr>
          <w:rStyle w:val="Opmaakprofiel12pt"/>
        </w:rPr>
        <w:t>.</w:t>
      </w:r>
    </w:p>
    <w:p w14:paraId="531F787C" w14:textId="77777777" w:rsidR="00E31ED7" w:rsidRDefault="00E31ED7" w:rsidP="00382A7E">
      <w:pPr>
        <w:jc w:val="both"/>
        <w:rPr>
          <w:rStyle w:val="Opmaakprofiel12pt"/>
        </w:rPr>
      </w:pPr>
      <w:r>
        <w:rPr>
          <w:rStyle w:val="Opmaakprofiel12pt"/>
        </w:rPr>
        <w:t>In oplossing komen</w:t>
      </w:r>
      <w:r w:rsidRPr="009F7876">
        <w:rPr>
          <w:rStyle w:val="Opmaakprofiel12pt"/>
        </w:rPr>
        <w:t xml:space="preserve"> glucose en fructose </w:t>
      </w:r>
      <w:r>
        <w:rPr>
          <w:rStyle w:val="Opmaakprofiel12pt"/>
        </w:rPr>
        <w:t xml:space="preserve">nauwelijks </w:t>
      </w:r>
      <w:r w:rsidRPr="009F7876">
        <w:rPr>
          <w:rStyle w:val="Opmaakprofiel12pt"/>
        </w:rPr>
        <w:t>voor</w:t>
      </w:r>
      <w:r>
        <w:rPr>
          <w:rStyle w:val="Opmaakprofiel12pt"/>
        </w:rPr>
        <w:t xml:space="preserve"> in</w:t>
      </w:r>
      <w:r w:rsidRPr="009F7876">
        <w:rPr>
          <w:rStyle w:val="Opmaakprofiel12pt"/>
        </w:rPr>
        <w:t xml:space="preserve"> de tot nu toe </w:t>
      </w:r>
      <w:r>
        <w:rPr>
          <w:rStyle w:val="Opmaakprofiel12pt"/>
        </w:rPr>
        <w:t>getekende</w:t>
      </w:r>
      <w:r w:rsidRPr="009F7876">
        <w:rPr>
          <w:rStyle w:val="Opmaakprofiel12pt"/>
        </w:rPr>
        <w:t xml:space="preserve"> </w:t>
      </w:r>
      <w:r>
        <w:rPr>
          <w:rStyle w:val="Opmaakprofiel12pt"/>
        </w:rPr>
        <w:t>ketenstructuur</w:t>
      </w:r>
      <w:r w:rsidRPr="009F7876">
        <w:rPr>
          <w:rStyle w:val="Opmaakprofiel12pt"/>
        </w:rPr>
        <w:t xml:space="preserve">, maar </w:t>
      </w:r>
      <w:r>
        <w:rPr>
          <w:rStyle w:val="Opmaakprofiel12pt"/>
        </w:rPr>
        <w:t xml:space="preserve">in </w:t>
      </w:r>
      <w:r w:rsidRPr="009F7876">
        <w:rPr>
          <w:rStyle w:val="Opmaakprofiel12pt"/>
        </w:rPr>
        <w:t>een ring</w:t>
      </w:r>
      <w:r>
        <w:rPr>
          <w:rStyle w:val="Opmaakprofiel12pt"/>
        </w:rPr>
        <w:t>structuur</w:t>
      </w:r>
      <w:r w:rsidRPr="009F7876">
        <w:rPr>
          <w:rStyle w:val="Opmaakprofiel12pt"/>
        </w:rPr>
        <w:t>.</w:t>
      </w:r>
    </w:p>
    <w:p w14:paraId="795DFF17" w14:textId="382D517C" w:rsidR="00E31ED7" w:rsidRDefault="00E31ED7" w:rsidP="00382A7E">
      <w:pPr>
        <w:jc w:val="both"/>
        <w:rPr>
          <w:rStyle w:val="Opmaakprofiel12pt"/>
        </w:rPr>
      </w:pPr>
      <w:r w:rsidRPr="009F7876">
        <w:rPr>
          <w:rStyle w:val="Opmaakprofiel12pt"/>
        </w:rPr>
        <w:t xml:space="preserve">Bij glucose reageert de </w:t>
      </w:r>
      <w:r>
        <w:rPr>
          <w:rStyle w:val="Opmaakprofiel12pt"/>
        </w:rPr>
        <w:t>aldehyd</w:t>
      </w:r>
      <w:r w:rsidR="00C052C7">
        <w:rPr>
          <w:rStyle w:val="Opmaakprofiel12pt"/>
        </w:rPr>
        <w:t>e</w:t>
      </w:r>
      <w:r>
        <w:rPr>
          <w:rStyle w:val="Opmaakprofiel12pt"/>
        </w:rPr>
        <w:t>gro</w:t>
      </w:r>
      <w:r w:rsidRPr="009F7876">
        <w:rPr>
          <w:rStyle w:val="Opmaakprofiel12pt"/>
        </w:rPr>
        <w:t xml:space="preserve">ep op het C-1 atoom met de hydroxylgroep op C-5 </w:t>
      </w:r>
      <w:r>
        <w:rPr>
          <w:rStyle w:val="Opmaakprofiel12pt"/>
        </w:rPr>
        <w:t xml:space="preserve">(of C-4) </w:t>
      </w:r>
      <w:r w:rsidRPr="009F7876">
        <w:rPr>
          <w:rStyle w:val="Opmaakprofiel12pt"/>
        </w:rPr>
        <w:t>tot een ringvorm. Deze ringvorm wordt een pyrano</w:t>
      </w:r>
      <w:r>
        <w:rPr>
          <w:rStyle w:val="Opmaakprofiel12pt"/>
        </w:rPr>
        <w:t>se (furanose) ge</w:t>
      </w:r>
      <w:r w:rsidRPr="009F7876">
        <w:rPr>
          <w:rStyle w:val="Opmaakprofiel12pt"/>
        </w:rPr>
        <w:t xml:space="preserve">noemd omdat </w:t>
      </w:r>
      <w:r>
        <w:rPr>
          <w:rStyle w:val="Opmaakprofiel12pt"/>
        </w:rPr>
        <w:t>ze</w:t>
      </w:r>
      <w:r w:rsidRPr="009F7876">
        <w:rPr>
          <w:rStyle w:val="Opmaakprofiel12pt"/>
        </w:rPr>
        <w:t xml:space="preserve"> lijkt op pyran</w:t>
      </w:r>
      <w:r>
        <w:rPr>
          <w:rStyle w:val="Opmaakprofiel12pt"/>
        </w:rPr>
        <w:t xml:space="preserve"> (furan)</w:t>
      </w:r>
      <w:r w:rsidRPr="009F7876">
        <w:rPr>
          <w:rStyle w:val="Opmaakprofiel12pt"/>
        </w:rPr>
        <w:t>.</w:t>
      </w:r>
    </w:p>
    <w:p w14:paraId="26101197" w14:textId="1A41B160" w:rsidR="00E31ED7" w:rsidRPr="009F7876" w:rsidRDefault="0091390E" w:rsidP="00C0434F">
      <w:pPr>
        <w:pStyle w:val="Reactievergelijking"/>
        <w:rPr>
          <w:rStyle w:val="Opmaakprofiel12pt"/>
        </w:rPr>
      </w:pPr>
      <w:r>
        <w:object w:dxaOrig="8154" w:dyaOrig="3745" w14:anchorId="446CBAA9">
          <v:shape id="_x0000_i1058" type="#_x0000_t75" style="width:408.25pt;height:187.45pt" o:ole="">
            <v:imagedata r:id="rId150" o:title=""/>
          </v:shape>
          <o:OLEObject Type="Embed" ProgID="ChemDraw.Document.6.0" ShapeID="_x0000_i1058" DrawAspect="Content" ObjectID="_1647210265" r:id="rId151"/>
        </w:object>
      </w:r>
    </w:p>
    <w:p w14:paraId="517F87A0" w14:textId="5176D516" w:rsidR="00E31ED7" w:rsidRDefault="00E31ED7" w:rsidP="00382A7E">
      <w:pPr>
        <w:pStyle w:val="interlinie"/>
        <w:jc w:val="both"/>
        <w:rPr>
          <w:rStyle w:val="Opmaakprofiel12pt"/>
        </w:rPr>
      </w:pPr>
      <w:r w:rsidRPr="009F7876">
        <w:rPr>
          <w:rStyle w:val="Opmaakprofiel12pt"/>
        </w:rPr>
        <w:lastRenderedPageBreak/>
        <w:t xml:space="preserve">Door het vormen van deze ring ontstaat er een asymmetrisch koolstofatoom op koolstofatoom 1, zodat er weer twee vormen </w:t>
      </w:r>
      <w:r>
        <w:rPr>
          <w:rStyle w:val="Opmaakprofiel12pt"/>
        </w:rPr>
        <w:t xml:space="preserve">(anomeren) </w:t>
      </w:r>
      <w:r w:rsidRPr="009F7876">
        <w:rPr>
          <w:rStyle w:val="Opmaakprofiel12pt"/>
        </w:rPr>
        <w:t xml:space="preserve">mogelijk zijn. Deze twee vormen worden </w:t>
      </w:r>
      <w:r>
        <w:rPr>
          <w:rStyle w:val="Opmaakprofiel12pt"/>
          <w:rFonts w:ascii="Symbol" w:hAnsi="Symbol"/>
        </w:rPr>
        <w:t></w:t>
      </w:r>
      <w:r>
        <w:rPr>
          <w:rStyle w:val="Opmaakprofiel12pt"/>
        </w:rPr>
        <w:t xml:space="preserve">- </w:t>
      </w:r>
      <w:r w:rsidRPr="009F7876">
        <w:rPr>
          <w:rStyle w:val="Opmaakprofiel12pt"/>
        </w:rPr>
        <w:t xml:space="preserve">en </w:t>
      </w:r>
      <w:r>
        <w:rPr>
          <w:rStyle w:val="Opmaakprofiel12pt"/>
          <w:rFonts w:ascii="Symbol" w:hAnsi="Symbol"/>
        </w:rPr>
        <w:t></w:t>
      </w:r>
      <w:r w:rsidRPr="009F7876">
        <w:rPr>
          <w:rStyle w:val="Opmaakprofiel12pt"/>
        </w:rPr>
        <w:t>-D-</w:t>
      </w:r>
      <w:r>
        <w:rPr>
          <w:rStyle w:val="Opmaakprofiel12pt"/>
        </w:rPr>
        <w:t>g</w:t>
      </w:r>
      <w:r w:rsidRPr="009F7876">
        <w:rPr>
          <w:rStyle w:val="Opmaakprofiel12pt"/>
        </w:rPr>
        <w:t>lucopyrano</w:t>
      </w:r>
      <w:r>
        <w:rPr>
          <w:rStyle w:val="Opmaakprofiel12pt"/>
        </w:rPr>
        <w:t>se</w:t>
      </w:r>
      <w:r w:rsidR="00471E6F">
        <w:rPr>
          <w:rStyle w:val="Opmaakprofiel12pt"/>
        </w:rPr>
        <w:t xml:space="preserve"> </w:t>
      </w:r>
      <w:r>
        <w:rPr>
          <w:rStyle w:val="Opmaakprofiel12pt"/>
        </w:rPr>
        <w:t>ge</w:t>
      </w:r>
      <w:r w:rsidRPr="009F7876">
        <w:rPr>
          <w:rStyle w:val="Opmaakprofiel12pt"/>
        </w:rPr>
        <w:t>noemd</w:t>
      </w:r>
      <w:r w:rsidR="00471E6F">
        <w:rPr>
          <w:rStyle w:val="Opmaakprofiel12pt"/>
        </w:rPr>
        <w:t>, omdat het wel wat weg heeft van pyran (structuur hierboven gegeven)</w:t>
      </w:r>
      <w:r w:rsidRPr="009F7876">
        <w:rPr>
          <w:rStyle w:val="Opmaakprofiel12pt"/>
        </w:rPr>
        <w:t>.</w:t>
      </w:r>
    </w:p>
    <w:p w14:paraId="2482E0B0" w14:textId="77777777" w:rsidR="00E31ED7" w:rsidRDefault="00E31ED7" w:rsidP="00382A7E">
      <w:pPr>
        <w:jc w:val="both"/>
        <w:rPr>
          <w:rStyle w:val="Opmaakprofiel12pt"/>
        </w:rPr>
      </w:pPr>
      <w:r w:rsidRPr="009F7876">
        <w:rPr>
          <w:rStyle w:val="Opmaakprofiel12pt"/>
        </w:rPr>
        <w:t>Ketose</w:t>
      </w:r>
      <w:r>
        <w:rPr>
          <w:rStyle w:val="Opmaakprofiel12pt"/>
        </w:rPr>
        <w:t>n</w:t>
      </w:r>
      <w:r w:rsidRPr="009F7876">
        <w:rPr>
          <w:rStyle w:val="Opmaakprofiel12pt"/>
        </w:rPr>
        <w:t xml:space="preserve"> vormen ook een ring</w:t>
      </w:r>
      <w:r>
        <w:rPr>
          <w:rStyle w:val="Opmaakprofiel12pt"/>
        </w:rPr>
        <w:t>structuur</w:t>
      </w:r>
      <w:r w:rsidRPr="009F7876">
        <w:rPr>
          <w:rStyle w:val="Opmaakprofiel12pt"/>
        </w:rPr>
        <w:t>. De ketogroep op C-2 reageert met de hydroxylgroep op C-5 tot een ringvorm. Deze vijfring wordt een furano</w:t>
      </w:r>
      <w:r>
        <w:rPr>
          <w:rStyle w:val="Opmaakprofiel12pt"/>
        </w:rPr>
        <w:t>sege</w:t>
      </w:r>
      <w:r w:rsidRPr="009F7876">
        <w:rPr>
          <w:rStyle w:val="Opmaakprofiel12pt"/>
        </w:rPr>
        <w:t>noemd omdat het op furan lijkt.</w:t>
      </w:r>
    </w:p>
    <w:p w14:paraId="4BF2986D" w14:textId="2BD815A7" w:rsidR="00E31ED7" w:rsidRPr="009F7876" w:rsidRDefault="00962AF6" w:rsidP="00A93081">
      <w:pPr>
        <w:jc w:val="center"/>
        <w:rPr>
          <w:rStyle w:val="Opmaakprofiel12pt"/>
        </w:rPr>
      </w:pPr>
      <w:r>
        <w:object w:dxaOrig="8562" w:dyaOrig="2859" w14:anchorId="6C4846FC">
          <v:shape id="_x0000_i1059" type="#_x0000_t75" style="width:428.6pt;height:142.65pt" o:ole="">
            <v:imagedata r:id="rId152" o:title=""/>
          </v:shape>
          <o:OLEObject Type="Embed" ProgID="ChemDraw.Document.6.0" ShapeID="_x0000_i1059" DrawAspect="Content" ObjectID="_1647210266" r:id="rId153"/>
        </w:object>
      </w:r>
    </w:p>
    <w:p w14:paraId="34CE7B4B" w14:textId="77777777" w:rsidR="00E31ED7" w:rsidRPr="009F7876" w:rsidRDefault="00E31ED7" w:rsidP="006427BF">
      <w:pPr>
        <w:pStyle w:val="Kop4"/>
      </w:pPr>
      <w:r w:rsidRPr="009F7876">
        <w:rPr>
          <w:rStyle w:val="Opmaakprofiel12pt"/>
        </w:rPr>
        <w:t>Glucose</w:t>
      </w:r>
    </w:p>
    <w:p w14:paraId="705CC316" w14:textId="59A48C0A" w:rsidR="00E31ED7" w:rsidRDefault="00E31ED7" w:rsidP="00382A7E">
      <w:pPr>
        <w:jc w:val="both"/>
        <w:rPr>
          <w:rStyle w:val="Opmaakprofiel12pt"/>
        </w:rPr>
      </w:pPr>
      <w:r w:rsidRPr="009F7876">
        <w:rPr>
          <w:rStyle w:val="Opmaakprofiel12pt"/>
        </w:rPr>
        <w:t>Glucose wordt ook wel druivensuiker of dextro</w:t>
      </w:r>
      <w:r>
        <w:rPr>
          <w:rStyle w:val="Opmaakprofiel12pt"/>
        </w:rPr>
        <w:t>se</w:t>
      </w:r>
      <w:r w:rsidR="00A86BD8">
        <w:rPr>
          <w:rStyle w:val="Opmaakprofiel12pt"/>
        </w:rPr>
        <w:t xml:space="preserve"> </w:t>
      </w:r>
      <w:r>
        <w:rPr>
          <w:rStyle w:val="Opmaakprofiel12pt"/>
        </w:rPr>
        <w:t>ge</w:t>
      </w:r>
      <w:r w:rsidRPr="009F7876">
        <w:rPr>
          <w:rStyle w:val="Opmaakprofiel12pt"/>
        </w:rPr>
        <w:t xml:space="preserve">noemd. </w:t>
      </w:r>
      <w:r w:rsidR="00C5607A">
        <w:rPr>
          <w:rStyle w:val="Opmaakprofiel12pt"/>
        </w:rPr>
        <w:t>Het</w:t>
      </w:r>
      <w:r w:rsidRPr="009F7876">
        <w:rPr>
          <w:rStyle w:val="Opmaakprofiel12pt"/>
        </w:rPr>
        <w:t xml:space="preserve"> is een suiker dat uit zes </w:t>
      </w:r>
      <w:r>
        <w:rPr>
          <w:rStyle w:val="Opmaakprofiel12pt"/>
        </w:rPr>
        <w:t>koolstofat</w:t>
      </w:r>
      <w:r w:rsidRPr="009F7876">
        <w:rPr>
          <w:rStyle w:val="Opmaakprofiel12pt"/>
        </w:rPr>
        <w:t xml:space="preserve">omen bestaat. Deze koolstofatomen liggen in een ring. Dit geeft een asymmetrisch molecuul van vijf </w:t>
      </w:r>
      <w:r>
        <w:rPr>
          <w:rStyle w:val="Opmaakprofiel12pt"/>
        </w:rPr>
        <w:t>koolstofat</w:t>
      </w:r>
      <w:r w:rsidRPr="009F7876">
        <w:rPr>
          <w:rStyle w:val="Opmaakprofiel12pt"/>
        </w:rPr>
        <w:t xml:space="preserve">omen in de ring en </w:t>
      </w:r>
      <w:r>
        <w:rPr>
          <w:rStyle w:val="Opmaakprofiel12pt"/>
        </w:rPr>
        <w:t>één</w:t>
      </w:r>
      <w:r w:rsidRPr="009F7876">
        <w:rPr>
          <w:rStyle w:val="Opmaakprofiel12pt"/>
        </w:rPr>
        <w:t xml:space="preserve"> </w:t>
      </w:r>
      <w:r>
        <w:rPr>
          <w:rStyle w:val="Opmaakprofiel12pt"/>
        </w:rPr>
        <w:t>koolstofat</w:t>
      </w:r>
      <w:r w:rsidRPr="009F7876">
        <w:rPr>
          <w:rStyle w:val="Opmaakprofiel12pt"/>
        </w:rPr>
        <w:t>oom erbuiten.</w:t>
      </w:r>
    </w:p>
    <w:p w14:paraId="31B510D7" w14:textId="1EE6D365" w:rsidR="00E31ED7" w:rsidRPr="004F5B90" w:rsidRDefault="00884FC6" w:rsidP="00C0434F">
      <w:pPr>
        <w:pStyle w:val="Reactievergelijking"/>
        <w:rPr>
          <w:rStyle w:val="Opmaakprofiel12pt"/>
          <w:rFonts w:ascii="Symbol" w:hAnsi="Symbol"/>
        </w:rPr>
      </w:pPr>
      <w:r>
        <w:object w:dxaOrig="2002" w:dyaOrig="1824" w14:anchorId="7030E5A5">
          <v:shape id="_x0000_i1060" type="#_x0000_t75" style="width:100.55pt;height:91pt" o:ole="">
            <v:imagedata r:id="rId154" o:title=""/>
          </v:shape>
          <o:OLEObject Type="Embed" ProgID="ChemDraw.Document.6.0" ShapeID="_x0000_i1060" DrawAspect="Content" ObjectID="_1647210267" r:id="rId155"/>
        </w:object>
      </w:r>
      <w:r w:rsidR="00E31ED7">
        <w:t xml:space="preserve"> </w:t>
      </w:r>
    </w:p>
    <w:p w14:paraId="0A53C6AD" w14:textId="22947B60" w:rsidR="00E31ED7" w:rsidRDefault="00E31ED7" w:rsidP="0014742F">
      <w:pPr>
        <w:jc w:val="both"/>
        <w:rPr>
          <w:rStyle w:val="Opmaakprofiel12pt"/>
        </w:rPr>
      </w:pPr>
      <w:r w:rsidRPr="009F7876">
        <w:rPr>
          <w:rStyle w:val="Opmaakprofiel12pt"/>
        </w:rPr>
        <w:t>Glucose is de meest voorkomende koolhydraat</w:t>
      </w:r>
      <w:r>
        <w:rPr>
          <w:rStyle w:val="Opmaakprofiel12pt"/>
        </w:rPr>
        <w:t>,</w:t>
      </w:r>
      <w:r w:rsidRPr="009F7876">
        <w:rPr>
          <w:rStyle w:val="Opmaakprofiel12pt"/>
        </w:rPr>
        <w:t xml:space="preserve"> algemeen aanwezig in levende organisme</w:t>
      </w:r>
      <w:r>
        <w:rPr>
          <w:rStyle w:val="Opmaakprofiel12pt"/>
        </w:rPr>
        <w:t>n</w:t>
      </w:r>
      <w:r w:rsidRPr="009F7876">
        <w:rPr>
          <w:rStyle w:val="Opmaakprofiel12pt"/>
        </w:rPr>
        <w:t>. Het menselijke bloed bevat ongeveer 5 mmol/</w:t>
      </w:r>
      <w:r>
        <w:rPr>
          <w:rStyle w:val="Opmaakprofiel12pt"/>
        </w:rPr>
        <w:t>L</w:t>
      </w:r>
      <w:r w:rsidRPr="009F7876">
        <w:rPr>
          <w:rStyle w:val="Opmaakprofiel12pt"/>
        </w:rPr>
        <w:t>. In geval van ziekte kan de glucosespiegel veranderd zijn.</w:t>
      </w:r>
    </w:p>
    <w:p w14:paraId="4AF981A9" w14:textId="2C66B45A" w:rsidR="00E31ED7" w:rsidRDefault="00E31ED7" w:rsidP="0014742F">
      <w:pPr>
        <w:jc w:val="both"/>
        <w:rPr>
          <w:rStyle w:val="Opmaakprofiel12pt"/>
        </w:rPr>
      </w:pPr>
      <w:r w:rsidRPr="009F7876">
        <w:rPr>
          <w:rStyle w:val="Opmaakprofiel12pt"/>
        </w:rPr>
        <w:t>Glucose wordt in de dunne darm opgenomen en wordt via de poortader naar de lever getransporteerd. De lever regelt het gluco</w:t>
      </w:r>
      <w:r>
        <w:rPr>
          <w:rStyle w:val="Opmaakprofiel12pt"/>
        </w:rPr>
        <w:t>sege</w:t>
      </w:r>
      <w:r w:rsidRPr="009F7876">
        <w:rPr>
          <w:rStyle w:val="Opmaakprofiel12pt"/>
        </w:rPr>
        <w:t>halte in het bloed. Is er te veel glucose, dan wordt er glycogeen van gemaakt</w:t>
      </w:r>
      <w:r w:rsidR="00A51694">
        <w:rPr>
          <w:rStyle w:val="Opmaakprofiel12pt"/>
        </w:rPr>
        <w:t>;</w:t>
      </w:r>
      <w:r w:rsidRPr="009F7876">
        <w:rPr>
          <w:rStyle w:val="Opmaakprofiel12pt"/>
        </w:rPr>
        <w:t xml:space="preserve"> is er te weinig glucose in het bloed</w:t>
      </w:r>
      <w:r>
        <w:rPr>
          <w:rStyle w:val="Opmaakprofiel12pt"/>
        </w:rPr>
        <w:t>,</w:t>
      </w:r>
      <w:r w:rsidRPr="009F7876">
        <w:rPr>
          <w:rStyle w:val="Opmaakprofiel12pt"/>
        </w:rPr>
        <w:t xml:space="preserve"> dan wordt dit glycogeen weer afgebroken tot glucose. Dit gebeurt allemaal in het </w:t>
      </w:r>
      <w:r w:rsidRPr="005D24FD">
        <w:t>glycogeenmetabolisme</w:t>
      </w:r>
      <w:r w:rsidRPr="009F7876">
        <w:rPr>
          <w:rStyle w:val="Opmaakprofiel12pt"/>
        </w:rPr>
        <w:t>.</w:t>
      </w:r>
    </w:p>
    <w:p w14:paraId="60F00DAE" w14:textId="77777777" w:rsidR="00E31ED7" w:rsidRDefault="00E31ED7" w:rsidP="0014742F">
      <w:pPr>
        <w:jc w:val="both"/>
        <w:rPr>
          <w:rStyle w:val="Opmaakprofiel12pt"/>
        </w:rPr>
      </w:pPr>
      <w:r w:rsidRPr="009F7876">
        <w:rPr>
          <w:rStyle w:val="Opmaakprofiel12pt"/>
        </w:rPr>
        <w:t xml:space="preserve">Glucose wordt gebruikt als brandstof, uit glucose wordt dus energie gehaald. Dit gebeurt in de stofwisselingsprocessen: </w:t>
      </w:r>
      <w:r w:rsidRPr="005D24FD">
        <w:t>glycolyse</w:t>
      </w:r>
      <w:r w:rsidRPr="005D24FD">
        <w:rPr>
          <w:rStyle w:val="Opmaakprofiel12pt"/>
        </w:rPr>
        <w:t xml:space="preserve"> en </w:t>
      </w:r>
      <w:r w:rsidRPr="005D24FD">
        <w:t>citroenzuurcyclus</w:t>
      </w:r>
      <w:r w:rsidRPr="009F7876">
        <w:rPr>
          <w:rStyle w:val="Opmaakprofiel12pt"/>
        </w:rPr>
        <w:t>.</w:t>
      </w:r>
    </w:p>
    <w:p w14:paraId="7449AB84" w14:textId="77777777" w:rsidR="00E31ED7" w:rsidRPr="009F7876" w:rsidRDefault="00E31ED7" w:rsidP="006427BF">
      <w:pPr>
        <w:pStyle w:val="Kop4"/>
      </w:pPr>
      <w:r w:rsidRPr="009F7876">
        <w:t>Fructose</w:t>
      </w:r>
    </w:p>
    <w:p w14:paraId="4945E8F4" w14:textId="20B7D8FF" w:rsidR="00E31ED7" w:rsidRDefault="00E31ED7" w:rsidP="0014742F">
      <w:pPr>
        <w:jc w:val="both"/>
        <w:rPr>
          <w:rStyle w:val="Opmaakprofiel12pt"/>
        </w:rPr>
      </w:pPr>
      <w:r w:rsidRPr="009F7876">
        <w:rPr>
          <w:rStyle w:val="Opmaakprofiel12pt"/>
        </w:rPr>
        <w:t xml:space="preserve">Fructose, ook wel vruchtensuiker genoemd, wordt veel gevonden in fruit en maakt deel uit van honing. Fructose smaakt minder zoet dan glucose. Fructose is een suiker dat uit zes </w:t>
      </w:r>
      <w:r>
        <w:rPr>
          <w:rStyle w:val="Opmaakprofiel12pt"/>
        </w:rPr>
        <w:t>koolstofat</w:t>
      </w:r>
      <w:r w:rsidRPr="009F7876">
        <w:rPr>
          <w:rStyle w:val="Opmaakprofiel12pt"/>
        </w:rPr>
        <w:t xml:space="preserve">omen bestaat. Dit geeft een </w:t>
      </w:r>
      <w:r>
        <w:rPr>
          <w:rStyle w:val="Opmaakprofiel12pt"/>
        </w:rPr>
        <w:t>'</w:t>
      </w:r>
      <w:r w:rsidRPr="009F7876">
        <w:rPr>
          <w:rStyle w:val="Opmaakprofiel12pt"/>
        </w:rPr>
        <w:t>symmetrisch</w:t>
      </w:r>
      <w:r>
        <w:rPr>
          <w:rStyle w:val="Opmaakprofiel12pt"/>
        </w:rPr>
        <w:t>'</w:t>
      </w:r>
      <w:r w:rsidRPr="009F7876">
        <w:rPr>
          <w:rStyle w:val="Opmaakprofiel12pt"/>
        </w:rPr>
        <w:t xml:space="preserve"> molecuul van vier </w:t>
      </w:r>
      <w:r>
        <w:rPr>
          <w:rStyle w:val="Opmaakprofiel12pt"/>
        </w:rPr>
        <w:t>koolstofat</w:t>
      </w:r>
      <w:r w:rsidRPr="009F7876">
        <w:rPr>
          <w:rStyle w:val="Opmaakprofiel12pt"/>
        </w:rPr>
        <w:t xml:space="preserve">omen in de ring en twee </w:t>
      </w:r>
      <w:r>
        <w:rPr>
          <w:rStyle w:val="Opmaakprofiel12pt"/>
        </w:rPr>
        <w:t>koolstofat</w:t>
      </w:r>
      <w:r w:rsidRPr="009F7876">
        <w:rPr>
          <w:rStyle w:val="Opmaakprofiel12pt"/>
        </w:rPr>
        <w:t>oom aan beide kanten van de ring.</w:t>
      </w:r>
    </w:p>
    <w:p w14:paraId="1A06B82D" w14:textId="27DF4634" w:rsidR="00E31ED7" w:rsidRPr="004F5B90" w:rsidRDefault="00DF37BC" w:rsidP="00C0434F">
      <w:pPr>
        <w:pStyle w:val="Reactievergelijking"/>
        <w:rPr>
          <w:rStyle w:val="Opmaakprofiel12pt"/>
          <w:rFonts w:ascii="Symbol" w:hAnsi="Symbol"/>
        </w:rPr>
      </w:pPr>
      <w:r>
        <w:object w:dxaOrig="2307" w:dyaOrig="1565" w14:anchorId="7BF9592E">
          <v:shape id="_x0000_i1061" type="#_x0000_t75" style="width:115.45pt;height:78.1pt" o:ole="">
            <v:imagedata r:id="rId156" o:title=""/>
          </v:shape>
          <o:OLEObject Type="Embed" ProgID="ChemDraw.Document.6.0" ShapeID="_x0000_i1061" DrawAspect="Content" ObjectID="_1647210268" r:id="rId157"/>
        </w:object>
      </w:r>
    </w:p>
    <w:p w14:paraId="07E4A959" w14:textId="6A416EE1" w:rsidR="00FA099C" w:rsidRPr="00FA099C" w:rsidRDefault="00E31ED7" w:rsidP="00FA099C">
      <w:pPr>
        <w:rPr>
          <w:szCs w:val="22"/>
        </w:rPr>
      </w:pPr>
      <w:r w:rsidRPr="009F7876">
        <w:rPr>
          <w:rStyle w:val="Opmaakprofiel12pt"/>
        </w:rPr>
        <w:t>Fructose wordt beduidend minder goed wordt opgenomen door de dunne darm.</w:t>
      </w:r>
    </w:p>
    <w:p w14:paraId="2E88DC90" w14:textId="77777777" w:rsidR="00290E0F" w:rsidRDefault="00290E0F">
      <w:pPr>
        <w:widowControl/>
        <w:autoSpaceDE/>
        <w:autoSpaceDN/>
        <w:adjustRightInd/>
        <w:rPr>
          <w:kern w:val="32"/>
          <w:szCs w:val="28"/>
          <w:u w:val="single"/>
        </w:rPr>
      </w:pPr>
      <w:r>
        <w:br w:type="page"/>
      </w:r>
    </w:p>
    <w:p w14:paraId="0487EE24" w14:textId="1AC5BA4D" w:rsidR="00E31ED7" w:rsidRPr="009F7876" w:rsidRDefault="00E31ED7" w:rsidP="006427BF">
      <w:pPr>
        <w:pStyle w:val="Kop4"/>
      </w:pPr>
      <w:r w:rsidRPr="009F7876">
        <w:lastRenderedPageBreak/>
        <w:t>Galactose</w:t>
      </w:r>
    </w:p>
    <w:p w14:paraId="6DC79F69" w14:textId="77777777" w:rsidR="00E31ED7" w:rsidRDefault="00E31ED7" w:rsidP="00C0434F">
      <w:pPr>
        <w:rPr>
          <w:rStyle w:val="Opmaakprofiel12pt"/>
        </w:rPr>
      </w:pPr>
      <w:r w:rsidRPr="009F7876">
        <w:rPr>
          <w:rStyle w:val="Opmaakprofiel12pt"/>
        </w:rPr>
        <w:t>Galactose is ook een suiker met zes koolstofatomen maar met een iets andere structuur dan glucose.</w:t>
      </w:r>
    </w:p>
    <w:p w14:paraId="1E3B7229" w14:textId="31BED25D" w:rsidR="00E31ED7" w:rsidRPr="009F7876" w:rsidRDefault="0091390E" w:rsidP="00C0434F">
      <w:pPr>
        <w:pStyle w:val="Reactievergelijking"/>
        <w:rPr>
          <w:rStyle w:val="Opmaakprofiel12pt"/>
        </w:rPr>
      </w:pPr>
      <w:r>
        <w:object w:dxaOrig="2002" w:dyaOrig="1791" w14:anchorId="783559B1">
          <v:shape id="_x0000_i1062" type="#_x0000_t75" style="width:100.55pt;height:89.65pt" o:ole="">
            <v:imagedata r:id="rId158" o:title=""/>
          </v:shape>
          <o:OLEObject Type="Embed" ProgID="ChemDraw.Document.6.0" ShapeID="_x0000_i1062" DrawAspect="Content" ObjectID="_1647210269" r:id="rId159"/>
        </w:object>
      </w:r>
      <w:r w:rsidR="00E31ED7">
        <w:t xml:space="preserve"> </w:t>
      </w:r>
    </w:p>
    <w:p w14:paraId="699761D7" w14:textId="77777777" w:rsidR="00E31ED7" w:rsidRDefault="00E31ED7" w:rsidP="0014742F">
      <w:pPr>
        <w:jc w:val="both"/>
        <w:rPr>
          <w:rStyle w:val="Opmaakprofiel12pt"/>
        </w:rPr>
      </w:pPr>
      <w:r w:rsidRPr="009F7876">
        <w:rPr>
          <w:rStyle w:val="Opmaakprofiel12pt"/>
        </w:rPr>
        <w:t xml:space="preserve">Galactose wordt beter opgenomen in de dunne darm (resorbeert beter). Galactose ontstaat in de dunne darm uit lactose (melksuiker) </w:t>
      </w:r>
      <w:r>
        <w:rPr>
          <w:rStyle w:val="Opmaakprofiel12pt"/>
        </w:rPr>
        <w:t>in</w:t>
      </w:r>
      <w:r w:rsidRPr="009F7876">
        <w:rPr>
          <w:rStyle w:val="Opmaakprofiel12pt"/>
        </w:rPr>
        <w:t xml:space="preserve"> melk. Lactose is een disacharide dat bestaat uit glucose en galactose. Dit lactose wordt afgebroken door lactase, uit de darmsapkliertjes.</w:t>
      </w:r>
    </w:p>
    <w:p w14:paraId="6F9151DD" w14:textId="77777777" w:rsidR="00E31ED7" w:rsidRPr="009F7876" w:rsidRDefault="00E31ED7" w:rsidP="006427BF">
      <w:pPr>
        <w:pStyle w:val="Kop4"/>
      </w:pPr>
      <w:r w:rsidRPr="009F7876">
        <w:t>Ribose</w:t>
      </w:r>
    </w:p>
    <w:p w14:paraId="34FE868B" w14:textId="77777777" w:rsidR="00E31ED7" w:rsidRDefault="00E31ED7" w:rsidP="00C0434F">
      <w:pPr>
        <w:rPr>
          <w:rStyle w:val="Opmaakprofiel12pt"/>
        </w:rPr>
      </w:pPr>
      <w:r w:rsidRPr="009F7876">
        <w:rPr>
          <w:rStyle w:val="Opmaakprofiel12pt"/>
        </w:rPr>
        <w:t>Ribose is een suiker d</w:t>
      </w:r>
      <w:r>
        <w:rPr>
          <w:rStyle w:val="Opmaakprofiel12pt"/>
        </w:rPr>
        <w:t>ie</w:t>
      </w:r>
      <w:r w:rsidRPr="009F7876">
        <w:rPr>
          <w:rStyle w:val="Opmaakprofiel12pt"/>
        </w:rPr>
        <w:t xml:space="preserve"> uit vijf koolstofatomen bestaat.</w:t>
      </w:r>
    </w:p>
    <w:p w14:paraId="237C54B2" w14:textId="66AC4148" w:rsidR="00E31ED7" w:rsidRPr="009F7876" w:rsidRDefault="000A3E47" w:rsidP="00C0434F">
      <w:pPr>
        <w:pStyle w:val="Reactievergelijking"/>
        <w:rPr>
          <w:rStyle w:val="Opmaakprofiel12pt"/>
        </w:rPr>
      </w:pPr>
      <w:r>
        <w:object w:dxaOrig="2307" w:dyaOrig="1566" w14:anchorId="4B1102FB">
          <v:shape id="_x0000_i1063" type="#_x0000_t75" style="width:115.45pt;height:78.8pt" o:ole="">
            <v:imagedata r:id="rId160" o:title=""/>
          </v:shape>
          <o:OLEObject Type="Embed" ProgID="ChemDraw.Document.6.0" ShapeID="_x0000_i1063" DrawAspect="Content" ObjectID="_1647210270" r:id="rId161"/>
        </w:object>
      </w:r>
      <w:r w:rsidR="00E31ED7">
        <w:t xml:space="preserve"> </w:t>
      </w:r>
    </w:p>
    <w:p w14:paraId="73C9EE1A" w14:textId="09C0D4E5" w:rsidR="00E31ED7" w:rsidRDefault="00E31ED7" w:rsidP="0014742F">
      <w:pPr>
        <w:jc w:val="both"/>
      </w:pPr>
      <w:r w:rsidRPr="009F7876">
        <w:rPr>
          <w:rStyle w:val="Opmaakprofiel12pt"/>
        </w:rPr>
        <w:t>Ribose is een van de belangrijkste bouwstenen van grote moleculen. Ribose is onderdeel van de stoffen: AMP, ADP, ATP, cyclisch AMP en RNA. Ook in DNA is ribose ingebouwd, maar in dit geval een variant deox</w:t>
      </w:r>
      <w:r>
        <w:rPr>
          <w:rStyle w:val="Opmaakprofiel12pt"/>
        </w:rPr>
        <w:t>y</w:t>
      </w:r>
      <w:r w:rsidRPr="009F7876">
        <w:rPr>
          <w:rStyle w:val="Opmaakprofiel12pt"/>
        </w:rPr>
        <w:t>ribose</w:t>
      </w:r>
      <w:r>
        <w:rPr>
          <w:rStyle w:val="Opmaakprofiel12pt"/>
        </w:rPr>
        <w:t xml:space="preserve"> (</w:t>
      </w:r>
      <w:r>
        <w:rPr>
          <w:rStyle w:val="Opmaakprofiel12pt"/>
        </w:rPr>
        <w:sym w:font="Symbol" w:char="F02D"/>
      </w:r>
      <w:r>
        <w:rPr>
          <w:rStyle w:val="Opmaakprofiel12pt"/>
        </w:rPr>
        <w:t>2-OH)</w:t>
      </w:r>
      <w:r w:rsidRPr="009F7876">
        <w:rPr>
          <w:rStyle w:val="Opmaakprofiel12pt"/>
        </w:rPr>
        <w:t>. Ribose kan gemaakt worden in het stofwisselingsproces,</w:t>
      </w:r>
      <w:r w:rsidRPr="009F7876">
        <w:t xml:space="preserve"> </w:t>
      </w:r>
      <w:r w:rsidRPr="00E96F11">
        <w:t>de pentosecyclus</w:t>
      </w:r>
      <w:r w:rsidRPr="009F7876">
        <w:t>, in de vorm van ribose-5-fosfaat.</w:t>
      </w:r>
    </w:p>
    <w:p w14:paraId="24C0598D" w14:textId="5791A4D8" w:rsidR="00E31ED7" w:rsidRPr="009F7876" w:rsidRDefault="00E31ED7" w:rsidP="006427BF">
      <w:pPr>
        <w:pStyle w:val="Kop3"/>
      </w:pPr>
      <w:bookmarkStart w:id="218" w:name="_Toc36411147"/>
      <w:r w:rsidRPr="009F7876">
        <w:t>Disachariden</w:t>
      </w:r>
      <w:bookmarkEnd w:id="218"/>
    </w:p>
    <w:p w14:paraId="023844AD" w14:textId="77777777" w:rsidR="00E31ED7" w:rsidRDefault="00E31ED7" w:rsidP="0014742F">
      <w:pPr>
        <w:jc w:val="both"/>
        <w:rPr>
          <w:rStyle w:val="Opmaakprofiel12pt"/>
        </w:rPr>
      </w:pPr>
      <w:r w:rsidRPr="009F7876">
        <w:rPr>
          <w:rStyle w:val="Opmaakprofiel12pt"/>
        </w:rPr>
        <w:t>Wanneer twee cyclische monosachariden door middel van een gl</w:t>
      </w:r>
      <w:r>
        <w:rPr>
          <w:rStyle w:val="Opmaakprofiel12pt"/>
        </w:rPr>
        <w:t>y</w:t>
      </w:r>
      <w:r w:rsidRPr="009F7876">
        <w:rPr>
          <w:rStyle w:val="Opmaakprofiel12pt"/>
        </w:rPr>
        <w:t>cosid</w:t>
      </w:r>
      <w:r>
        <w:rPr>
          <w:rStyle w:val="Opmaakprofiel12pt"/>
        </w:rPr>
        <w:t>isch</w:t>
      </w:r>
      <w:r w:rsidRPr="009F7876">
        <w:rPr>
          <w:rStyle w:val="Opmaakprofiel12pt"/>
        </w:rPr>
        <w:t>e</w:t>
      </w:r>
      <w:r>
        <w:rPr>
          <w:rStyle w:val="Opmaakprofiel12pt"/>
        </w:rPr>
        <w:t xml:space="preserve"> </w:t>
      </w:r>
      <w:r w:rsidRPr="009F7876">
        <w:rPr>
          <w:rStyle w:val="Opmaakprofiel12pt"/>
        </w:rPr>
        <w:t>binding (acetaalbinding) gekoppeld worden ontstaa</w:t>
      </w:r>
      <w:r>
        <w:rPr>
          <w:rStyle w:val="Opmaakprofiel12pt"/>
        </w:rPr>
        <w:t>t</w:t>
      </w:r>
      <w:r w:rsidRPr="009F7876">
        <w:rPr>
          <w:rStyle w:val="Opmaakprofiel12pt"/>
        </w:rPr>
        <w:t xml:space="preserve"> </w:t>
      </w:r>
      <w:r>
        <w:rPr>
          <w:rStyle w:val="Opmaakprofiel12pt"/>
        </w:rPr>
        <w:t xml:space="preserve">een </w:t>
      </w:r>
      <w:r w:rsidRPr="009F7876">
        <w:rPr>
          <w:rStyle w:val="Opmaakprofiel12pt"/>
        </w:rPr>
        <w:t>di</w:t>
      </w:r>
      <w:r>
        <w:rPr>
          <w:rStyle w:val="Opmaakprofiel12pt"/>
        </w:rPr>
        <w:t>sacha</w:t>
      </w:r>
      <w:r w:rsidRPr="009F7876">
        <w:rPr>
          <w:rStyle w:val="Opmaakprofiel12pt"/>
        </w:rPr>
        <w:t xml:space="preserve">ride. Een </w:t>
      </w:r>
      <w:r>
        <w:rPr>
          <w:rStyle w:val="Opmaakprofiel12pt"/>
        </w:rPr>
        <w:t>glycosidische binding</w:t>
      </w:r>
      <w:r w:rsidRPr="009F7876">
        <w:rPr>
          <w:rStyle w:val="Opmaakprofiel12pt"/>
        </w:rPr>
        <w:t xml:space="preserve"> ontstaat onder afsplitsing van water.</w:t>
      </w:r>
    </w:p>
    <w:p w14:paraId="43AF5B24" w14:textId="2C000187" w:rsidR="00E31ED7" w:rsidRDefault="00E31ED7" w:rsidP="0014742F">
      <w:pPr>
        <w:jc w:val="both"/>
        <w:rPr>
          <w:rStyle w:val="Opmaakprofiel12pt"/>
        </w:rPr>
      </w:pPr>
      <w:r w:rsidRPr="009F7876">
        <w:rPr>
          <w:rStyle w:val="Opmaakprofiel12pt"/>
        </w:rPr>
        <w:t xml:space="preserve">Disachariden komen veel voor in de natuur en vormen belangrijke componenten van voedingsmiddelen. </w:t>
      </w:r>
      <w:r w:rsidR="00884FC6">
        <w:rPr>
          <w:rStyle w:val="Opmaakprofiel12pt"/>
        </w:rPr>
        <w:t xml:space="preserve">Ze </w:t>
      </w:r>
      <w:r w:rsidRPr="009F7876">
        <w:rPr>
          <w:rStyle w:val="Opmaakprofiel12pt"/>
        </w:rPr>
        <w:t xml:space="preserve">zijn ook belangrijk </w:t>
      </w:r>
      <w:r>
        <w:rPr>
          <w:rStyle w:val="Opmaakprofiel12pt"/>
        </w:rPr>
        <w:t>bij de vormi</w:t>
      </w:r>
      <w:r w:rsidRPr="009F7876">
        <w:rPr>
          <w:rStyle w:val="Opmaakprofiel12pt"/>
        </w:rPr>
        <w:t>n</w:t>
      </w:r>
      <w:r>
        <w:rPr>
          <w:rStyle w:val="Opmaakprofiel12pt"/>
        </w:rPr>
        <w:t>g</w:t>
      </w:r>
      <w:r w:rsidRPr="009F7876">
        <w:rPr>
          <w:rStyle w:val="Opmaakprofiel12pt"/>
        </w:rPr>
        <w:t xml:space="preserve"> van polysachariden en mono</w:t>
      </w:r>
      <w:r>
        <w:rPr>
          <w:rStyle w:val="Opmaakprofiel12pt"/>
        </w:rPr>
        <w:t>sacha</w:t>
      </w:r>
      <w:r w:rsidRPr="009F7876">
        <w:rPr>
          <w:rStyle w:val="Opmaakprofiel12pt"/>
        </w:rPr>
        <w:t>riden.</w:t>
      </w:r>
    </w:p>
    <w:p w14:paraId="39485A0F" w14:textId="77777777" w:rsidR="00E31ED7" w:rsidRDefault="00E31ED7" w:rsidP="0014742F">
      <w:pPr>
        <w:jc w:val="both"/>
        <w:rPr>
          <w:rStyle w:val="Opmaakprofiel12pt"/>
        </w:rPr>
      </w:pPr>
      <w:r w:rsidRPr="009F7876">
        <w:rPr>
          <w:rStyle w:val="Opmaakprofiel12pt"/>
        </w:rPr>
        <w:t xml:space="preserve">De belangrijkste disachariden zijn: </w:t>
      </w:r>
      <w:r w:rsidRPr="00D84538">
        <w:t>sacharose</w:t>
      </w:r>
      <w:r w:rsidRPr="00D84538">
        <w:rPr>
          <w:rStyle w:val="Opmaakprofiel12pt"/>
        </w:rPr>
        <w:t xml:space="preserve">, </w:t>
      </w:r>
      <w:r w:rsidRPr="00D84538">
        <w:t>maltose</w:t>
      </w:r>
      <w:r w:rsidRPr="00D84538">
        <w:rPr>
          <w:rStyle w:val="Opmaakprofiel12pt"/>
        </w:rPr>
        <w:t xml:space="preserve"> en </w:t>
      </w:r>
      <w:r w:rsidRPr="00D84538">
        <w:t>lactose</w:t>
      </w:r>
      <w:r w:rsidRPr="009F7876">
        <w:rPr>
          <w:rStyle w:val="Opmaakprofiel12pt"/>
        </w:rPr>
        <w:t>.</w:t>
      </w:r>
    </w:p>
    <w:p w14:paraId="27B3C419" w14:textId="77777777" w:rsidR="00E31ED7" w:rsidRPr="00884FC6" w:rsidRDefault="00E31ED7" w:rsidP="006427BF">
      <w:pPr>
        <w:pStyle w:val="Kop4"/>
      </w:pPr>
      <w:r w:rsidRPr="00884FC6">
        <w:t>Sacharose</w:t>
      </w:r>
    </w:p>
    <w:p w14:paraId="3676B3F9" w14:textId="77777777" w:rsidR="00E31ED7" w:rsidRDefault="00E31ED7" w:rsidP="0014742F">
      <w:pPr>
        <w:jc w:val="both"/>
        <w:rPr>
          <w:rStyle w:val="Opmaakprofiel12pt"/>
        </w:rPr>
      </w:pPr>
      <w:r w:rsidRPr="009F7876">
        <w:rPr>
          <w:rStyle w:val="Opmaakprofiel12pt"/>
        </w:rPr>
        <w:t>Sacharose wordt ook wel rietsuiker, bietsuiker of sucro</w:t>
      </w:r>
      <w:r>
        <w:rPr>
          <w:rStyle w:val="Opmaakprofiel12pt"/>
        </w:rPr>
        <w:t>se ge</w:t>
      </w:r>
      <w:r w:rsidRPr="009F7876">
        <w:rPr>
          <w:rStyle w:val="Opmaakprofiel12pt"/>
        </w:rPr>
        <w:t xml:space="preserve">noemd. De organisch chemische </w:t>
      </w:r>
      <w:r>
        <w:rPr>
          <w:rStyle w:val="Opmaakprofiel12pt"/>
        </w:rPr>
        <w:t xml:space="preserve">(systematische) </w:t>
      </w:r>
      <w:r w:rsidRPr="009F7876">
        <w:rPr>
          <w:rStyle w:val="Opmaakprofiel12pt"/>
        </w:rPr>
        <w:t>naam is D-</w:t>
      </w:r>
      <w:r>
        <w:rPr>
          <w:rStyle w:val="Opmaakprofiel12pt"/>
        </w:rPr>
        <w:t>g</w:t>
      </w:r>
      <w:r w:rsidRPr="009F7876">
        <w:rPr>
          <w:rStyle w:val="Opmaakprofiel12pt"/>
        </w:rPr>
        <w:t>lucopyranosyl-(</w:t>
      </w:r>
      <w:r>
        <w:rPr>
          <w:rStyle w:val="Opmaakprofiel12pt"/>
          <w:rFonts w:ascii="Symbol" w:hAnsi="Symbol"/>
        </w:rPr>
        <w:t></w:t>
      </w:r>
      <w:r w:rsidRPr="009F7876">
        <w:rPr>
          <w:rStyle w:val="Opmaakprofiel12pt"/>
        </w:rPr>
        <w:t>1</w:t>
      </w:r>
      <w:r>
        <w:rPr>
          <w:rStyle w:val="Opmaakprofiel12pt"/>
        </w:rPr>
        <w:sym w:font="Symbol" w:char="F0AE"/>
      </w:r>
      <w:r>
        <w:rPr>
          <w:rStyle w:val="Opmaakprofiel12pt"/>
          <w:rFonts w:ascii="Symbol" w:hAnsi="Symbol"/>
        </w:rPr>
        <w:t></w:t>
      </w:r>
      <w:r w:rsidRPr="009F7876">
        <w:rPr>
          <w:rStyle w:val="Opmaakprofiel12pt"/>
        </w:rPr>
        <w:t>2)</w:t>
      </w:r>
      <w:r>
        <w:rPr>
          <w:rStyle w:val="Opmaakprofiel12pt"/>
        </w:rPr>
        <w:t>-</w:t>
      </w:r>
      <w:r w:rsidRPr="009F7876">
        <w:rPr>
          <w:rStyle w:val="Opmaakprofiel12pt"/>
        </w:rPr>
        <w:t>D-fructofuranoside. Dit disacharide is opgebouwd uit de monosacharide glucose en fructose.</w:t>
      </w:r>
    </w:p>
    <w:p w14:paraId="02E3167A" w14:textId="2B792ECE" w:rsidR="00E31ED7" w:rsidRPr="009F7876" w:rsidRDefault="0017000F" w:rsidP="00C0434F">
      <w:pPr>
        <w:pStyle w:val="Reactievergelijking"/>
        <w:rPr>
          <w:rStyle w:val="Opmaakprofiel12pt"/>
        </w:rPr>
      </w:pPr>
      <w:r>
        <w:object w:dxaOrig="4548" w:dyaOrig="2430" w14:anchorId="04B83FEE">
          <v:shape id="_x0000_i1064" type="#_x0000_t75" style="width:227.55pt;height:121.6pt" o:ole="">
            <v:imagedata r:id="rId162" o:title=""/>
          </v:shape>
          <o:OLEObject Type="Embed" ProgID="ChemDraw.Document.6.0" ShapeID="_x0000_i1064" DrawAspect="Content" ObjectID="_1647210271" r:id="rId163"/>
        </w:object>
      </w:r>
    </w:p>
    <w:p w14:paraId="5CE1F094" w14:textId="77777777" w:rsidR="00E31ED7" w:rsidRDefault="00E31ED7" w:rsidP="0014742F">
      <w:pPr>
        <w:jc w:val="both"/>
        <w:rPr>
          <w:rStyle w:val="Opmaakprofiel12pt"/>
        </w:rPr>
      </w:pPr>
      <w:r w:rsidRPr="009F7876">
        <w:rPr>
          <w:rStyle w:val="Opmaakprofiel12pt"/>
        </w:rPr>
        <w:t>Tijdens de vertering wordt sacharose afgebroken door invertase tot glucose en fructose.</w:t>
      </w:r>
    </w:p>
    <w:p w14:paraId="62D748B0" w14:textId="77777777" w:rsidR="00E31ED7" w:rsidRDefault="00E31ED7" w:rsidP="0014742F">
      <w:pPr>
        <w:jc w:val="both"/>
        <w:rPr>
          <w:rStyle w:val="Opmaakprofiel12pt"/>
        </w:rPr>
      </w:pPr>
      <w:r w:rsidRPr="009F7876">
        <w:rPr>
          <w:rStyle w:val="Opmaakprofiel12pt"/>
        </w:rPr>
        <w:t>De bekende suiker uit het dagelijkse leven bestaat uit sacharose, evenals basterdsuiker, poedersuiker, kandij en suikerstroop.</w:t>
      </w:r>
    </w:p>
    <w:p w14:paraId="780C807E" w14:textId="77777777" w:rsidR="00E31ED7" w:rsidRPr="009F7876" w:rsidRDefault="00E31ED7" w:rsidP="006427BF">
      <w:pPr>
        <w:pStyle w:val="Kop4"/>
      </w:pPr>
      <w:r w:rsidRPr="009F7876">
        <w:lastRenderedPageBreak/>
        <w:t>Maltose</w:t>
      </w:r>
    </w:p>
    <w:p w14:paraId="12AA6BF2" w14:textId="77777777" w:rsidR="00E31ED7" w:rsidRDefault="00E31ED7" w:rsidP="0014742F">
      <w:pPr>
        <w:jc w:val="both"/>
        <w:rPr>
          <w:rStyle w:val="Opmaakprofiel12pt"/>
        </w:rPr>
      </w:pPr>
      <w:r w:rsidRPr="009F7876">
        <w:rPr>
          <w:rStyle w:val="Opmaakprofiel12pt"/>
        </w:rPr>
        <w:t>Maltose wordt ook wel moutsuiker genoemd. Dit disacharide is opgebouwd uit twee monosachariden glucose. Deze gluc</w:t>
      </w:r>
      <w:r>
        <w:rPr>
          <w:rStyle w:val="Opmaakprofiel12pt"/>
        </w:rPr>
        <w:t>ose-een</w:t>
      </w:r>
      <w:r w:rsidRPr="009F7876">
        <w:rPr>
          <w:rStyle w:val="Opmaakprofiel12pt"/>
        </w:rPr>
        <w:t xml:space="preserve">heden zijn verbonden met een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4</w:t>
      </w:r>
      <w:r>
        <w:rPr>
          <w:rStyle w:val="Opmaakprofiel12pt"/>
        </w:rPr>
        <w:t>)-</w:t>
      </w:r>
      <w:r w:rsidRPr="009F7876">
        <w:rPr>
          <w:rStyle w:val="Opmaakprofiel12pt"/>
        </w:rPr>
        <w:t>binding.</w:t>
      </w:r>
    </w:p>
    <w:p w14:paraId="2EFBD44B" w14:textId="3E3F1D7C" w:rsidR="00E31ED7" w:rsidRPr="009F7876" w:rsidRDefault="007C3EBE" w:rsidP="00C0434F">
      <w:pPr>
        <w:pStyle w:val="Reactievergelijking"/>
        <w:rPr>
          <w:rStyle w:val="Opmaakprofiel12pt"/>
        </w:rPr>
      </w:pPr>
      <w:r>
        <w:object w:dxaOrig="4292" w:dyaOrig="1943" w14:anchorId="76213175">
          <v:shape id="_x0000_i1065" type="#_x0000_t75" style="width:191.55pt;height:86.95pt" o:ole="">
            <v:imagedata r:id="rId164" o:title=""/>
          </v:shape>
          <o:OLEObject Type="Embed" ProgID="ChemDraw.Document.6.0" ShapeID="_x0000_i1065" DrawAspect="Content" ObjectID="_1647210272" r:id="rId165"/>
        </w:object>
      </w:r>
    </w:p>
    <w:p w14:paraId="0E0C0FA0" w14:textId="4A74FACD" w:rsidR="00E31ED7" w:rsidRDefault="00E31ED7" w:rsidP="0014742F">
      <w:pPr>
        <w:jc w:val="both"/>
        <w:rPr>
          <w:rStyle w:val="Opmaakprofiel12pt"/>
        </w:rPr>
      </w:pPr>
      <w:r>
        <w:rPr>
          <w:rStyle w:val="Opmaakprofiel12pt"/>
        </w:rPr>
        <w:t>De Griekse letter</w:t>
      </w:r>
      <w:r w:rsidRPr="009F7876">
        <w:rPr>
          <w:rStyle w:val="Opmaakprofiel12pt"/>
        </w:rPr>
        <w:t xml:space="preserve"> </w:t>
      </w:r>
      <w:r>
        <w:rPr>
          <w:rStyle w:val="Opmaakprofiel12pt"/>
          <w:rFonts w:ascii="Symbol" w:hAnsi="Symbol"/>
        </w:rPr>
        <w:t></w:t>
      </w:r>
      <w:r>
        <w:rPr>
          <w:rStyle w:val="Opmaakprofiel12pt"/>
        </w:rPr>
        <w:t xml:space="preserve">, </w:t>
      </w:r>
      <w:r w:rsidRPr="00A87FCE">
        <w:t xml:space="preserve">alfa </w:t>
      </w:r>
      <w:r>
        <w:rPr>
          <w:iCs/>
        </w:rPr>
        <w:t xml:space="preserve">of </w:t>
      </w:r>
      <w:r>
        <w:rPr>
          <w:rFonts w:ascii="Symbol" w:hAnsi="Symbol"/>
          <w:iCs/>
        </w:rPr>
        <w:t></w:t>
      </w:r>
      <w:r>
        <w:rPr>
          <w:iCs/>
        </w:rPr>
        <w:t xml:space="preserve">, </w:t>
      </w:r>
      <w:r w:rsidR="008E0D74">
        <w:rPr>
          <w:iCs/>
        </w:rPr>
        <w:t>bèta</w:t>
      </w:r>
      <w:r>
        <w:rPr>
          <w:iCs/>
        </w:rPr>
        <w:t>,</w:t>
      </w:r>
      <w:r w:rsidRPr="009F7876">
        <w:rPr>
          <w:rStyle w:val="Opmaakprofiel12pt"/>
        </w:rPr>
        <w:t xml:space="preserve"> </w:t>
      </w:r>
      <w:r>
        <w:rPr>
          <w:rStyle w:val="Opmaakprofiel12pt"/>
        </w:rPr>
        <w:t>in de naam van de binding duidt op de anomere configuratie van de hydroxylgroep op koolstof 1 van elk residu in het disacharide</w:t>
      </w:r>
      <w:r w:rsidRPr="009F7876">
        <w:rPr>
          <w:rStyle w:val="Opmaakprofiel12pt"/>
        </w:rPr>
        <w:t>. De cijfers 1</w:t>
      </w:r>
      <w:r>
        <w:rPr>
          <w:rStyle w:val="Opmaakprofiel12pt"/>
        </w:rPr>
        <w:sym w:font="Symbol" w:char="F0AE"/>
      </w:r>
      <w:r w:rsidRPr="009F7876">
        <w:rPr>
          <w:rStyle w:val="Opmaakprofiel12pt"/>
        </w:rPr>
        <w:t>4 betekenen dat de bindingen zich bevinden tussen de koolstofatomen 1 en 4.</w:t>
      </w:r>
    </w:p>
    <w:p w14:paraId="7FC02073" w14:textId="77777777" w:rsidR="00E31ED7" w:rsidRPr="009F7876" w:rsidRDefault="00E31ED7" w:rsidP="006427BF">
      <w:pPr>
        <w:pStyle w:val="Kop4"/>
      </w:pPr>
      <w:r w:rsidRPr="009F7876">
        <w:t>Lactose</w:t>
      </w:r>
    </w:p>
    <w:p w14:paraId="2CA06A7E" w14:textId="77777777" w:rsidR="005B1F5A" w:rsidRDefault="00E31ED7" w:rsidP="0014742F">
      <w:pPr>
        <w:jc w:val="both"/>
        <w:rPr>
          <w:rStyle w:val="Opmaakprofiel12pt"/>
        </w:rPr>
      </w:pPr>
      <w:r w:rsidRPr="009F7876">
        <w:rPr>
          <w:rStyle w:val="Opmaakprofiel12pt"/>
        </w:rPr>
        <w:t xml:space="preserve">Lactose wordt ook wel melksuiker genoemd en komt voor in melk. De </w:t>
      </w:r>
      <w:r>
        <w:rPr>
          <w:rStyle w:val="Opmaakprofiel12pt"/>
        </w:rPr>
        <w:t>systematische</w:t>
      </w:r>
      <w:r w:rsidRPr="009F7876">
        <w:rPr>
          <w:rStyle w:val="Opmaakprofiel12pt"/>
        </w:rPr>
        <w:t xml:space="preserve"> naam is </w:t>
      </w:r>
    </w:p>
    <w:p w14:paraId="6E021BA3" w14:textId="77777777" w:rsidR="009504F1" w:rsidRDefault="00E31ED7" w:rsidP="0014742F">
      <w:pPr>
        <w:jc w:val="both"/>
        <w:rPr>
          <w:rStyle w:val="Opmaakprofiel12pt"/>
        </w:rPr>
      </w:pPr>
      <w:r w:rsidRPr="009F7876">
        <w:rPr>
          <w:rStyle w:val="Opmaakprofiel12pt"/>
        </w:rPr>
        <w:t>D-</w:t>
      </w:r>
      <w:r>
        <w:rPr>
          <w:rStyle w:val="Opmaakprofiel12pt"/>
        </w:rPr>
        <w:t>g</w:t>
      </w:r>
      <w:r w:rsidRPr="009F7876">
        <w:rPr>
          <w:rStyle w:val="Opmaakprofiel12pt"/>
        </w:rPr>
        <w:t>alactopyranosyl-</w:t>
      </w:r>
      <w:r>
        <w:rPr>
          <w:rStyle w:val="Opmaakprofiel12pt"/>
          <w:rFonts w:ascii="Symbol" w:hAnsi="Symbol"/>
        </w:rPr>
        <w:t></w:t>
      </w:r>
      <w:r w:rsidRPr="009F7876">
        <w:rPr>
          <w:rStyle w:val="Opmaakprofiel12pt"/>
        </w:rPr>
        <w:t>(1</w:t>
      </w:r>
      <w:r>
        <w:rPr>
          <w:rStyle w:val="Opmaakprofiel12pt"/>
        </w:rPr>
        <w:sym w:font="Symbol" w:char="F0AE"/>
      </w:r>
      <w:r w:rsidRPr="009F7876">
        <w:rPr>
          <w:rStyle w:val="Opmaakprofiel12pt"/>
        </w:rPr>
        <w:t>4) D-</w:t>
      </w:r>
      <w:r>
        <w:rPr>
          <w:rStyle w:val="Opmaakprofiel12pt"/>
        </w:rPr>
        <w:t>g</w:t>
      </w:r>
      <w:r w:rsidRPr="009F7876">
        <w:rPr>
          <w:rStyle w:val="Opmaakprofiel12pt"/>
        </w:rPr>
        <w:t>lucopyranose. Lactose is opgebouwd uit de mono</w:t>
      </w:r>
      <w:r>
        <w:rPr>
          <w:rStyle w:val="Opmaakprofiel12pt"/>
        </w:rPr>
        <w:t>sacha</w:t>
      </w:r>
      <w:r w:rsidRPr="009F7876">
        <w:rPr>
          <w:rStyle w:val="Opmaakprofiel12pt"/>
        </w:rPr>
        <w:t xml:space="preserve">riden </w:t>
      </w:r>
    </w:p>
    <w:p w14:paraId="08A9C5E1" w14:textId="31358A29" w:rsidR="00E31ED7" w:rsidRDefault="00E31ED7" w:rsidP="0014742F">
      <w:pPr>
        <w:jc w:val="both"/>
        <w:rPr>
          <w:rStyle w:val="Opmaakprofiel12pt"/>
        </w:rPr>
      </w:pPr>
      <w:r w:rsidRPr="00352CD4">
        <w:rPr>
          <w:rStyle w:val="Opmaakprofiel12pt"/>
          <w:lang w:val="es-ES"/>
        </w:rPr>
        <w:t xml:space="preserve">D-galactose en D-glucose. </w:t>
      </w:r>
      <w:r w:rsidRPr="009F7876">
        <w:rPr>
          <w:rStyle w:val="Opmaakprofiel12pt"/>
        </w:rPr>
        <w:t xml:space="preserve">De twee moleculen zijn verbonden via een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4</w:t>
      </w:r>
      <w:r>
        <w:rPr>
          <w:rStyle w:val="Opmaakprofiel12pt"/>
        </w:rPr>
        <w:t>)</w:t>
      </w:r>
      <w:r w:rsidRPr="009F7876">
        <w:rPr>
          <w:rStyle w:val="Opmaakprofiel12pt"/>
        </w:rPr>
        <w:t>-binding.</w:t>
      </w:r>
    </w:p>
    <w:p w14:paraId="74190401" w14:textId="03757FA6" w:rsidR="00E31ED7" w:rsidRDefault="007C3EBE" w:rsidP="00C0434F">
      <w:pPr>
        <w:pStyle w:val="Reactievergelijking"/>
      </w:pPr>
      <w:r>
        <w:object w:dxaOrig="4390" w:dyaOrig="2818" w14:anchorId="7FBFA7DB">
          <v:shape id="_x0000_i1066" type="#_x0000_t75" style="width:182.7pt;height:117.5pt" o:ole="">
            <v:imagedata r:id="rId166" o:title=""/>
          </v:shape>
          <o:OLEObject Type="Embed" ProgID="ChemDraw.Document.6.0" ShapeID="_x0000_i1066" DrawAspect="Content" ObjectID="_1647210273" r:id="rId167"/>
        </w:object>
      </w:r>
    </w:p>
    <w:p w14:paraId="7EBB8E33" w14:textId="4F7CFA99" w:rsidR="00E31ED7" w:rsidRPr="009F7876" w:rsidRDefault="00E31ED7" w:rsidP="006427BF">
      <w:pPr>
        <w:pStyle w:val="Kop3"/>
      </w:pPr>
      <w:bookmarkStart w:id="219" w:name="_Toc36411148"/>
      <w:r w:rsidRPr="009F7876">
        <w:t>Polysachariden</w:t>
      </w:r>
      <w:bookmarkEnd w:id="219"/>
    </w:p>
    <w:p w14:paraId="7C4B33D5" w14:textId="77777777" w:rsidR="00E31ED7" w:rsidRDefault="00E31ED7" w:rsidP="0014742F">
      <w:pPr>
        <w:jc w:val="both"/>
        <w:rPr>
          <w:rStyle w:val="Opmaakprofiel12pt"/>
        </w:rPr>
      </w:pPr>
      <w:r w:rsidRPr="009F7876">
        <w:rPr>
          <w:rStyle w:val="Opmaakprofiel12pt"/>
        </w:rPr>
        <w:t xml:space="preserve">Polymeren zijn biomoleculen opgebouwd uit </w:t>
      </w:r>
      <w:r>
        <w:rPr>
          <w:rStyle w:val="Opmaakprofiel12pt"/>
        </w:rPr>
        <w:t>monomeren.</w:t>
      </w:r>
      <w:r w:rsidRPr="009F7876">
        <w:rPr>
          <w:rStyle w:val="Opmaakprofiel12pt"/>
        </w:rPr>
        <w:t xml:space="preserve"> </w:t>
      </w:r>
      <w:r>
        <w:rPr>
          <w:rStyle w:val="Opmaakprofiel12pt"/>
        </w:rPr>
        <w:t xml:space="preserve">De monomeren in polysachariden zijn </w:t>
      </w:r>
      <w:r w:rsidRPr="009F7876">
        <w:rPr>
          <w:rStyle w:val="Opmaakprofiel12pt"/>
        </w:rPr>
        <w:t>mono</w:t>
      </w:r>
      <w:r>
        <w:rPr>
          <w:rStyle w:val="Opmaakprofiel12pt"/>
        </w:rPr>
        <w:t>sacha</w:t>
      </w:r>
      <w:r w:rsidRPr="009F7876">
        <w:rPr>
          <w:rStyle w:val="Opmaakprofiel12pt"/>
        </w:rPr>
        <w:t>riden. Sommige polysachariden zijn hydrolyseerbaar door middel van enzymen in de spijsvertering. Hier</w:t>
      </w:r>
      <w:r>
        <w:rPr>
          <w:rStyle w:val="Opmaakprofiel12pt"/>
        </w:rPr>
        <w:t>bij</w:t>
      </w:r>
      <w:r w:rsidRPr="009F7876">
        <w:rPr>
          <w:rStyle w:val="Opmaakprofiel12pt"/>
        </w:rPr>
        <w:t xml:space="preserve"> worden polysachariden gesplitst in de mono</w:t>
      </w:r>
      <w:r>
        <w:rPr>
          <w:rStyle w:val="Opmaakprofiel12pt"/>
        </w:rPr>
        <w:t>sacha</w:t>
      </w:r>
      <w:r w:rsidRPr="009F7876">
        <w:rPr>
          <w:rStyle w:val="Opmaakprofiel12pt"/>
        </w:rPr>
        <w:t>riden.</w:t>
      </w:r>
    </w:p>
    <w:p w14:paraId="6C107593" w14:textId="77777777" w:rsidR="00E31ED7" w:rsidRDefault="00E31ED7" w:rsidP="0014742F">
      <w:pPr>
        <w:jc w:val="both"/>
        <w:rPr>
          <w:rStyle w:val="Opmaakprofiel12pt"/>
        </w:rPr>
      </w:pPr>
      <w:r w:rsidRPr="009F7876">
        <w:rPr>
          <w:rStyle w:val="Opmaakprofiel12pt"/>
        </w:rPr>
        <w:t xml:space="preserve">De belangrijkste polysachariden zijn: </w:t>
      </w:r>
      <w:r w:rsidRPr="00D84538">
        <w:t>cellulose</w:t>
      </w:r>
      <w:r w:rsidRPr="00D84538">
        <w:rPr>
          <w:rStyle w:val="Opmaakprofiel12pt"/>
        </w:rPr>
        <w:t xml:space="preserve">, </w:t>
      </w:r>
      <w:r w:rsidRPr="00D84538">
        <w:t>zetmeel</w:t>
      </w:r>
      <w:r w:rsidRPr="00D84538">
        <w:rPr>
          <w:rStyle w:val="Opmaakprofiel12pt"/>
        </w:rPr>
        <w:t xml:space="preserve"> en </w:t>
      </w:r>
      <w:r w:rsidRPr="00D84538">
        <w:t>glycogeen</w:t>
      </w:r>
      <w:r w:rsidRPr="00D84538">
        <w:rPr>
          <w:rStyle w:val="Opmaakprofiel12pt"/>
        </w:rPr>
        <w:t>.</w:t>
      </w:r>
    </w:p>
    <w:p w14:paraId="4E7B8AB4" w14:textId="77777777" w:rsidR="00E31ED7" w:rsidRPr="009F7876" w:rsidRDefault="00E31ED7" w:rsidP="006427BF">
      <w:pPr>
        <w:pStyle w:val="Kop4"/>
      </w:pPr>
      <w:r w:rsidRPr="009F7876">
        <w:t>Cellulose</w:t>
      </w:r>
    </w:p>
    <w:p w14:paraId="7484F06E" w14:textId="77777777" w:rsidR="00E31ED7" w:rsidRDefault="00E31ED7" w:rsidP="0014742F">
      <w:pPr>
        <w:jc w:val="both"/>
        <w:rPr>
          <w:rStyle w:val="Opmaakprofiel12pt"/>
        </w:rPr>
      </w:pPr>
      <w:r w:rsidRPr="009F7876">
        <w:rPr>
          <w:rStyle w:val="Opmaakprofiel12pt"/>
        </w:rPr>
        <w:t>Cellulose is een belangrijk "constructiemateriaal" in planten. Cellulose wordt gewonnen uit plantaardig materiaal zoals bijvoorbeeld ho</w:t>
      </w:r>
      <w:r>
        <w:rPr>
          <w:rStyle w:val="Opmaakprofiel12pt"/>
        </w:rPr>
        <w:t>ut</w:t>
      </w:r>
      <w:r w:rsidRPr="009F7876">
        <w:rPr>
          <w:rStyle w:val="Opmaakprofiel12pt"/>
        </w:rPr>
        <w:t>, stro en de katoenplant.</w:t>
      </w:r>
    </w:p>
    <w:p w14:paraId="2B08B262" w14:textId="77777777" w:rsidR="00E31ED7" w:rsidRDefault="00E31ED7" w:rsidP="0014742F">
      <w:pPr>
        <w:jc w:val="both"/>
        <w:rPr>
          <w:rStyle w:val="Opmaakprofiel12pt"/>
        </w:rPr>
      </w:pPr>
      <w:r w:rsidRPr="009F7876">
        <w:rPr>
          <w:rStyle w:val="Opmaakprofiel12pt"/>
        </w:rPr>
        <w:t xml:space="preserve">Natuurlijke textielvezels zoals linnen (vlas), katoen en </w:t>
      </w:r>
      <w:r>
        <w:rPr>
          <w:rStyle w:val="Opmaakprofiel12pt"/>
        </w:rPr>
        <w:t xml:space="preserve">ook </w:t>
      </w:r>
      <w:r w:rsidRPr="009F7876">
        <w:rPr>
          <w:rStyle w:val="Opmaakprofiel12pt"/>
        </w:rPr>
        <w:t>viscose (kunstzijde) bestaan uit cellulose. Evenals papier, karton, watten en cellofaan.</w:t>
      </w:r>
    </w:p>
    <w:p w14:paraId="07B02E59" w14:textId="0522B7A6" w:rsidR="00E31ED7" w:rsidRPr="009F7876" w:rsidRDefault="007C3EBE" w:rsidP="00C0434F">
      <w:pPr>
        <w:pStyle w:val="Reactievergelijking"/>
        <w:rPr>
          <w:rStyle w:val="Opmaakprofiel12pt"/>
        </w:rPr>
      </w:pPr>
      <w:r>
        <w:object w:dxaOrig="9372" w:dyaOrig="4301" w14:anchorId="7168A779">
          <v:shape id="_x0000_i1067" type="#_x0000_t75" style="width:364.75pt;height:168.45pt" o:ole="">
            <v:imagedata r:id="rId168" o:title=""/>
          </v:shape>
          <o:OLEObject Type="Embed" ProgID="ChemDraw.Document.6.0" ShapeID="_x0000_i1067" DrawAspect="Content" ObjectID="_1647210274" r:id="rId169"/>
        </w:object>
      </w:r>
    </w:p>
    <w:p w14:paraId="0CEED085" w14:textId="77777777" w:rsidR="00E31ED7" w:rsidRPr="009F7876" w:rsidRDefault="00E31ED7" w:rsidP="006427BF">
      <w:pPr>
        <w:pStyle w:val="Kop4"/>
      </w:pPr>
      <w:r w:rsidRPr="009F7876">
        <w:lastRenderedPageBreak/>
        <w:t>Zetmeel</w:t>
      </w:r>
    </w:p>
    <w:p w14:paraId="40C23D08" w14:textId="4B9FA66A" w:rsidR="00E31ED7" w:rsidRDefault="00E31ED7" w:rsidP="0014742F">
      <w:pPr>
        <w:jc w:val="both"/>
        <w:rPr>
          <w:rStyle w:val="Opmaakprofiel12pt"/>
        </w:rPr>
      </w:pPr>
      <w:r w:rsidRPr="009F7876">
        <w:rPr>
          <w:rStyle w:val="Opmaakprofiel12pt"/>
        </w:rPr>
        <w:t xml:space="preserve">Zetmeel dient als energieopslag in planten. Er zijn twee vormen van zetmeel. De </w:t>
      </w:r>
      <w:r w:rsidR="005C6639">
        <w:rPr>
          <w:rStyle w:val="Opmaakprofiel12pt"/>
        </w:rPr>
        <w:t xml:space="preserve">eerste vorm is het </w:t>
      </w:r>
      <w:r w:rsidRPr="009F7876">
        <w:rPr>
          <w:rStyle w:val="Opmaakprofiel12pt"/>
        </w:rPr>
        <w:t>niet</w:t>
      </w:r>
      <w:r>
        <w:rPr>
          <w:rStyle w:val="Opmaakprofiel12pt"/>
        </w:rPr>
        <w:t>-</w:t>
      </w:r>
      <w:r w:rsidRPr="009F7876">
        <w:rPr>
          <w:rStyle w:val="Opmaakprofiel12pt"/>
        </w:rPr>
        <w:t xml:space="preserve">vertakte </w:t>
      </w:r>
      <w:r>
        <w:rPr>
          <w:rStyle w:val="Opmaakprofiel12pt"/>
        </w:rPr>
        <w:t>a</w:t>
      </w:r>
      <w:r w:rsidRPr="009F7876">
        <w:rPr>
          <w:rStyle w:val="Opmaakprofiel12pt"/>
        </w:rPr>
        <w:t>mylose. Hier zijn de gluc</w:t>
      </w:r>
      <w:r>
        <w:rPr>
          <w:rStyle w:val="Opmaakprofiel12pt"/>
        </w:rPr>
        <w:t>ose-een</w:t>
      </w:r>
      <w:r w:rsidRPr="009F7876">
        <w:rPr>
          <w:rStyle w:val="Opmaakprofiel12pt"/>
        </w:rPr>
        <w:t xml:space="preserve">heden gekoppeld door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4</w:t>
      </w:r>
      <w:r>
        <w:rPr>
          <w:rStyle w:val="Opmaakprofiel12pt"/>
        </w:rPr>
        <w:t>)-bindingen.</w:t>
      </w:r>
    </w:p>
    <w:p w14:paraId="76AC3704" w14:textId="478F6985" w:rsidR="00E31ED7" w:rsidRDefault="00DF6075" w:rsidP="00C0434F">
      <w:pPr>
        <w:rPr>
          <w:rStyle w:val="Opmaakprofiel12pt"/>
        </w:rPr>
      </w:pPr>
      <w:r>
        <w:object w:dxaOrig="9109" w:dyaOrig="2028" w14:anchorId="47CF44B5">
          <v:shape id="_x0000_i1068" type="#_x0000_t75" style="width:455.75pt;height:101.2pt" o:ole="">
            <v:imagedata r:id="rId170" o:title=""/>
          </v:shape>
          <o:OLEObject Type="Embed" ProgID="ChemDraw.Document.6.0" ShapeID="_x0000_i1068" DrawAspect="Content" ObjectID="_1647210275" r:id="rId171"/>
        </w:object>
      </w:r>
    </w:p>
    <w:p w14:paraId="47C78FDC" w14:textId="77777777" w:rsidR="00E31ED7" w:rsidRDefault="00E31ED7" w:rsidP="0014742F">
      <w:pPr>
        <w:jc w:val="both"/>
        <w:rPr>
          <w:rStyle w:val="Opmaakprofiel12pt"/>
        </w:rPr>
      </w:pPr>
      <w:r w:rsidRPr="009F7876">
        <w:rPr>
          <w:rStyle w:val="Opmaakprofiel12pt"/>
        </w:rPr>
        <w:t xml:space="preserve">De tweede vorm is </w:t>
      </w:r>
      <w:r>
        <w:rPr>
          <w:rStyle w:val="Opmaakprofiel12pt"/>
        </w:rPr>
        <w:t>a</w:t>
      </w:r>
      <w:r w:rsidRPr="009F7876">
        <w:rPr>
          <w:rStyle w:val="Opmaakprofiel12pt"/>
        </w:rPr>
        <w:t xml:space="preserve">mylopectine. Bij deze vorm zijn er vertakkingen </w:t>
      </w:r>
      <w:r>
        <w:rPr>
          <w:rStyle w:val="Opmaakprofiel12pt"/>
        </w:rPr>
        <w:t>via</w:t>
      </w:r>
      <w:r w:rsidRPr="009F7876">
        <w:rPr>
          <w:rStyle w:val="Opmaakprofiel12pt"/>
        </w:rPr>
        <w:t xml:space="preserve">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6</w:t>
      </w:r>
      <w:r>
        <w:rPr>
          <w:rStyle w:val="Opmaakprofiel12pt"/>
        </w:rPr>
        <w:t>)</w:t>
      </w:r>
      <w:r w:rsidRPr="009F7876">
        <w:rPr>
          <w:rStyle w:val="Opmaakprofiel12pt"/>
        </w:rPr>
        <w:t>-bindin</w:t>
      </w:r>
      <w:r>
        <w:rPr>
          <w:rStyle w:val="Opmaakprofiel12pt"/>
        </w:rPr>
        <w:t>g</w:t>
      </w:r>
      <w:r w:rsidRPr="009F7876">
        <w:rPr>
          <w:rStyle w:val="Opmaakprofiel12pt"/>
        </w:rPr>
        <w:t xml:space="preserve">en die eens op de dertig eenheden voor komen. Deze vorm lijkt op glycogeen, maar dan met minder </w:t>
      </w:r>
      <w:r>
        <w:rPr>
          <w:rStyle w:val="Opmaakprofiel12pt"/>
          <w:rFonts w:ascii="Symbol" w:hAnsi="Symbol"/>
        </w:rPr>
        <w:t></w:t>
      </w:r>
      <w:r>
        <w:rPr>
          <w:rStyle w:val="Opmaakprofiel12pt"/>
        </w:rPr>
        <w:t>(</w:t>
      </w:r>
      <w:r w:rsidRPr="009F7876">
        <w:rPr>
          <w:rStyle w:val="Opmaakprofiel12pt"/>
        </w:rPr>
        <w:t>1</w:t>
      </w:r>
      <w:r>
        <w:rPr>
          <w:rStyle w:val="Opmaakprofiel12pt"/>
        </w:rPr>
        <w:sym w:font="Symbol" w:char="F0AE"/>
      </w:r>
      <w:r w:rsidRPr="009F7876">
        <w:rPr>
          <w:rStyle w:val="Opmaakprofiel12pt"/>
        </w:rPr>
        <w:t>6</w:t>
      </w:r>
      <w:r>
        <w:rPr>
          <w:rStyle w:val="Opmaakprofiel12pt"/>
        </w:rPr>
        <w:t>)</w:t>
      </w:r>
      <w:r w:rsidRPr="009F7876">
        <w:rPr>
          <w:rStyle w:val="Opmaakprofiel12pt"/>
        </w:rPr>
        <w:t xml:space="preserve"> vertakkingen.</w:t>
      </w:r>
    </w:p>
    <w:p w14:paraId="4DE6CB0E" w14:textId="01D99D8C" w:rsidR="00E31ED7" w:rsidRPr="009F7876" w:rsidRDefault="00A46785" w:rsidP="00C0434F">
      <w:pPr>
        <w:pStyle w:val="Reactievergelijking"/>
        <w:rPr>
          <w:rStyle w:val="Opmaakprofiel12pt"/>
        </w:rPr>
      </w:pPr>
      <w:r>
        <w:object w:dxaOrig="9109" w:dyaOrig="3675" w14:anchorId="596D1094">
          <v:shape id="_x0000_i1069" type="#_x0000_t75" style="width:455.75pt;height:183.4pt" o:ole="">
            <v:imagedata r:id="rId172" o:title=""/>
          </v:shape>
          <o:OLEObject Type="Embed" ProgID="ChemDraw.Document.6.0" ShapeID="_x0000_i1069" DrawAspect="Content" ObjectID="_1647210276" r:id="rId173"/>
        </w:object>
      </w:r>
    </w:p>
    <w:p w14:paraId="2A08B3A6" w14:textId="77777777" w:rsidR="00E31ED7" w:rsidRPr="009F7876" w:rsidRDefault="00E31ED7" w:rsidP="006427BF">
      <w:pPr>
        <w:pStyle w:val="Kop4"/>
      </w:pPr>
      <w:r w:rsidRPr="009F7876">
        <w:t>Glycogeen</w:t>
      </w:r>
    </w:p>
    <w:p w14:paraId="2AE0BFCC" w14:textId="64420903" w:rsidR="00E31ED7" w:rsidRDefault="00E31ED7" w:rsidP="00C0434F">
      <w:r w:rsidRPr="009F7876">
        <w:t>Glycogeen dient als energieopslag bij mensen. Het bestaat uit glucose</w:t>
      </w:r>
      <w:r>
        <w:t>-</w:t>
      </w:r>
      <w:r w:rsidRPr="009F7876">
        <w:t xml:space="preserve">eenheden die zijn verbonden </w:t>
      </w:r>
      <w:r>
        <w:t>via</w:t>
      </w:r>
      <w:r w:rsidRPr="009F7876">
        <w:t xml:space="preserve"> </w:t>
      </w:r>
      <w:r>
        <w:rPr>
          <w:rFonts w:ascii="Symbol" w:hAnsi="Symbol"/>
        </w:rPr>
        <w:t></w:t>
      </w:r>
      <w:r>
        <w:t>(</w:t>
      </w:r>
      <w:r w:rsidRPr="009F7876">
        <w:t>1</w:t>
      </w:r>
      <w:r>
        <w:sym w:font="Symbol" w:char="F0AE"/>
      </w:r>
      <w:r w:rsidRPr="009F7876">
        <w:t>4</w:t>
      </w:r>
      <w:r>
        <w:t>)</w:t>
      </w:r>
      <w:r w:rsidRPr="009F7876">
        <w:t xml:space="preserve">-bindingen, met vertakkingen als </w:t>
      </w:r>
      <w:r>
        <w:rPr>
          <w:rFonts w:ascii="Symbol" w:hAnsi="Symbol"/>
        </w:rPr>
        <w:t></w:t>
      </w:r>
      <w:r>
        <w:t>(</w:t>
      </w:r>
      <w:r w:rsidRPr="009F7876">
        <w:t>1</w:t>
      </w:r>
      <w:r>
        <w:sym w:font="Symbol" w:char="F0AE"/>
      </w:r>
      <w:r w:rsidRPr="009F7876">
        <w:t>6</w:t>
      </w:r>
      <w:r>
        <w:t>)</w:t>
      </w:r>
      <w:r w:rsidRPr="009F7876">
        <w:t>-bindingen. De 1</w:t>
      </w:r>
      <w:r>
        <w:sym w:font="Symbol" w:char="F0AE"/>
      </w:r>
      <w:r w:rsidRPr="009F7876">
        <w:t>6 bindingen komen om de tien 1</w:t>
      </w:r>
      <w:r>
        <w:sym w:font="Symbol" w:char="F0AE"/>
      </w:r>
      <w:r w:rsidRPr="009F7876">
        <w:t>4 bindingen.</w:t>
      </w:r>
      <w:r w:rsidR="003C2BE6">
        <w:t xml:space="preserve"> De structuur van glycogeen is hier niet weergegeven. </w:t>
      </w:r>
    </w:p>
    <w:p w14:paraId="516BAFAC" w14:textId="77777777" w:rsidR="004A2C7A" w:rsidRDefault="004A2C7A">
      <w:pPr>
        <w:widowControl/>
        <w:autoSpaceDE/>
        <w:autoSpaceDN/>
        <w:adjustRightInd/>
        <w:rPr>
          <w:rFonts w:ascii="Calibri Light" w:hAnsi="Calibri Light"/>
          <w:b/>
          <w:bCs/>
          <w:kern w:val="32"/>
          <w:sz w:val="24"/>
          <w:szCs w:val="32"/>
        </w:rPr>
      </w:pPr>
      <w:bookmarkStart w:id="220" w:name="_Toc36411149"/>
      <w:r>
        <w:br w:type="page"/>
      </w:r>
    </w:p>
    <w:p w14:paraId="75BAD4C2" w14:textId="7760A375" w:rsidR="007F096B" w:rsidRDefault="007F096B" w:rsidP="00832D19">
      <w:pPr>
        <w:pStyle w:val="Kop2"/>
      </w:pPr>
      <w:r>
        <w:lastRenderedPageBreak/>
        <w:t>Naamreacties</w:t>
      </w:r>
      <w:bookmarkEnd w:id="220"/>
    </w:p>
    <w:p w14:paraId="0AA746B6" w14:textId="15F34F41" w:rsidR="00181021" w:rsidRDefault="00181021" w:rsidP="006427BF">
      <w:pPr>
        <w:pStyle w:val="Kop3"/>
      </w:pPr>
      <w:bookmarkStart w:id="221" w:name="_Toc36411150"/>
      <w:r>
        <w:t>Aldol reactie</w:t>
      </w:r>
      <w:bookmarkEnd w:id="221"/>
    </w:p>
    <w:p w14:paraId="3234364C" w14:textId="77777777" w:rsidR="009D34D1" w:rsidRPr="009D34D1" w:rsidRDefault="009D34D1" w:rsidP="009D34D1"/>
    <w:p w14:paraId="064DF59E" w14:textId="22E82AC7" w:rsidR="009D34D1" w:rsidRPr="00F94F9A" w:rsidRDefault="00D17E5B" w:rsidP="009D34D1">
      <w:r>
        <w:t>T</w:t>
      </w:r>
      <w:r w:rsidR="009D34D1" w:rsidRPr="00F94F9A">
        <w:t>otaalreactie</w:t>
      </w:r>
    </w:p>
    <w:p w14:paraId="4C69615D" w14:textId="68E0BC4B" w:rsidR="009D34D1" w:rsidRPr="00F94F9A" w:rsidRDefault="00E10C15" w:rsidP="009D34D1">
      <w:r w:rsidRPr="00F94F9A">
        <w:object w:dxaOrig="7528" w:dyaOrig="1244" w14:anchorId="22AD2E95">
          <v:shape id="_x0000_i1070" type="#_x0000_t75" style="width:376.3pt;height:62.5pt" o:ole="">
            <v:imagedata r:id="rId174" o:title=""/>
          </v:shape>
          <o:OLEObject Type="Embed" ProgID="ChemDraw.Document.6.0" ShapeID="_x0000_i1070" DrawAspect="Content" ObjectID="_1647210277" r:id="rId175"/>
        </w:object>
      </w:r>
    </w:p>
    <w:p w14:paraId="798FB00B" w14:textId="6E9742E2" w:rsidR="009D34D1" w:rsidRPr="00F94F9A" w:rsidRDefault="00D17E5B" w:rsidP="009D34D1">
      <w:r>
        <w:t>M</w:t>
      </w:r>
      <w:r w:rsidR="009D34D1" w:rsidRPr="00F94F9A">
        <w:t>echanisme</w:t>
      </w:r>
    </w:p>
    <w:p w14:paraId="607BEFC3" w14:textId="22935C4D" w:rsidR="009D34D1" w:rsidRPr="00F94F9A" w:rsidRDefault="001B2B69" w:rsidP="009D34D1">
      <w:r w:rsidRPr="00F94F9A">
        <w:object w:dxaOrig="9387" w:dyaOrig="1723" w14:anchorId="72A76123">
          <v:shape id="_x0000_i1071" type="#_x0000_t75" style="width:453.05pt;height:83.55pt" o:ole="">
            <v:imagedata r:id="rId176" o:title=""/>
          </v:shape>
          <o:OLEObject Type="Embed" ProgID="ChemDraw.Document.6.0" ShapeID="_x0000_i1071" DrawAspect="Content" ObjectID="_1647210278" r:id="rId177"/>
        </w:object>
      </w:r>
    </w:p>
    <w:p w14:paraId="4E917FB2" w14:textId="2BD5796F" w:rsidR="009D34D1" w:rsidRPr="00F94F9A" w:rsidRDefault="00D17E5B" w:rsidP="009D34D1">
      <w:r>
        <w:t>V</w:t>
      </w:r>
      <w:r w:rsidR="009D34D1" w:rsidRPr="00F94F9A">
        <w:t>oorbeelden</w:t>
      </w:r>
    </w:p>
    <w:p w14:paraId="3B9ED892" w14:textId="5A31BBC2" w:rsidR="009D34D1" w:rsidRPr="00F94F9A" w:rsidRDefault="00581726" w:rsidP="009D34D1">
      <w:r w:rsidRPr="00F94F9A">
        <w:object w:dxaOrig="6334" w:dyaOrig="1520" w14:anchorId="1A288DEB">
          <v:shape id="_x0000_i1072" type="#_x0000_t75" style="width:316.55pt;height:76.1pt" o:ole="">
            <v:imagedata r:id="rId178" o:title=""/>
          </v:shape>
          <o:OLEObject Type="Embed" ProgID="ChemDraw.Document.6.0" ShapeID="_x0000_i1072" DrawAspect="Content" ObjectID="_1647210279" r:id="rId179"/>
        </w:object>
      </w:r>
    </w:p>
    <w:p w14:paraId="40FCF371" w14:textId="52063474" w:rsidR="00EF6B05" w:rsidRPr="00581726" w:rsidRDefault="00EF6B05" w:rsidP="009D34D1">
      <w:r w:rsidRPr="00F94F9A">
        <w:object w:dxaOrig="9680" w:dyaOrig="2319" w14:anchorId="1B27F840">
          <v:shape id="_x0000_i1073" type="#_x0000_t75" style="width:453.75pt;height:108.7pt" o:ole="">
            <v:imagedata r:id="rId180" o:title=""/>
          </v:shape>
          <o:OLEObject Type="Embed" ProgID="ChemDraw.Document.6.0" ShapeID="_x0000_i1073" DrawAspect="Content" ObjectID="_1647210280" r:id="rId181"/>
        </w:object>
      </w:r>
    </w:p>
    <w:p w14:paraId="5B80B472" w14:textId="21A943DA" w:rsidR="009D34D1" w:rsidRPr="00D17E5B" w:rsidRDefault="00D17E5B" w:rsidP="009D34D1">
      <w:r w:rsidRPr="00D17E5B">
        <w:t>O</w:t>
      </w:r>
      <w:r w:rsidR="009D34D1" w:rsidRPr="00D17E5B">
        <w:t>pmerkingen</w:t>
      </w:r>
    </w:p>
    <w:p w14:paraId="7ED4CB8C" w14:textId="58FAECC5" w:rsidR="005C373D" w:rsidRPr="00352CD4" w:rsidRDefault="00D72E01" w:rsidP="00352CD4">
      <w:pPr>
        <w:pStyle w:val="Lijstalinea"/>
        <w:numPr>
          <w:ilvl w:val="0"/>
          <w:numId w:val="10"/>
        </w:numPr>
        <w:spacing w:after="160" w:line="259" w:lineRule="auto"/>
        <w:ind w:left="0" w:hanging="284"/>
      </w:pPr>
      <w:r>
        <w:t>De naam komt van het reageren van aldehydes (‘ald’</w:t>
      </w:r>
      <w:r w:rsidR="003D29CC">
        <w:t>)</w:t>
      </w:r>
      <w:r>
        <w:t xml:space="preserve"> waarbij een alcohol (‘ol’) ontstaat. Vandaar de naam aldol reactie. </w:t>
      </w:r>
    </w:p>
    <w:p w14:paraId="2D5A3183" w14:textId="276866C1" w:rsidR="005C373D" w:rsidRPr="00352CD4" w:rsidRDefault="005C373D" w:rsidP="00352CD4">
      <w:pPr>
        <w:pStyle w:val="Lijstalinea"/>
        <w:numPr>
          <w:ilvl w:val="0"/>
          <w:numId w:val="10"/>
        </w:numPr>
        <w:spacing w:after="160" w:line="259" w:lineRule="auto"/>
        <w:ind w:left="0" w:hanging="284"/>
      </w:pPr>
      <w:r>
        <w:t>Een aldol reactie kan zowel tussen aldehydes, ketonen, esters, amiden, anhydriden alsmede carbonaten plaatsvinden.</w:t>
      </w:r>
    </w:p>
    <w:p w14:paraId="2181F75E" w14:textId="6CD0AB6C" w:rsidR="002C2F82" w:rsidRPr="00352CD4" w:rsidRDefault="00D72E01" w:rsidP="00352CD4">
      <w:pPr>
        <w:pStyle w:val="Lijstalinea"/>
        <w:numPr>
          <w:ilvl w:val="0"/>
          <w:numId w:val="10"/>
        </w:numPr>
        <w:spacing w:after="160" w:line="259" w:lineRule="auto"/>
        <w:ind w:left="0" w:hanging="284"/>
      </w:pPr>
      <w:r>
        <w:t>Wanneer er een alcohol ontstaat zoals in de eerste reactie is weergeven spreken wij van een aldol reactie. De reactie die daarop volgt laat water afsplitsen. Zodra we reactie 1 en 2 tezamen nemen spreekt men van een aldol condensatie</w:t>
      </w:r>
      <w:r w:rsidR="002C2F82">
        <w:t>.</w:t>
      </w:r>
      <w:r w:rsidR="007D4944">
        <w:t xml:space="preserve"> Een aldol condensatie vormt altijd de dubbele binding zo dat een geconjugeerd systeem ontstaat tussen de carbonylgroep en de dubbele binding.</w:t>
      </w:r>
    </w:p>
    <w:p w14:paraId="319CF1CA" w14:textId="697FF14F" w:rsidR="009C5524" w:rsidRPr="00352CD4" w:rsidRDefault="009C5524" w:rsidP="00352CD4">
      <w:pPr>
        <w:pStyle w:val="Lijstalinea"/>
        <w:numPr>
          <w:ilvl w:val="0"/>
          <w:numId w:val="10"/>
        </w:numPr>
        <w:spacing w:after="160" w:line="259" w:lineRule="auto"/>
        <w:ind w:left="0" w:hanging="284"/>
      </w:pPr>
      <w:r>
        <w:t xml:space="preserve">Zonder enolizeerbaar keton/aldehyde kan er geen reactie optreden. </w:t>
      </w:r>
    </w:p>
    <w:p w14:paraId="6FF543CB" w14:textId="31747D68" w:rsidR="002C2F82" w:rsidRPr="00352CD4" w:rsidRDefault="002C2F82" w:rsidP="00352CD4">
      <w:pPr>
        <w:pStyle w:val="Lijstalinea"/>
        <w:numPr>
          <w:ilvl w:val="0"/>
          <w:numId w:val="10"/>
        </w:numPr>
        <w:spacing w:after="160" w:line="259" w:lineRule="auto"/>
        <w:ind w:left="0" w:hanging="284"/>
      </w:pPr>
      <w:r>
        <w:t>Een substraat kan een aldolreactie met zichzelf ondergaan</w:t>
      </w:r>
      <w:r w:rsidR="009C5524">
        <w:t xml:space="preserve"> (hetzelfde soort molecuul)</w:t>
      </w:r>
      <w:r>
        <w:t xml:space="preserve"> alsmede met een ander substraat. Dit tweede wordt een ‘crossed aldol’ reactie genoemd. Crossed aldol reacties leveren meestal meerdere producten op waardoor men zeer goed moet kijken hoe de reactie uitgevoerd kan worden. </w:t>
      </w:r>
      <w:r w:rsidR="00B07915">
        <w:t xml:space="preserve">Het beste is een reactie tussen een enolizeerbaar (symmetrisch) keton en een niet enolizeerbaar keton/aldehyde. </w:t>
      </w:r>
      <w:r>
        <w:t xml:space="preserve">Hier wordt niet verder op ingegaan. </w:t>
      </w:r>
    </w:p>
    <w:p w14:paraId="16616315" w14:textId="27B0AAC9" w:rsidR="002C2F82" w:rsidRPr="00352CD4" w:rsidRDefault="002C2F82" w:rsidP="00352CD4">
      <w:pPr>
        <w:pStyle w:val="Lijstalinea"/>
        <w:numPr>
          <w:ilvl w:val="0"/>
          <w:numId w:val="10"/>
        </w:numPr>
        <w:spacing w:after="160" w:line="259" w:lineRule="auto"/>
        <w:ind w:left="0" w:hanging="284"/>
      </w:pPr>
      <w:r>
        <w:t xml:space="preserve">In principe is het mogelijk om een intramoleculaire aldol reactie/condensatie te hebben. Dat ligt aan het substraat. </w:t>
      </w:r>
    </w:p>
    <w:p w14:paraId="3F94B9CF" w14:textId="5CB0D52C" w:rsidR="001B2B69" w:rsidRPr="00352CD4" w:rsidRDefault="001B2B69" w:rsidP="00352CD4">
      <w:pPr>
        <w:pStyle w:val="Lijstalinea"/>
        <w:numPr>
          <w:ilvl w:val="0"/>
          <w:numId w:val="10"/>
        </w:numPr>
        <w:spacing w:after="160" w:line="259" w:lineRule="auto"/>
        <w:ind w:left="0" w:hanging="284"/>
      </w:pPr>
      <w:r>
        <w:t xml:space="preserve">Het mechanisme hierboven laat een base </w:t>
      </w:r>
      <w:r w:rsidR="00B4548D">
        <w:t>gekatalyseerde</w:t>
      </w:r>
      <w:r>
        <w:t xml:space="preserve"> reactie zien. Eenzelfde mechanisme kan worden getekend voor de zuur-gekatalyseerde reactie. </w:t>
      </w:r>
    </w:p>
    <w:p w14:paraId="188442CE" w14:textId="2B372836" w:rsidR="00090DB0" w:rsidRPr="00D32558" w:rsidRDefault="00485D75" w:rsidP="00352CD4">
      <w:pPr>
        <w:pStyle w:val="Lijstalinea"/>
        <w:numPr>
          <w:ilvl w:val="0"/>
          <w:numId w:val="10"/>
        </w:numPr>
        <w:spacing w:after="160" w:line="259" w:lineRule="auto"/>
        <w:ind w:left="0" w:hanging="284"/>
        <w:rPr>
          <w:u w:val="single"/>
        </w:rPr>
      </w:pPr>
      <w:r>
        <w:t xml:space="preserve">Let op dat een zuur ook een Lewiszuur kan zijn zoals in het tweede voorbeeld weergegeven is. </w:t>
      </w:r>
    </w:p>
    <w:p w14:paraId="07B60476" w14:textId="60A4B06D" w:rsidR="00D32558" w:rsidRDefault="00D32558" w:rsidP="006427BF">
      <w:pPr>
        <w:pStyle w:val="Kop3"/>
      </w:pPr>
      <w:bookmarkStart w:id="222" w:name="_Toc36411151"/>
      <w:r>
        <w:lastRenderedPageBreak/>
        <w:t>Baeyer-Villiger reactie</w:t>
      </w:r>
      <w:bookmarkEnd w:id="222"/>
    </w:p>
    <w:p w14:paraId="29112848" w14:textId="1D58FAF4" w:rsidR="00D32558" w:rsidRDefault="00D17E5B" w:rsidP="00D32558">
      <w:r>
        <w:t>T</w:t>
      </w:r>
      <w:r w:rsidR="00D32558">
        <w:t>otaalreactie</w:t>
      </w:r>
    </w:p>
    <w:p w14:paraId="4B1645B5" w14:textId="1342C7E6" w:rsidR="00D32558" w:rsidRDefault="000E071E" w:rsidP="00D32558">
      <w:r>
        <w:object w:dxaOrig="3258" w:dyaOrig="728" w14:anchorId="7D286F4D">
          <v:shape id="_x0000_i1074" type="#_x0000_t75" style="width:163pt;height:36.7pt" o:ole="">
            <v:imagedata r:id="rId182" o:title=""/>
          </v:shape>
          <o:OLEObject Type="Embed" ProgID="ChemDraw.Document.6.0" ShapeID="_x0000_i1074" DrawAspect="Content" ObjectID="_1647210281" r:id="rId183"/>
        </w:object>
      </w:r>
    </w:p>
    <w:p w14:paraId="28ACE607" w14:textId="0F54B95D" w:rsidR="00D32558" w:rsidRDefault="00D17E5B" w:rsidP="00D32558">
      <w:r>
        <w:t>M</w:t>
      </w:r>
      <w:r w:rsidR="00D32558">
        <w:t>echanisme</w:t>
      </w:r>
    </w:p>
    <w:p w14:paraId="5148FACB" w14:textId="3D7FC250" w:rsidR="00D32558" w:rsidRDefault="00A3657F" w:rsidP="00D32558">
      <w:r>
        <w:object w:dxaOrig="7746" w:dyaOrig="1916" w14:anchorId="7A2D78C9">
          <v:shape id="_x0000_i1075" type="#_x0000_t75" style="width:387.85pt;height:95.75pt" o:ole="">
            <v:imagedata r:id="rId184" o:title=""/>
          </v:shape>
          <o:OLEObject Type="Embed" ProgID="ChemDraw.Document.6.0" ShapeID="_x0000_i1075" DrawAspect="Content" ObjectID="_1647210282" r:id="rId185"/>
        </w:object>
      </w:r>
    </w:p>
    <w:p w14:paraId="096F5159" w14:textId="07383B2F" w:rsidR="00D32558" w:rsidRDefault="00D17E5B" w:rsidP="00D32558">
      <w:r>
        <w:t>V</w:t>
      </w:r>
      <w:r w:rsidR="00D32558">
        <w:t>oorbeeld</w:t>
      </w:r>
      <w:r w:rsidR="00D355F9">
        <w:t>en</w:t>
      </w:r>
    </w:p>
    <w:p w14:paraId="65A97A01" w14:textId="600BB7CF" w:rsidR="00D32558" w:rsidRDefault="00183261" w:rsidP="00D32558">
      <w:r>
        <w:object w:dxaOrig="4199" w:dyaOrig="3159" w14:anchorId="0545C10D">
          <v:shape id="_x0000_i1076" type="#_x0000_t75" style="width:209.9pt;height:157.6pt" o:ole="">
            <v:imagedata r:id="rId186" o:title=""/>
          </v:shape>
          <o:OLEObject Type="Embed" ProgID="ChemDraw.Document.6.0" ShapeID="_x0000_i1076" DrawAspect="Content" ObjectID="_1647210283" r:id="rId187"/>
        </w:object>
      </w:r>
    </w:p>
    <w:p w14:paraId="675B0AF2" w14:textId="2EADBF4C" w:rsidR="00D32558" w:rsidRDefault="006E19AB" w:rsidP="00D32558">
      <w:r>
        <w:t>O</w:t>
      </w:r>
      <w:r w:rsidR="00D32558">
        <w:t>pmerkingen</w:t>
      </w:r>
    </w:p>
    <w:p w14:paraId="24D20A9D" w14:textId="63311748" w:rsidR="00D32558" w:rsidRDefault="00D32558" w:rsidP="00352CD4">
      <w:pPr>
        <w:pStyle w:val="Lijstalinea"/>
        <w:numPr>
          <w:ilvl w:val="0"/>
          <w:numId w:val="10"/>
        </w:numPr>
        <w:spacing w:after="160" w:line="259" w:lineRule="auto"/>
        <w:ind w:left="0" w:hanging="284"/>
      </w:pPr>
      <w:r>
        <w:t>Het O atoom dat wordt ingevoegd in het substraat komt altijd aan de meest gesubstitueerde kant van het oorspronkelijke keton</w:t>
      </w:r>
      <w:r w:rsidR="00D355F9">
        <w:t xml:space="preserve"> (hoofdproduct)</w:t>
      </w:r>
      <w:r>
        <w:t xml:space="preserve">. </w:t>
      </w:r>
    </w:p>
    <w:p w14:paraId="691E9CA9" w14:textId="523A4646" w:rsidR="00D32558" w:rsidRDefault="00D32558" w:rsidP="00352CD4">
      <w:pPr>
        <w:pStyle w:val="Lijstalinea"/>
        <w:numPr>
          <w:ilvl w:val="0"/>
          <w:numId w:val="10"/>
        </w:numPr>
        <w:spacing w:after="160" w:line="259" w:lineRule="auto"/>
        <w:ind w:left="0" w:hanging="284"/>
      </w:pPr>
      <w:r>
        <w:t xml:space="preserve">Voor de Baeyer-Villiger reactie is een perzuur nodig. Meestal wordt m-CPBA gebruikt. </w:t>
      </w:r>
    </w:p>
    <w:p w14:paraId="20A6DE4C" w14:textId="58C0F65F" w:rsidR="00D32558" w:rsidRDefault="00D32558" w:rsidP="00352CD4">
      <w:pPr>
        <w:pStyle w:val="Lijstalinea"/>
        <w:numPr>
          <w:ilvl w:val="0"/>
          <w:numId w:val="10"/>
        </w:numPr>
        <w:spacing w:after="160" w:line="259" w:lineRule="auto"/>
        <w:ind w:left="0" w:hanging="284"/>
      </w:pPr>
      <w:r>
        <w:t xml:space="preserve">De stereochemie van het product wordt onder andere bepaald door het substraat; hier wordt niet verder op ingegaan. </w:t>
      </w:r>
    </w:p>
    <w:p w14:paraId="5F43F8FD" w14:textId="77777777" w:rsidR="00B5658C" w:rsidRDefault="00B5658C">
      <w:pPr>
        <w:widowControl/>
        <w:autoSpaceDE/>
        <w:autoSpaceDN/>
        <w:adjustRightInd/>
        <w:rPr>
          <w:rFonts w:ascii="Calibri Light" w:hAnsi="Calibri Light"/>
          <w:b/>
          <w:bCs/>
          <w:kern w:val="32"/>
          <w:sz w:val="24"/>
          <w:szCs w:val="32"/>
        </w:rPr>
      </w:pPr>
      <w:bookmarkStart w:id="223" w:name="_Toc36411152"/>
      <w:r>
        <w:br w:type="page"/>
      </w:r>
    </w:p>
    <w:p w14:paraId="4CF7FADE" w14:textId="7BCC14B9" w:rsidR="005B1F08" w:rsidRDefault="005B1F08" w:rsidP="006427BF">
      <w:pPr>
        <w:pStyle w:val="Kop3"/>
      </w:pPr>
      <w:r>
        <w:lastRenderedPageBreak/>
        <w:t>Bartoli reactie</w:t>
      </w:r>
      <w:bookmarkEnd w:id="223"/>
    </w:p>
    <w:p w14:paraId="17C5A0FF" w14:textId="75493CE9" w:rsidR="009D34D1" w:rsidRPr="007731F3" w:rsidRDefault="006E19AB" w:rsidP="009D34D1">
      <w:r>
        <w:t>T</w:t>
      </w:r>
      <w:r w:rsidR="003A0100" w:rsidRPr="007731F3">
        <w:t>otaalreactie</w:t>
      </w:r>
    </w:p>
    <w:p w14:paraId="5A8E152A" w14:textId="3C75BD9A" w:rsidR="003A0100" w:rsidRPr="007731F3" w:rsidRDefault="003A0100" w:rsidP="009D34D1">
      <w:r w:rsidRPr="007731F3">
        <w:object w:dxaOrig="5410" w:dyaOrig="1877" w14:anchorId="106E602E">
          <v:shape id="_x0000_i1077" type="#_x0000_t75" style="width:270.35pt;height:93.75pt" o:ole="">
            <v:imagedata r:id="rId188" o:title=""/>
          </v:shape>
          <o:OLEObject Type="Embed" ProgID="ChemDraw.Document.6.0" ShapeID="_x0000_i1077" DrawAspect="Content" ObjectID="_1647210284" r:id="rId189"/>
        </w:object>
      </w:r>
    </w:p>
    <w:p w14:paraId="0BF77FB6" w14:textId="00BC3B96" w:rsidR="007F17C9" w:rsidRPr="007731F3" w:rsidRDefault="006E19AB" w:rsidP="009D34D1">
      <w:r>
        <w:t>M</w:t>
      </w:r>
      <w:r w:rsidR="007F17C9" w:rsidRPr="007731F3">
        <w:t>echanisme</w:t>
      </w:r>
    </w:p>
    <w:p w14:paraId="53BEB778" w14:textId="3B9A2F30" w:rsidR="007F17C9" w:rsidRPr="007731F3" w:rsidRDefault="007F17C9" w:rsidP="009D34D1">
      <w:r w:rsidRPr="007731F3">
        <w:object w:dxaOrig="10683" w:dyaOrig="5945" w14:anchorId="7DA699C4">
          <v:shape id="_x0000_i1078" type="#_x0000_t75" style="width:453.75pt;height:252.7pt" o:ole="">
            <v:imagedata r:id="rId190" o:title=""/>
          </v:shape>
          <o:OLEObject Type="Embed" ProgID="ChemDraw.Document.6.0" ShapeID="_x0000_i1078" DrawAspect="Content" ObjectID="_1647210285" r:id="rId191"/>
        </w:object>
      </w:r>
    </w:p>
    <w:p w14:paraId="25110D7F" w14:textId="12B5CD32" w:rsidR="007F17C9" w:rsidRPr="007731F3" w:rsidRDefault="000F3BAB" w:rsidP="009D34D1">
      <w:r w:rsidRPr="007731F3">
        <w:t>V</w:t>
      </w:r>
      <w:r w:rsidR="007F17C9" w:rsidRPr="007731F3">
        <w:t>oorbeeld</w:t>
      </w:r>
    </w:p>
    <w:p w14:paraId="69EA1ABF" w14:textId="77316399" w:rsidR="000F3BAB" w:rsidRPr="007731F3" w:rsidRDefault="000F3BAB" w:rsidP="009D34D1">
      <w:r w:rsidRPr="007731F3">
        <w:object w:dxaOrig="4685" w:dyaOrig="1644" w14:anchorId="0C7AB627">
          <v:shape id="_x0000_i1079" type="#_x0000_t75" style="width:234.35pt;height:82.2pt" o:ole="">
            <v:imagedata r:id="rId192" o:title=""/>
          </v:shape>
          <o:OLEObject Type="Embed" ProgID="ChemDraw.Document.6.0" ShapeID="_x0000_i1079" DrawAspect="Content" ObjectID="_1647210286" r:id="rId193"/>
        </w:object>
      </w:r>
    </w:p>
    <w:p w14:paraId="3CC6E3E3" w14:textId="3E31DC97" w:rsidR="000F3BAB" w:rsidRPr="006E19AB" w:rsidRDefault="006E19AB" w:rsidP="009D34D1">
      <w:r w:rsidRPr="006E19AB">
        <w:t>O</w:t>
      </w:r>
      <w:r w:rsidR="000F3BAB" w:rsidRPr="006E19AB">
        <w:t>pmerkingen</w:t>
      </w:r>
    </w:p>
    <w:p w14:paraId="7703D5F0" w14:textId="6469B31C" w:rsidR="000F3BAB" w:rsidRDefault="000F3BAB" w:rsidP="00352CD4">
      <w:pPr>
        <w:pStyle w:val="Lijstalinea"/>
        <w:numPr>
          <w:ilvl w:val="0"/>
          <w:numId w:val="10"/>
        </w:numPr>
        <w:spacing w:after="160" w:line="259" w:lineRule="auto"/>
        <w:ind w:left="0" w:hanging="284"/>
      </w:pPr>
      <w:r>
        <w:t xml:space="preserve">De Bartoli reactie is de reactie tussen een ortho-gesubstitueerd nitrobenzeen en een vinyl Grignard reagens. Het product is een indool. </w:t>
      </w:r>
    </w:p>
    <w:p w14:paraId="46092512" w14:textId="1001C768" w:rsidR="000F3BAB" w:rsidRDefault="000F3BAB" w:rsidP="00352CD4">
      <w:pPr>
        <w:pStyle w:val="Lijstalinea"/>
        <w:numPr>
          <w:ilvl w:val="0"/>
          <w:numId w:val="10"/>
        </w:numPr>
        <w:spacing w:after="160" w:line="259" w:lineRule="auto"/>
        <w:ind w:left="0" w:hanging="284"/>
      </w:pPr>
      <w:r>
        <w:t xml:space="preserve">Zoals gezien kan worden in het mechanisme zijn er 3 equivalenten Grignard reagens nodig. 2 equivalenten worden ‘normaal’ gebruikt. Het derde equivalent fungeert als base. </w:t>
      </w:r>
    </w:p>
    <w:p w14:paraId="2F4B88B8" w14:textId="77777777" w:rsidR="000F3BAB" w:rsidRPr="000F3BAB" w:rsidRDefault="000F3BAB" w:rsidP="00C14C3E">
      <w:pPr>
        <w:pStyle w:val="Lijstalinea"/>
        <w:numPr>
          <w:ilvl w:val="0"/>
          <w:numId w:val="0"/>
        </w:numPr>
        <w:ind w:left="720"/>
      </w:pPr>
    </w:p>
    <w:p w14:paraId="1B810AB1" w14:textId="25F00ACE" w:rsidR="007F096B" w:rsidRPr="003F1260" w:rsidRDefault="007F096B" w:rsidP="006427BF">
      <w:pPr>
        <w:pStyle w:val="Kop3"/>
      </w:pPr>
      <w:bookmarkStart w:id="224" w:name="_Toc4166299"/>
      <w:bookmarkStart w:id="225" w:name="_Toc36411153"/>
      <w:r>
        <w:lastRenderedPageBreak/>
        <w:t>Beckmannomlegging</w:t>
      </w:r>
      <w:bookmarkEnd w:id="224"/>
      <w:bookmarkEnd w:id="225"/>
    </w:p>
    <w:p w14:paraId="4083F7A6" w14:textId="6017FA10" w:rsidR="007F096B" w:rsidRPr="00CA70D2" w:rsidRDefault="00A448E4" w:rsidP="006427BF">
      <w:pPr>
        <w:pStyle w:val="Kop4"/>
      </w:pPr>
      <w:r>
        <w:t>T</w:t>
      </w:r>
      <w:r w:rsidR="007F096B" w:rsidRPr="00CA70D2">
        <w:t>otaalreactie</w:t>
      </w:r>
    </w:p>
    <w:p w14:paraId="21C082DC" w14:textId="66CC5F75" w:rsidR="007F096B" w:rsidRPr="00CA70D2" w:rsidRDefault="00F46C33" w:rsidP="006427BF">
      <w:pPr>
        <w:pStyle w:val="Kop4"/>
      </w:pPr>
      <w:r w:rsidRPr="00CA70D2">
        <w:object w:dxaOrig="4875" w:dyaOrig="899" w14:anchorId="75D42640">
          <v:shape id="_x0000_i1080" type="#_x0000_t75" style="width:245.9pt;height:42.1pt" o:ole="">
            <v:imagedata r:id="rId194" o:title=""/>
          </v:shape>
          <o:OLEObject Type="Embed" ProgID="ChemDraw.Document.6.0" ShapeID="_x0000_i1080" DrawAspect="Content" ObjectID="_1647210287" r:id="rId195"/>
        </w:object>
      </w:r>
    </w:p>
    <w:p w14:paraId="7168E672" w14:textId="6374170A" w:rsidR="007F096B" w:rsidRPr="00CA70D2" w:rsidRDefault="00A448E4" w:rsidP="006427BF">
      <w:pPr>
        <w:pStyle w:val="Kop4"/>
      </w:pPr>
      <w:r>
        <w:t>M</w:t>
      </w:r>
      <w:r w:rsidR="007F096B" w:rsidRPr="00CA70D2">
        <w:t>echanisme</w:t>
      </w:r>
    </w:p>
    <w:p w14:paraId="605D89EA" w14:textId="502757EE" w:rsidR="007F096B" w:rsidRPr="00CA70D2" w:rsidRDefault="0017139E" w:rsidP="006427BF">
      <w:pPr>
        <w:pStyle w:val="Kop4"/>
      </w:pPr>
      <w:r w:rsidRPr="00CA70D2">
        <w:object w:dxaOrig="8316" w:dyaOrig="3687" w14:anchorId="170C93C9">
          <v:shape id="_x0000_i1081" type="#_x0000_t75" style="width:414.35pt;height:186.1pt" o:ole="">
            <v:imagedata r:id="rId196" o:title=""/>
          </v:shape>
          <o:OLEObject Type="Embed" ProgID="ChemDraw.Document.6.0" ShapeID="_x0000_i1081" DrawAspect="Content" ObjectID="_1647210288" r:id="rId197"/>
        </w:object>
      </w:r>
    </w:p>
    <w:p w14:paraId="7F80C26D" w14:textId="07BA3475" w:rsidR="007F096B" w:rsidRPr="00CA70D2" w:rsidRDefault="00A448E4" w:rsidP="006427BF">
      <w:pPr>
        <w:pStyle w:val="Kop4"/>
      </w:pPr>
      <w:r>
        <w:t>V</w:t>
      </w:r>
      <w:r w:rsidR="007F096B" w:rsidRPr="00CA70D2">
        <w:t>oorbeeld</w:t>
      </w:r>
    </w:p>
    <w:p w14:paraId="297FBB46" w14:textId="77777777" w:rsidR="0017139E" w:rsidRPr="00CA70D2" w:rsidRDefault="0017139E" w:rsidP="006427BF">
      <w:pPr>
        <w:pStyle w:val="Kop4"/>
      </w:pPr>
      <w:r w:rsidRPr="00CA70D2">
        <w:object w:dxaOrig="4205" w:dyaOrig="1782" w14:anchorId="2EE48CF4">
          <v:shape id="_x0000_i1082" type="#_x0000_t75" style="width:209.9pt;height:89.65pt" o:ole="">
            <v:imagedata r:id="rId198" o:title=""/>
          </v:shape>
          <o:OLEObject Type="Embed" ProgID="ChemDraw.Document.6.0" ShapeID="_x0000_i1082" DrawAspect="Content" ObjectID="_1647210289" r:id="rId199"/>
        </w:object>
      </w:r>
    </w:p>
    <w:p w14:paraId="37CF684A" w14:textId="463940DB" w:rsidR="007F096B" w:rsidRPr="00CA70D2" w:rsidRDefault="00A448E4" w:rsidP="006427BF">
      <w:pPr>
        <w:pStyle w:val="Kop4"/>
      </w:pPr>
      <w:r>
        <w:t>O</w:t>
      </w:r>
      <w:r w:rsidR="007F096B" w:rsidRPr="00CA70D2">
        <w:t>pmerkingen</w:t>
      </w:r>
    </w:p>
    <w:p w14:paraId="2AE0A4DE" w14:textId="009040F1" w:rsidR="007F096B" w:rsidRDefault="007F096B" w:rsidP="00352CD4">
      <w:pPr>
        <w:pStyle w:val="Lijstalinea"/>
        <w:numPr>
          <w:ilvl w:val="0"/>
          <w:numId w:val="10"/>
        </w:numPr>
        <w:spacing w:after="160" w:line="259" w:lineRule="auto"/>
        <w:ind w:left="0" w:hanging="284"/>
      </w:pPr>
      <w:r>
        <w:t>De Beckmannomlegging is de omlegging van een oxim</w:t>
      </w:r>
      <w:r w:rsidR="0017139E">
        <w:t>e</w:t>
      </w:r>
      <w:r>
        <w:t xml:space="preserve"> tot een amide.</w:t>
      </w:r>
    </w:p>
    <w:p w14:paraId="0721A527" w14:textId="72EDFBA9" w:rsidR="007F096B" w:rsidRDefault="007F096B" w:rsidP="00352CD4">
      <w:pPr>
        <w:pStyle w:val="Lijstalinea"/>
        <w:numPr>
          <w:ilvl w:val="0"/>
          <w:numId w:val="10"/>
        </w:numPr>
        <w:spacing w:after="160" w:line="259" w:lineRule="auto"/>
        <w:ind w:left="0" w:hanging="284"/>
      </w:pPr>
      <w:r>
        <w:t>Reactie onder sterk zure omstandigheden, niet geschikt voor zuurgevoelige substraten.</w:t>
      </w:r>
      <w:r w:rsidR="0017139E">
        <w:t xml:space="preserve"> Pas dus op met functionele groepen die niet tegen zuur bestand zijn. </w:t>
      </w:r>
    </w:p>
    <w:p w14:paraId="30C98E1A" w14:textId="13183349" w:rsidR="007F096B" w:rsidRDefault="007F096B" w:rsidP="00352CD4">
      <w:pPr>
        <w:pStyle w:val="Lijstalinea"/>
        <w:numPr>
          <w:ilvl w:val="0"/>
          <w:numId w:val="10"/>
        </w:numPr>
        <w:spacing w:after="160" w:line="259" w:lineRule="auto"/>
        <w:ind w:left="0" w:hanging="284"/>
      </w:pPr>
      <w:r>
        <w:t>Het begin</w:t>
      </w:r>
      <w:r w:rsidR="00B4548D">
        <w:t>-</w:t>
      </w:r>
      <w:r>
        <w:t>oxim</w:t>
      </w:r>
      <w:r w:rsidR="0017139E">
        <w:t>e</w:t>
      </w:r>
      <w:r>
        <w:t xml:space="preserve"> kan gemakkelijk verkregen worden uit</w:t>
      </w:r>
      <w:r w:rsidR="0017139E">
        <w:t xml:space="preserve"> een</w:t>
      </w:r>
      <w:r>
        <w:t xml:space="preserve"> keton en hydroxylamine</w:t>
      </w:r>
      <w:r w:rsidR="0017139E">
        <w:t xml:space="preserve"> (zie imine</w:t>
      </w:r>
      <w:r w:rsidR="00B4548D">
        <w:t xml:space="preserve"> </w:t>
      </w:r>
      <w:r w:rsidR="0017139E">
        <w:t>formatie)</w:t>
      </w:r>
      <w:r>
        <w:t>.</w:t>
      </w:r>
    </w:p>
    <w:p w14:paraId="3F5D597B" w14:textId="77777777" w:rsidR="007F096B" w:rsidRDefault="007F096B" w:rsidP="00352CD4">
      <w:pPr>
        <w:pStyle w:val="Lijstalinea"/>
        <w:numPr>
          <w:ilvl w:val="0"/>
          <w:numId w:val="10"/>
        </w:numPr>
        <w:spacing w:after="160" w:line="259" w:lineRule="auto"/>
        <w:ind w:left="0" w:hanging="284"/>
      </w:pPr>
      <w:r>
        <w:t xml:space="preserve">De groep </w:t>
      </w:r>
      <w:r w:rsidRPr="00352CD4">
        <w:t>trans</w:t>
      </w:r>
      <w:r>
        <w:t xml:space="preserve"> t.o.v. de vertrekkende groep migreert.</w:t>
      </w:r>
    </w:p>
    <w:p w14:paraId="7B3E9BF2" w14:textId="259A63EB" w:rsidR="007F096B" w:rsidRDefault="007F096B" w:rsidP="00352CD4">
      <w:pPr>
        <w:pStyle w:val="Lijstalinea"/>
        <w:numPr>
          <w:ilvl w:val="0"/>
          <w:numId w:val="10"/>
        </w:numPr>
        <w:spacing w:after="160" w:line="259" w:lineRule="auto"/>
        <w:ind w:left="0" w:hanging="284"/>
      </w:pPr>
      <w:r>
        <w:t>Het beginproduct van de omlegging is een imidezuur, dat tautomeriseert naar het stabielere amide.</w:t>
      </w:r>
    </w:p>
    <w:p w14:paraId="2BF19212" w14:textId="77777777" w:rsidR="007F096B" w:rsidRDefault="007F096B" w:rsidP="00352CD4">
      <w:pPr>
        <w:pStyle w:val="Lijstalinea"/>
        <w:numPr>
          <w:ilvl w:val="0"/>
          <w:numId w:val="10"/>
        </w:numPr>
        <w:spacing w:after="160" w:line="259" w:lineRule="auto"/>
        <w:ind w:left="0" w:hanging="284"/>
      </w:pPr>
      <w:r>
        <w:t>Gebruikelijke reagentia voor de omlegging zijn PCl</w:t>
      </w:r>
      <w:r>
        <w:rPr>
          <w:vertAlign w:val="subscript"/>
        </w:rPr>
        <w:t>5</w:t>
      </w:r>
      <w:r>
        <w:t>, H</w:t>
      </w:r>
      <w:r>
        <w:rPr>
          <w:vertAlign w:val="subscript"/>
        </w:rPr>
        <w:t>2</w:t>
      </w:r>
      <w:r>
        <w:t>SO</w:t>
      </w:r>
      <w:r>
        <w:rPr>
          <w:vertAlign w:val="subscript"/>
        </w:rPr>
        <w:t>4</w:t>
      </w:r>
      <w:r>
        <w:t>, cyanuurzuur en TsCl.</w:t>
      </w:r>
    </w:p>
    <w:p w14:paraId="6D7D7974" w14:textId="77777777" w:rsidR="007F096B" w:rsidRDefault="007F096B" w:rsidP="00F0309A">
      <w:r>
        <w:br w:type="page"/>
      </w:r>
    </w:p>
    <w:p w14:paraId="01A94AD6" w14:textId="2E5F77BA" w:rsidR="007F096B" w:rsidRPr="003F1260" w:rsidRDefault="007F096B" w:rsidP="006427BF">
      <w:pPr>
        <w:pStyle w:val="Kop3"/>
      </w:pPr>
      <w:bookmarkStart w:id="226" w:name="_Ref526795113"/>
      <w:bookmarkStart w:id="227" w:name="_Toc4166300"/>
      <w:bookmarkStart w:id="228" w:name="_Toc36411154"/>
      <w:r>
        <w:lastRenderedPageBreak/>
        <w:t>Carbodiimidekoppeling</w:t>
      </w:r>
      <w:bookmarkEnd w:id="226"/>
      <w:bookmarkEnd w:id="227"/>
      <w:bookmarkEnd w:id="228"/>
    </w:p>
    <w:p w14:paraId="56A8923D" w14:textId="684ED543" w:rsidR="007F096B" w:rsidRPr="0031373F" w:rsidRDefault="002B2F5B" w:rsidP="006427BF">
      <w:pPr>
        <w:pStyle w:val="Kop4"/>
      </w:pPr>
      <w:r>
        <w:t>T</w:t>
      </w:r>
      <w:r w:rsidR="007F096B" w:rsidRPr="0031373F">
        <w:t>otaalreactie</w:t>
      </w:r>
    </w:p>
    <w:p w14:paraId="1BFF053B" w14:textId="17F75A8F" w:rsidR="007F096B" w:rsidRPr="0031373F" w:rsidRDefault="009F2563" w:rsidP="006427BF">
      <w:pPr>
        <w:pStyle w:val="Kop4"/>
      </w:pPr>
      <w:r w:rsidRPr="0031373F">
        <w:object w:dxaOrig="5141" w:dyaOrig="988" w14:anchorId="11DAC6DD">
          <v:shape id="_x0000_i1083" type="#_x0000_t75" style="width:258.1pt;height:48.25pt" o:ole="">
            <v:imagedata r:id="rId200" o:title=""/>
          </v:shape>
          <o:OLEObject Type="Embed" ProgID="ChemDraw.Document.6.0" ShapeID="_x0000_i1083" DrawAspect="Content" ObjectID="_1647210290" r:id="rId201"/>
        </w:object>
      </w:r>
    </w:p>
    <w:p w14:paraId="217869EC" w14:textId="5DB5F81F" w:rsidR="007F096B" w:rsidRPr="0031373F" w:rsidRDefault="002B2F5B" w:rsidP="006427BF">
      <w:pPr>
        <w:pStyle w:val="Kop4"/>
      </w:pPr>
      <w:r>
        <w:t>M</w:t>
      </w:r>
      <w:r w:rsidR="007F096B" w:rsidRPr="0031373F">
        <w:t>echanisme</w:t>
      </w:r>
    </w:p>
    <w:p w14:paraId="23845322" w14:textId="7DBB59F5" w:rsidR="007F096B" w:rsidRPr="0031373F" w:rsidRDefault="009F2563" w:rsidP="006427BF">
      <w:pPr>
        <w:pStyle w:val="Kop4"/>
      </w:pPr>
      <w:r w:rsidRPr="0031373F">
        <w:object w:dxaOrig="10265" w:dyaOrig="3999" w14:anchorId="12BD3076">
          <v:shape id="_x0000_i1084" type="#_x0000_t75" style="width:455.75pt;height:173.9pt" o:ole="">
            <v:imagedata r:id="rId202" o:title=""/>
          </v:shape>
          <o:OLEObject Type="Embed" ProgID="ChemDraw.Document.6.0" ShapeID="_x0000_i1084" DrawAspect="Content" ObjectID="_1647210291" r:id="rId203"/>
        </w:object>
      </w:r>
    </w:p>
    <w:p w14:paraId="2676155F" w14:textId="7F097D6C" w:rsidR="007F096B" w:rsidRPr="0031373F" w:rsidRDefault="002B2F5B" w:rsidP="006427BF">
      <w:pPr>
        <w:pStyle w:val="Kop4"/>
      </w:pPr>
      <w:r>
        <w:t>V</w:t>
      </w:r>
      <w:r w:rsidR="007F096B" w:rsidRPr="0031373F">
        <w:t>oorbeeld</w:t>
      </w:r>
    </w:p>
    <w:p w14:paraId="1B1EA512" w14:textId="032027C1" w:rsidR="007F096B" w:rsidRPr="0031373F" w:rsidRDefault="00BD2D2B" w:rsidP="006427BF">
      <w:pPr>
        <w:pStyle w:val="Kop4"/>
      </w:pPr>
      <w:r w:rsidRPr="0031373F">
        <w:object w:dxaOrig="10333" w:dyaOrig="2837" w14:anchorId="4DB00C53">
          <v:shape id="_x0000_i1085" type="#_x0000_t75" style="width:453.75pt;height:125pt" o:ole="">
            <v:imagedata r:id="rId204" o:title=""/>
          </v:shape>
          <o:OLEObject Type="Embed" ProgID="ChemDraw.Document.6.0" ShapeID="_x0000_i1085" DrawAspect="Content" ObjectID="_1647210292" r:id="rId205"/>
        </w:object>
      </w:r>
    </w:p>
    <w:p w14:paraId="01AF68ED" w14:textId="4B489FA0" w:rsidR="007F096B" w:rsidRPr="0031373F" w:rsidRDefault="002B2F5B" w:rsidP="006427BF">
      <w:pPr>
        <w:pStyle w:val="Kop4"/>
      </w:pPr>
      <w:r>
        <w:t>O</w:t>
      </w:r>
      <w:r w:rsidR="007F096B" w:rsidRPr="0031373F">
        <w:t>pmerkingen</w:t>
      </w:r>
    </w:p>
    <w:p w14:paraId="41590737" w14:textId="77777777" w:rsidR="007F096B" w:rsidRDefault="007F096B" w:rsidP="00352CD4">
      <w:pPr>
        <w:pStyle w:val="Lijstalinea"/>
        <w:numPr>
          <w:ilvl w:val="0"/>
          <w:numId w:val="10"/>
        </w:numPr>
        <w:spacing w:after="160" w:line="259" w:lineRule="auto"/>
        <w:ind w:left="0" w:hanging="284"/>
      </w:pPr>
      <w:r>
        <w:t>Meest gebruikte carbodiimides: DCC (R</w:t>
      </w:r>
      <w:r w:rsidRPr="00141220">
        <w:rPr>
          <w:vertAlign w:val="subscript"/>
        </w:rPr>
        <w:t>3</w:t>
      </w:r>
      <w:r>
        <w:t>, R</w:t>
      </w:r>
      <w:r w:rsidRPr="00141220">
        <w:rPr>
          <w:vertAlign w:val="subscript"/>
        </w:rPr>
        <w:t>4</w:t>
      </w:r>
      <w:r>
        <w:t xml:space="preserve"> = cyclohexyl) en DIC (R</w:t>
      </w:r>
      <w:r w:rsidRPr="00141220">
        <w:rPr>
          <w:vertAlign w:val="subscript"/>
        </w:rPr>
        <w:t>3</w:t>
      </w:r>
      <w:r>
        <w:t>, R</w:t>
      </w:r>
      <w:r w:rsidRPr="00141220">
        <w:rPr>
          <w:vertAlign w:val="subscript"/>
        </w:rPr>
        <w:t>4</w:t>
      </w:r>
      <w:r>
        <w:t xml:space="preserve"> = isopropyl). Een wateroplosbare variant is EDC (ook wel EDCI: R</w:t>
      </w:r>
      <w:r w:rsidRPr="00141220">
        <w:rPr>
          <w:vertAlign w:val="subscript"/>
        </w:rPr>
        <w:t>3</w:t>
      </w:r>
      <w:r>
        <w:t xml:space="preserve"> = Et, R</w:t>
      </w:r>
      <w:r w:rsidRPr="00462B57">
        <w:rPr>
          <w:vertAlign w:val="subscript"/>
        </w:rPr>
        <w:t>4</w:t>
      </w:r>
      <w:r>
        <w:t xml:space="preserve"> = Me</w:t>
      </w:r>
      <w:r w:rsidRPr="00462B57">
        <w:rPr>
          <w:vertAlign w:val="subscript"/>
        </w:rPr>
        <w:t>2</w:t>
      </w:r>
      <w:r>
        <w:t>NCH</w:t>
      </w:r>
      <w:r w:rsidRPr="00462B57">
        <w:rPr>
          <w:vertAlign w:val="subscript"/>
        </w:rPr>
        <w:t>2</w:t>
      </w:r>
      <w:r>
        <w:t>CH</w:t>
      </w:r>
      <w:r w:rsidRPr="00462B57">
        <w:rPr>
          <w:vertAlign w:val="subscript"/>
        </w:rPr>
        <w:t>2</w:t>
      </w:r>
      <w:r>
        <w:t>CH</w:t>
      </w:r>
      <w:r w:rsidRPr="00462B57">
        <w:rPr>
          <w:vertAlign w:val="subscript"/>
        </w:rPr>
        <w:t>3</w:t>
      </w:r>
      <w:r>
        <w:t>,</w:t>
      </w:r>
      <w:r>
        <w:br/>
        <w:t>1-ethyl-3-[3-(dimethylamino)propyl]carbodiimide).</w:t>
      </w:r>
    </w:p>
    <w:p w14:paraId="0F76AEE3" w14:textId="77777777" w:rsidR="007F096B" w:rsidRDefault="007F096B" w:rsidP="00352CD4">
      <w:pPr>
        <w:pStyle w:val="Lijstalinea"/>
        <w:numPr>
          <w:ilvl w:val="0"/>
          <w:numId w:val="10"/>
        </w:numPr>
        <w:spacing w:after="160" w:line="259" w:lineRule="auto"/>
        <w:ind w:left="0" w:hanging="284"/>
      </w:pPr>
      <w:r>
        <w:t>Koppeling van carbonzuren en alcoholen met carbodiimides is ook mogelijk.</w:t>
      </w:r>
    </w:p>
    <w:p w14:paraId="57200624" w14:textId="77777777" w:rsidR="007F096B" w:rsidRDefault="007F096B" w:rsidP="00352CD4">
      <w:pPr>
        <w:pStyle w:val="Lijstalinea"/>
        <w:numPr>
          <w:ilvl w:val="0"/>
          <w:numId w:val="10"/>
        </w:numPr>
        <w:spacing w:after="160" w:line="259" w:lineRule="auto"/>
        <w:ind w:left="0" w:hanging="284"/>
      </w:pPr>
      <w:r>
        <w:t>De reactie wordt gekatalyseerd door DMAP (</w:t>
      </w:r>
      <w:r w:rsidRPr="00352CD4">
        <w:t>N,N</w:t>
      </w:r>
      <w:r>
        <w:t>-dimethylpyridine-4-amine) of HOBT (benzotriazol-1-ol).</w:t>
      </w:r>
    </w:p>
    <w:p w14:paraId="02987E74" w14:textId="77777777" w:rsidR="007F096B" w:rsidRDefault="007F096B" w:rsidP="00352CD4">
      <w:pPr>
        <w:pStyle w:val="Lijstalinea"/>
        <w:numPr>
          <w:ilvl w:val="0"/>
          <w:numId w:val="10"/>
        </w:numPr>
        <w:spacing w:after="160" w:line="259" w:lineRule="auto"/>
        <w:ind w:left="0" w:hanging="284"/>
      </w:pPr>
      <w:r>
        <w:t>Zuivering is lastig vanwege de vorming van een stoichiometrische hoeveelheid ureumderivaat.</w:t>
      </w:r>
    </w:p>
    <w:p w14:paraId="2F37E6C8" w14:textId="77777777" w:rsidR="007F096B" w:rsidRDefault="007F096B" w:rsidP="00352CD4">
      <w:pPr>
        <w:pStyle w:val="Lijstalinea"/>
        <w:numPr>
          <w:ilvl w:val="0"/>
          <w:numId w:val="10"/>
        </w:numPr>
        <w:spacing w:after="160" w:line="259" w:lineRule="auto"/>
        <w:ind w:left="0" w:hanging="284"/>
      </w:pPr>
      <w:r>
        <w:t>Andere koppelingsreagentia: HATU, PyBOP en BOP-Cl.</w:t>
      </w:r>
    </w:p>
    <w:p w14:paraId="0E9D5ACE" w14:textId="77777777" w:rsidR="007F096B" w:rsidRDefault="007F096B" w:rsidP="00F0309A">
      <w:r>
        <w:br w:type="page"/>
      </w:r>
    </w:p>
    <w:p w14:paraId="45B15AA4" w14:textId="6500CE7B" w:rsidR="007F096B" w:rsidRPr="003F1260" w:rsidRDefault="007F096B" w:rsidP="006427BF">
      <w:pPr>
        <w:pStyle w:val="Kop3"/>
      </w:pPr>
      <w:bookmarkStart w:id="229" w:name="_Ref526776128"/>
      <w:bookmarkStart w:id="230" w:name="_Toc4166301"/>
      <w:bookmarkStart w:id="231" w:name="_Toc36411155"/>
      <w:r>
        <w:lastRenderedPageBreak/>
        <w:t>Claisencondensatie</w:t>
      </w:r>
      <w:bookmarkEnd w:id="229"/>
      <w:bookmarkEnd w:id="230"/>
      <w:bookmarkEnd w:id="231"/>
    </w:p>
    <w:p w14:paraId="3FEF1C32" w14:textId="775DD861" w:rsidR="007F096B" w:rsidRPr="00801FB8" w:rsidRDefault="00BC7BD1" w:rsidP="006427BF">
      <w:pPr>
        <w:pStyle w:val="Kop4"/>
      </w:pPr>
      <w:r>
        <w:t>T</w:t>
      </w:r>
      <w:r w:rsidR="007F096B" w:rsidRPr="00801FB8">
        <w:t>otaalreactie</w:t>
      </w:r>
    </w:p>
    <w:p w14:paraId="5319831A" w14:textId="091571E6" w:rsidR="007F096B" w:rsidRPr="00801FB8" w:rsidRDefault="00BC4582" w:rsidP="006427BF">
      <w:pPr>
        <w:pStyle w:val="Kop4"/>
      </w:pPr>
      <w:r w:rsidRPr="00801FB8">
        <w:object w:dxaOrig="5291" w:dyaOrig="985" w14:anchorId="3247D725">
          <v:shape id="_x0000_i1086" type="#_x0000_t75" style="width:264.25pt;height:48.25pt" o:ole="">
            <v:imagedata r:id="rId206" o:title=""/>
          </v:shape>
          <o:OLEObject Type="Embed" ProgID="ChemDraw.Document.6.0" ShapeID="_x0000_i1086" DrawAspect="Content" ObjectID="_1647210293" r:id="rId207"/>
        </w:object>
      </w:r>
    </w:p>
    <w:p w14:paraId="14C76D97" w14:textId="3067E2BB" w:rsidR="007F096B" w:rsidRPr="00801FB8" w:rsidRDefault="00BC7BD1" w:rsidP="006427BF">
      <w:pPr>
        <w:pStyle w:val="Kop4"/>
      </w:pPr>
      <w:r>
        <w:t>M</w:t>
      </w:r>
      <w:r w:rsidR="007F096B" w:rsidRPr="00801FB8">
        <w:t>echanisme</w:t>
      </w:r>
    </w:p>
    <w:p w14:paraId="41C3F7F9" w14:textId="0BCE9993" w:rsidR="007F096B" w:rsidRPr="00801FB8" w:rsidRDefault="00CF3615" w:rsidP="006427BF">
      <w:pPr>
        <w:pStyle w:val="Kop4"/>
      </w:pPr>
      <w:r w:rsidRPr="00801FB8">
        <w:object w:dxaOrig="8633" w:dyaOrig="4327" w14:anchorId="126019E8">
          <v:shape id="_x0000_i1087" type="#_x0000_t75" style="width:6in;height:3in" o:ole="">
            <v:imagedata r:id="rId208" o:title=""/>
          </v:shape>
          <o:OLEObject Type="Embed" ProgID="ChemDraw.Document.6.0" ShapeID="_x0000_i1087" DrawAspect="Content" ObjectID="_1647210294" r:id="rId209"/>
        </w:object>
      </w:r>
    </w:p>
    <w:p w14:paraId="160CD530" w14:textId="5B5714CC" w:rsidR="007F096B" w:rsidRPr="00801FB8" w:rsidRDefault="00BC7BD1" w:rsidP="006427BF">
      <w:pPr>
        <w:pStyle w:val="Kop4"/>
      </w:pPr>
      <w:r>
        <w:t>V</w:t>
      </w:r>
      <w:r w:rsidR="007F096B" w:rsidRPr="00801FB8">
        <w:t>oorbeeld</w:t>
      </w:r>
    </w:p>
    <w:p w14:paraId="055B6217" w14:textId="4A4CA8C1" w:rsidR="007F096B" w:rsidRPr="00801FB8" w:rsidRDefault="00AC570D" w:rsidP="006427BF">
      <w:pPr>
        <w:pStyle w:val="Kop4"/>
      </w:pPr>
      <w:r w:rsidRPr="00801FB8">
        <w:object w:dxaOrig="8957" w:dyaOrig="2036" w14:anchorId="7DE0D2C3">
          <v:shape id="_x0000_i1088" type="#_x0000_t75" style="width:450.35pt;height:101.9pt" o:ole="">
            <v:imagedata r:id="rId210" o:title=""/>
          </v:shape>
          <o:OLEObject Type="Embed" ProgID="ChemDraw.Document.6.0" ShapeID="_x0000_i1088" DrawAspect="Content" ObjectID="_1647210295" r:id="rId211"/>
        </w:object>
      </w:r>
    </w:p>
    <w:p w14:paraId="1DCEC30E" w14:textId="5DAA7905" w:rsidR="007F096B" w:rsidRDefault="00BC7BD1" w:rsidP="006427BF">
      <w:pPr>
        <w:pStyle w:val="Kop4"/>
      </w:pPr>
      <w:r>
        <w:t>O</w:t>
      </w:r>
      <w:r w:rsidR="007F096B" w:rsidRPr="00801FB8">
        <w:t>pmerkingen</w:t>
      </w:r>
    </w:p>
    <w:p w14:paraId="201DBA7E" w14:textId="03E2D79B" w:rsidR="007F096B" w:rsidRDefault="007F096B" w:rsidP="00F3176E">
      <w:pPr>
        <w:pStyle w:val="Lijstalinea"/>
        <w:numPr>
          <w:ilvl w:val="0"/>
          <w:numId w:val="10"/>
        </w:numPr>
        <w:spacing w:after="160" w:line="259" w:lineRule="auto"/>
        <w:ind w:left="0" w:hanging="284"/>
      </w:pPr>
      <w:r>
        <w:t xml:space="preserve">De Claisencondensatie is de reactie van een ester tot een </w:t>
      </w:r>
      <w:r>
        <w:rPr>
          <w:rFonts w:ascii="Symbol" w:hAnsi="Symbol"/>
        </w:rPr>
        <w:t></w:t>
      </w:r>
      <w:r>
        <w:t>-keto</w:t>
      </w:r>
      <w:r w:rsidR="00BC4582">
        <w:t>e</w:t>
      </w:r>
      <w:r>
        <w:t>ster.</w:t>
      </w:r>
    </w:p>
    <w:p w14:paraId="2F883569" w14:textId="253A7DDB" w:rsidR="007F096B" w:rsidRDefault="007F096B" w:rsidP="00F3176E">
      <w:pPr>
        <w:pStyle w:val="Lijstalinea"/>
        <w:numPr>
          <w:ilvl w:val="0"/>
          <w:numId w:val="10"/>
        </w:numPr>
        <w:spacing w:after="160" w:line="259" w:lineRule="auto"/>
        <w:ind w:left="0" w:hanging="284"/>
      </w:pPr>
      <w:r>
        <w:t>Er is een equivalent base nodig</w:t>
      </w:r>
      <w:r w:rsidR="005E213D">
        <w:t>. Deze base is NaOEt zodat de estergroep geen transesterificatie kan ondergaan</w:t>
      </w:r>
      <w:r>
        <w:t xml:space="preserve">. Bij de opwerking wordt de </w:t>
      </w:r>
      <w:r>
        <w:rPr>
          <w:rFonts w:ascii="Symbol" w:hAnsi="Symbol"/>
        </w:rPr>
        <w:t></w:t>
      </w:r>
      <w:r>
        <w:t>-keto</w:t>
      </w:r>
      <w:r w:rsidR="00BC4582">
        <w:t>e</w:t>
      </w:r>
      <w:r>
        <w:t>ster gevormd.</w:t>
      </w:r>
    </w:p>
    <w:p w14:paraId="4E3C7FC9" w14:textId="4DEE4F96" w:rsidR="00CF3615" w:rsidRDefault="00CF3615" w:rsidP="00F3176E">
      <w:pPr>
        <w:pStyle w:val="Lijstalinea"/>
        <w:numPr>
          <w:ilvl w:val="0"/>
          <w:numId w:val="10"/>
        </w:numPr>
        <w:spacing w:after="160" w:line="259" w:lineRule="auto"/>
        <w:ind w:left="0" w:hanging="284"/>
      </w:pPr>
      <w:r>
        <w:t xml:space="preserve">Opwerking is nodig, omdat </w:t>
      </w:r>
      <w:r>
        <w:rPr>
          <w:b/>
          <w:bCs/>
        </w:rPr>
        <w:t>1</w:t>
      </w:r>
      <w:r>
        <w:t xml:space="preserve"> erg zuur is vanwege de aanwezigheid van 2 carbonylgroepen waartussen een H aanwezig is. Wanneer </w:t>
      </w:r>
      <w:r w:rsidRPr="00CF3615">
        <w:rPr>
          <w:b/>
          <w:bCs/>
        </w:rPr>
        <w:t>1</w:t>
      </w:r>
      <w:r>
        <w:t xml:space="preserve"> gedeprotoneerd wordt door het gevormde </w:t>
      </w:r>
      <w:r>
        <w:rPr>
          <w:vertAlign w:val="superscript"/>
        </w:rPr>
        <w:t>-</w:t>
      </w:r>
      <w:r>
        <w:t xml:space="preserve">OEt waarbij </w:t>
      </w:r>
      <w:r>
        <w:rPr>
          <w:b/>
          <w:bCs/>
        </w:rPr>
        <w:t>2</w:t>
      </w:r>
      <w:r>
        <w:t xml:space="preserve"> gevormd wordt kunnen hier meerdere resonantiestructuren getekend worden. Dit maakt </w:t>
      </w:r>
      <w:r>
        <w:rPr>
          <w:b/>
          <w:bCs/>
        </w:rPr>
        <w:t>2</w:t>
      </w:r>
      <w:r>
        <w:t xml:space="preserve"> zeer stabiel waardoor het evenwicht aan de kant van </w:t>
      </w:r>
      <w:r>
        <w:rPr>
          <w:b/>
          <w:bCs/>
        </w:rPr>
        <w:t>2</w:t>
      </w:r>
      <w:r>
        <w:t xml:space="preserve"> ligt. </w:t>
      </w:r>
    </w:p>
    <w:p w14:paraId="3CB669B3" w14:textId="0ECCDD16" w:rsidR="00BC4582" w:rsidRDefault="007F096B" w:rsidP="00BC4582">
      <w:pPr>
        <w:pStyle w:val="Lijstalinea"/>
        <w:numPr>
          <w:ilvl w:val="0"/>
          <w:numId w:val="10"/>
        </w:numPr>
        <w:spacing w:after="160" w:line="259" w:lineRule="auto"/>
        <w:ind w:left="0" w:hanging="284"/>
      </w:pPr>
      <w:r>
        <w:t>De condensatie kan uitgevoerd worden met twee verschillende esters (kruislingse Claisencondensatie).</w:t>
      </w:r>
      <w:r w:rsidR="00C25347">
        <w:t xml:space="preserve"> Dit kan in de </w:t>
      </w:r>
      <w:r w:rsidR="00637D16">
        <w:t>sommige</w:t>
      </w:r>
      <w:r w:rsidR="00C25347">
        <w:t xml:space="preserve"> gevallen</w:t>
      </w:r>
      <w:r w:rsidR="00637D16">
        <w:t xml:space="preserve"> (wanneer beide esters enolizeerbaar zijn)</w:t>
      </w:r>
      <w:r w:rsidR="00C25347">
        <w:t xml:space="preserve"> meerdere producten vormen waardoor alternatieve syntheses vaak gebruikt worden.</w:t>
      </w:r>
    </w:p>
    <w:p w14:paraId="1D686F17" w14:textId="617EBF03" w:rsidR="00150707" w:rsidRDefault="007F096B" w:rsidP="00D53253">
      <w:pPr>
        <w:pStyle w:val="Lijstalinea"/>
        <w:numPr>
          <w:ilvl w:val="0"/>
          <w:numId w:val="10"/>
        </w:numPr>
        <w:spacing w:after="160" w:line="259" w:lineRule="auto"/>
        <w:ind w:left="0" w:hanging="284"/>
        <w:jc w:val="both"/>
      </w:pPr>
      <w:r>
        <w:t>De intramoleculaire condensatie is bekend als de Dieckmanncondensatie (</w:t>
      </w:r>
      <w:r w:rsidR="008E7AFA">
        <w:t>niet opgenomen in dit document, omdat het mechanisme identiek is. De reactie gebeur</w:t>
      </w:r>
      <w:r w:rsidR="00941B5D">
        <w:t>t</w:t>
      </w:r>
      <w:r w:rsidR="008E7AFA">
        <w:t xml:space="preserve"> niet intermoleculair, maar intramoleculair).</w:t>
      </w:r>
    </w:p>
    <w:p w14:paraId="6B97362C" w14:textId="3AC47279" w:rsidR="007F096B" w:rsidRDefault="007F096B" w:rsidP="00F8688E">
      <w:pPr>
        <w:pStyle w:val="Lijstalinea"/>
        <w:numPr>
          <w:ilvl w:val="0"/>
          <w:numId w:val="10"/>
        </w:numPr>
        <w:spacing w:after="160" w:line="259" w:lineRule="auto"/>
        <w:ind w:left="0" w:hanging="284"/>
      </w:pPr>
      <w:r>
        <w:br w:type="page"/>
      </w:r>
    </w:p>
    <w:p w14:paraId="23061AB1" w14:textId="17FEB120" w:rsidR="007F096B" w:rsidRPr="003F1260" w:rsidRDefault="007F096B" w:rsidP="006427BF">
      <w:pPr>
        <w:pStyle w:val="Kop3"/>
      </w:pPr>
      <w:bookmarkStart w:id="232" w:name="_Toc4166304"/>
      <w:bookmarkStart w:id="233" w:name="_Toc36411156"/>
      <w:r>
        <w:lastRenderedPageBreak/>
        <w:t>Clemmensenreductie</w:t>
      </w:r>
      <w:bookmarkEnd w:id="232"/>
      <w:bookmarkEnd w:id="233"/>
    </w:p>
    <w:p w14:paraId="3C3AB093" w14:textId="2FC99DF3" w:rsidR="007F096B" w:rsidRPr="00BA68FE" w:rsidRDefault="00675263" w:rsidP="006427BF">
      <w:pPr>
        <w:pStyle w:val="Kop4"/>
      </w:pPr>
      <w:r>
        <w:t>T</w:t>
      </w:r>
      <w:r w:rsidR="007F096B" w:rsidRPr="00BA68FE">
        <w:t>otaalreactie</w:t>
      </w:r>
    </w:p>
    <w:p w14:paraId="3294BAB0" w14:textId="1C4F6AAC" w:rsidR="007F096B" w:rsidRPr="00BA68FE" w:rsidRDefault="009C227F" w:rsidP="006427BF">
      <w:pPr>
        <w:pStyle w:val="Kop4"/>
      </w:pPr>
      <w:r w:rsidRPr="00BA68FE">
        <w:object w:dxaOrig="3176" w:dyaOrig="716" w14:anchorId="2D95F967">
          <v:shape id="_x0000_i1089" type="#_x0000_t75" style="width:156.25pt;height:36pt" o:ole="">
            <v:imagedata r:id="rId212" o:title=""/>
          </v:shape>
          <o:OLEObject Type="Embed" ProgID="ChemDraw.Document.6.0" ShapeID="_x0000_i1089" DrawAspect="Content" ObjectID="_1647210296" r:id="rId213"/>
        </w:object>
      </w:r>
    </w:p>
    <w:p w14:paraId="0ECAD020" w14:textId="4AA3A7D5" w:rsidR="007F096B" w:rsidRPr="00BA68FE" w:rsidRDefault="00675263" w:rsidP="006427BF">
      <w:pPr>
        <w:pStyle w:val="Kop4"/>
      </w:pPr>
      <w:r>
        <w:t>M</w:t>
      </w:r>
      <w:r w:rsidR="007F096B" w:rsidRPr="00BA68FE">
        <w:t>echanisme</w:t>
      </w:r>
    </w:p>
    <w:p w14:paraId="159F1B78" w14:textId="6405BEB6" w:rsidR="007F096B" w:rsidRPr="00BA68FE" w:rsidRDefault="009C227F" w:rsidP="006427BF">
      <w:pPr>
        <w:pStyle w:val="Kop4"/>
      </w:pPr>
      <w:r w:rsidRPr="00BA68FE">
        <w:object w:dxaOrig="10693" w:dyaOrig="1458" w14:anchorId="3FC67465">
          <v:shape id="_x0000_i1090" type="#_x0000_t75" style="width:455.75pt;height:59.75pt" o:ole="">
            <v:imagedata r:id="rId214" o:title=""/>
          </v:shape>
          <o:OLEObject Type="Embed" ProgID="ChemDraw.Document.6.0" ShapeID="_x0000_i1090" DrawAspect="Content" ObjectID="_1647210297" r:id="rId215"/>
        </w:object>
      </w:r>
    </w:p>
    <w:p w14:paraId="13ED74C8" w14:textId="2617DDBE" w:rsidR="007F096B" w:rsidRPr="00BA68FE" w:rsidRDefault="00675263" w:rsidP="006427BF">
      <w:pPr>
        <w:pStyle w:val="Kop4"/>
      </w:pPr>
      <w:r>
        <w:t>V</w:t>
      </w:r>
      <w:r w:rsidR="007F096B" w:rsidRPr="00BA68FE">
        <w:t>oorbeeld</w:t>
      </w:r>
    </w:p>
    <w:p w14:paraId="17A5DA40" w14:textId="14C86D9D" w:rsidR="007F096B" w:rsidRPr="00BA68FE" w:rsidRDefault="00062FC3" w:rsidP="006427BF">
      <w:pPr>
        <w:pStyle w:val="Kop4"/>
      </w:pPr>
      <w:r w:rsidRPr="00BA68FE">
        <w:object w:dxaOrig="5530" w:dyaOrig="1750" w14:anchorId="35E52849">
          <v:shape id="_x0000_i1091" type="#_x0000_t75" style="width:275.75pt;height:90.35pt" o:ole="">
            <v:imagedata r:id="rId216" o:title=""/>
          </v:shape>
          <o:OLEObject Type="Embed" ProgID="ChemDraw.Document.6.0" ShapeID="_x0000_i1091" DrawAspect="Content" ObjectID="_1647210298" r:id="rId217"/>
        </w:object>
      </w:r>
    </w:p>
    <w:p w14:paraId="50B28890" w14:textId="002939AD" w:rsidR="007F096B" w:rsidRPr="00BA68FE" w:rsidRDefault="00675263" w:rsidP="006427BF">
      <w:pPr>
        <w:pStyle w:val="Kop4"/>
      </w:pPr>
      <w:r>
        <w:t>O</w:t>
      </w:r>
      <w:r w:rsidR="007F096B" w:rsidRPr="00BA68FE">
        <w:t>pmerkingen</w:t>
      </w:r>
    </w:p>
    <w:p w14:paraId="6C2DE8CE" w14:textId="27BD8599" w:rsidR="007F096B" w:rsidRDefault="007F096B" w:rsidP="00887057">
      <w:pPr>
        <w:pStyle w:val="Lijstalinea"/>
        <w:numPr>
          <w:ilvl w:val="0"/>
          <w:numId w:val="10"/>
        </w:numPr>
        <w:spacing w:after="160" w:line="259" w:lineRule="auto"/>
        <w:ind w:left="0" w:hanging="284"/>
        <w:jc w:val="both"/>
      </w:pPr>
      <w:r>
        <w:t>De Clemmensenreductie is de reductie van een aldehyde of een keton met zinkamalgaam en zoutzuur tot een methyl</w:t>
      </w:r>
      <w:r w:rsidR="00B13A78">
        <w:t xml:space="preserve"> (CH</w:t>
      </w:r>
      <w:r w:rsidR="00B13A78">
        <w:rPr>
          <w:vertAlign w:val="subscript"/>
        </w:rPr>
        <w:t>3</w:t>
      </w:r>
      <w:r w:rsidR="00B13A78">
        <w:t>)</w:t>
      </w:r>
      <w:r>
        <w:t xml:space="preserve"> </w:t>
      </w:r>
      <w:r w:rsidR="00952AA9">
        <w:t xml:space="preserve">respectievelijk </w:t>
      </w:r>
      <w:r>
        <w:t>een methyleengroep</w:t>
      </w:r>
      <w:r w:rsidR="00B13A78">
        <w:t xml:space="preserve"> (CH</w:t>
      </w:r>
      <w:r w:rsidR="00B13A78">
        <w:rPr>
          <w:vertAlign w:val="subscript"/>
        </w:rPr>
        <w:t>2</w:t>
      </w:r>
      <w:r w:rsidR="00B13A78">
        <w:t>)</w:t>
      </w:r>
      <w:r>
        <w:t>.</w:t>
      </w:r>
    </w:p>
    <w:p w14:paraId="384927A3" w14:textId="0B1830F9" w:rsidR="007F096B" w:rsidRDefault="007F096B" w:rsidP="00887057">
      <w:pPr>
        <w:pStyle w:val="Lijstalinea"/>
        <w:numPr>
          <w:ilvl w:val="0"/>
          <w:numId w:val="10"/>
        </w:numPr>
        <w:spacing w:after="160" w:line="259" w:lineRule="auto"/>
        <w:ind w:left="0" w:hanging="284"/>
        <w:jc w:val="both"/>
      </w:pPr>
      <w:r>
        <w:t>De substraten mogen niet</w:t>
      </w:r>
      <w:r w:rsidR="00C72C17">
        <w:t xml:space="preserve"> gevoelig zijn voor</w:t>
      </w:r>
      <w:r>
        <w:t xml:space="preserve"> sterk zuur</w:t>
      </w:r>
      <w:r w:rsidR="00C72C17">
        <w:t>. Dat wil zeggen dat er geen functionele groepen aanwezig dienen te zijn die reageren met sterk zuur</w:t>
      </w:r>
      <w:r>
        <w:t>.</w:t>
      </w:r>
    </w:p>
    <w:p w14:paraId="69827B58" w14:textId="5133CB11" w:rsidR="007F096B" w:rsidRDefault="007F096B" w:rsidP="00887057">
      <w:pPr>
        <w:pStyle w:val="Lijstalinea"/>
        <w:numPr>
          <w:ilvl w:val="0"/>
          <w:numId w:val="10"/>
        </w:numPr>
        <w:spacing w:after="160" w:line="259" w:lineRule="auto"/>
        <w:ind w:left="0" w:hanging="284"/>
        <w:jc w:val="both"/>
      </w:pPr>
      <w:r>
        <w:t>Complementair aan de Wolff-Kishner</w:t>
      </w:r>
      <w:r w:rsidR="00BC5014">
        <w:t xml:space="preserve"> </w:t>
      </w:r>
      <w:r>
        <w:t>reductie.</w:t>
      </w:r>
    </w:p>
    <w:p w14:paraId="4DC2C4B9" w14:textId="77777777" w:rsidR="007F096B" w:rsidRDefault="007F096B" w:rsidP="00887057">
      <w:pPr>
        <w:pStyle w:val="Lijstalinea"/>
        <w:numPr>
          <w:ilvl w:val="0"/>
          <w:numId w:val="10"/>
        </w:numPr>
        <w:spacing w:after="160" w:line="259" w:lineRule="auto"/>
        <w:ind w:left="0" w:hanging="284"/>
        <w:jc w:val="both"/>
      </w:pPr>
      <w:r>
        <w:t>Bijzonder effectief bij de reductie van alkylarylketonen.</w:t>
      </w:r>
    </w:p>
    <w:p w14:paraId="4401BA4F" w14:textId="77777777" w:rsidR="007F096B" w:rsidRDefault="007F096B" w:rsidP="00887057">
      <w:pPr>
        <w:pStyle w:val="Lijstalinea"/>
        <w:numPr>
          <w:ilvl w:val="0"/>
          <w:numId w:val="10"/>
        </w:numPr>
        <w:spacing w:after="160" w:line="259" w:lineRule="auto"/>
        <w:ind w:left="0" w:hanging="284"/>
        <w:jc w:val="both"/>
      </w:pPr>
      <w:r>
        <w:t>Het mechanisme is niet volledig bekend. Men denkt dat zinkcarbenoïden intermediair zijn, carbenen als intermediair worden niet waargenomen.</w:t>
      </w:r>
    </w:p>
    <w:p w14:paraId="11553F05" w14:textId="77777777" w:rsidR="007F096B" w:rsidRDefault="007F096B" w:rsidP="00887057">
      <w:pPr>
        <w:pStyle w:val="Lijstalinea"/>
        <w:numPr>
          <w:ilvl w:val="0"/>
          <w:numId w:val="10"/>
        </w:numPr>
        <w:spacing w:after="160" w:line="259" w:lineRule="auto"/>
        <w:ind w:left="0" w:hanging="284"/>
        <w:jc w:val="both"/>
      </w:pPr>
      <w:r>
        <w:t>Alcoholen zijn geen intermediair: als men overeenkomstige alcoholen laat reageren, worden er geen alkanen gevormd.</w:t>
      </w:r>
    </w:p>
    <w:p w14:paraId="0E5F5FE3" w14:textId="77777777" w:rsidR="007F096B" w:rsidRDefault="007F096B" w:rsidP="00F0309A">
      <w:r>
        <w:br w:type="page"/>
      </w:r>
    </w:p>
    <w:p w14:paraId="7BEE3C5C" w14:textId="07D8124D" w:rsidR="007F096B" w:rsidRPr="003F1260" w:rsidRDefault="007F096B" w:rsidP="006427BF">
      <w:pPr>
        <w:pStyle w:val="Kop3"/>
      </w:pPr>
      <w:bookmarkStart w:id="234" w:name="_Ref526771845"/>
      <w:bookmarkStart w:id="235" w:name="_Toc4166305"/>
      <w:bookmarkStart w:id="236" w:name="_Toc36411157"/>
      <w:r>
        <w:lastRenderedPageBreak/>
        <w:t>Copeomlegging</w:t>
      </w:r>
      <w:bookmarkEnd w:id="234"/>
      <w:bookmarkEnd w:id="235"/>
      <w:bookmarkEnd w:id="236"/>
    </w:p>
    <w:p w14:paraId="7D8E9EC3" w14:textId="530DF2B7" w:rsidR="007F096B" w:rsidRPr="009320F1" w:rsidRDefault="00CD1359" w:rsidP="006427BF">
      <w:pPr>
        <w:pStyle w:val="Kop4"/>
      </w:pPr>
      <w:r>
        <w:t>T</w:t>
      </w:r>
      <w:r w:rsidR="007F096B" w:rsidRPr="009320F1">
        <w:t>otaalreactie</w:t>
      </w:r>
    </w:p>
    <w:p w14:paraId="636D9D18" w14:textId="7BE2DA9E" w:rsidR="007F096B" w:rsidRPr="009320F1" w:rsidRDefault="001E2676" w:rsidP="006427BF">
      <w:pPr>
        <w:pStyle w:val="Kop4"/>
      </w:pPr>
      <w:r w:rsidRPr="009320F1">
        <w:object w:dxaOrig="3699" w:dyaOrig="857" w14:anchorId="60852AEE">
          <v:shape id="_x0000_i1092" type="#_x0000_t75" style="width:186.1pt;height:42.1pt" o:ole="">
            <v:imagedata r:id="rId218" o:title=""/>
          </v:shape>
          <o:OLEObject Type="Embed" ProgID="ChemDraw.Document.6.0" ShapeID="_x0000_i1092" DrawAspect="Content" ObjectID="_1647210299" r:id="rId219"/>
        </w:object>
      </w:r>
    </w:p>
    <w:p w14:paraId="7F307E1A" w14:textId="01B3175D" w:rsidR="007F096B" w:rsidRPr="009320F1" w:rsidRDefault="00CD1359" w:rsidP="006427BF">
      <w:pPr>
        <w:pStyle w:val="Kop4"/>
      </w:pPr>
      <w:r>
        <w:t>M</w:t>
      </w:r>
      <w:r w:rsidR="007F096B" w:rsidRPr="009320F1">
        <w:t>echanisme</w:t>
      </w:r>
    </w:p>
    <w:p w14:paraId="0262AA3A" w14:textId="094F1A88" w:rsidR="007F096B" w:rsidRPr="009320F1" w:rsidRDefault="00706922" w:rsidP="006427BF">
      <w:pPr>
        <w:pStyle w:val="Kop4"/>
      </w:pPr>
      <w:r w:rsidRPr="009320F1">
        <w:object w:dxaOrig="6483" w:dyaOrig="869" w14:anchorId="005A1CC2">
          <v:shape id="_x0000_i1093" type="#_x0000_t75" style="width:324pt;height:42.1pt" o:ole="">
            <v:imagedata r:id="rId220" o:title=""/>
          </v:shape>
          <o:OLEObject Type="Embed" ProgID="ChemDraw.Document.6.0" ShapeID="_x0000_i1093" DrawAspect="Content" ObjectID="_1647210300" r:id="rId221"/>
        </w:object>
      </w:r>
    </w:p>
    <w:p w14:paraId="1E293370" w14:textId="1DD06A8D" w:rsidR="007F096B" w:rsidRPr="009320F1" w:rsidRDefault="00CD1359" w:rsidP="006427BF">
      <w:pPr>
        <w:pStyle w:val="Kop4"/>
      </w:pPr>
      <w:r>
        <w:t>V</w:t>
      </w:r>
      <w:r w:rsidR="007F096B" w:rsidRPr="009320F1">
        <w:t>oorbeelden</w:t>
      </w:r>
    </w:p>
    <w:p w14:paraId="2DA7044A" w14:textId="5EDCDC99" w:rsidR="007F096B" w:rsidRPr="009320F1" w:rsidRDefault="00576E8C" w:rsidP="006427BF">
      <w:pPr>
        <w:pStyle w:val="Kop4"/>
      </w:pPr>
      <w:r w:rsidRPr="009320F1">
        <w:object w:dxaOrig="8747" w:dyaOrig="2832" w14:anchorId="5757D03F">
          <v:shape id="_x0000_i1094" type="#_x0000_t75" style="width:437.45pt;height:141.3pt" o:ole="">
            <v:imagedata r:id="rId222" o:title=""/>
          </v:shape>
          <o:OLEObject Type="Embed" ProgID="ChemDraw.Document.6.0" ShapeID="_x0000_i1094" DrawAspect="Content" ObjectID="_1647210301" r:id="rId223"/>
        </w:object>
      </w:r>
    </w:p>
    <w:p w14:paraId="7B5C68FD" w14:textId="5CB455D2" w:rsidR="007F096B" w:rsidRPr="009320F1" w:rsidRDefault="00CD1359" w:rsidP="006427BF">
      <w:pPr>
        <w:pStyle w:val="Kop4"/>
      </w:pPr>
      <w:r>
        <w:t>O</w:t>
      </w:r>
      <w:r w:rsidR="007F096B" w:rsidRPr="009320F1">
        <w:t>pmerkingen</w:t>
      </w:r>
    </w:p>
    <w:p w14:paraId="2334B782" w14:textId="38ABBEF4" w:rsidR="007F096B" w:rsidRDefault="007F096B" w:rsidP="00F3176E">
      <w:pPr>
        <w:pStyle w:val="Lijstalinea"/>
        <w:numPr>
          <w:ilvl w:val="0"/>
          <w:numId w:val="10"/>
        </w:numPr>
        <w:spacing w:after="160" w:line="259" w:lineRule="auto"/>
        <w:ind w:left="0" w:hanging="284"/>
      </w:pPr>
      <w:r>
        <w:t>De Copeomlegging is de synchrone omzetting</w:t>
      </w:r>
      <w:r w:rsidR="006D74C5">
        <w:t xml:space="preserve"> (het gebeurt in 1 stap)</w:t>
      </w:r>
      <w:r>
        <w:t xml:space="preserve"> van een 1,5-dieen tot een isomeer 1,5-dieen.</w:t>
      </w:r>
    </w:p>
    <w:p w14:paraId="3870CAF9" w14:textId="77777777" w:rsidR="007F096B" w:rsidRDefault="007F096B" w:rsidP="00F3176E">
      <w:pPr>
        <w:pStyle w:val="Lijstalinea"/>
        <w:numPr>
          <w:ilvl w:val="0"/>
          <w:numId w:val="10"/>
        </w:numPr>
        <w:spacing w:after="160" w:line="259" w:lineRule="auto"/>
        <w:ind w:left="0" w:hanging="284"/>
      </w:pPr>
      <w:r>
        <w:t>De reactie is reversibel. De ligging van het evenwicht verschuift naar het thermodynamisch stabielere isomeer.</w:t>
      </w:r>
    </w:p>
    <w:p w14:paraId="5A2776A4" w14:textId="77777777" w:rsidR="007F096B" w:rsidRDefault="007F096B" w:rsidP="00F3176E">
      <w:pPr>
        <w:pStyle w:val="Lijstalinea"/>
        <w:numPr>
          <w:ilvl w:val="0"/>
          <w:numId w:val="10"/>
        </w:numPr>
        <w:spacing w:after="160" w:line="259" w:lineRule="auto"/>
        <w:ind w:left="0" w:hanging="284"/>
      </w:pPr>
      <w:r>
        <w:t>Het resultaat van de reactie kan voorspeld worden op grond van de gunstigste overlap van de dubbele-bandorbitalen. Twee overgangstoestanden zijn mogelijk. Bij acyclische verbindingen is een stoelachtige overgangstoestand het gunstigst.</w:t>
      </w:r>
    </w:p>
    <w:p w14:paraId="36FF56A8" w14:textId="77777777" w:rsidR="007F096B" w:rsidRDefault="007F096B" w:rsidP="00F3176E">
      <w:pPr>
        <w:pStyle w:val="Lijstalinea"/>
        <w:numPr>
          <w:ilvl w:val="0"/>
          <w:numId w:val="10"/>
        </w:numPr>
        <w:spacing w:after="160" w:line="259" w:lineRule="auto"/>
        <w:ind w:left="0" w:hanging="284"/>
      </w:pPr>
      <w:r>
        <w:t xml:space="preserve">De reactie is stereospecifiek: </w:t>
      </w:r>
      <w:r>
        <w:rPr>
          <w:i/>
        </w:rPr>
        <w:t>E,E</w:t>
      </w:r>
      <w:r>
        <w:t xml:space="preserve"> of </w:t>
      </w:r>
      <w:r>
        <w:rPr>
          <w:i/>
        </w:rPr>
        <w:t>Z,Z</w:t>
      </w:r>
      <w:r>
        <w:t xml:space="preserve">  </w:t>
      </w:r>
      <w:r>
        <w:rPr>
          <w:rFonts w:ascii="Cambria Math" w:hAnsi="Cambria Math"/>
        </w:rPr>
        <w:t xml:space="preserve">→ </w:t>
      </w:r>
      <w:r>
        <w:rPr>
          <w:rFonts w:ascii="Cambria Math" w:hAnsi="Cambria Math"/>
          <w:i/>
        </w:rPr>
        <w:t>syn</w:t>
      </w:r>
      <w:r>
        <w:rPr>
          <w:rFonts w:ascii="Cambria Math" w:hAnsi="Cambria Math"/>
        </w:rPr>
        <w:t xml:space="preserve"> en </w:t>
      </w:r>
      <w:r>
        <w:rPr>
          <w:rFonts w:ascii="Cambria Math" w:hAnsi="Cambria Math"/>
          <w:i/>
        </w:rPr>
        <w:t>E,Z</w:t>
      </w:r>
      <w:r>
        <w:rPr>
          <w:rFonts w:ascii="Cambria Math" w:hAnsi="Cambria Math"/>
        </w:rPr>
        <w:t xml:space="preserve"> → </w:t>
      </w:r>
      <w:r>
        <w:rPr>
          <w:rFonts w:ascii="Cambria Math" w:hAnsi="Cambria Math"/>
          <w:i/>
        </w:rPr>
        <w:t>anti</w:t>
      </w:r>
      <w:r>
        <w:rPr>
          <w:rFonts w:ascii="Cambria Math" w:hAnsi="Cambria Math"/>
        </w:rPr>
        <w:t>.</w:t>
      </w:r>
    </w:p>
    <w:p w14:paraId="7CAC4624" w14:textId="77777777" w:rsidR="007F096B" w:rsidRDefault="007F096B" w:rsidP="00F0309A">
      <w:r>
        <w:br w:type="page"/>
      </w:r>
    </w:p>
    <w:p w14:paraId="780BCE7B" w14:textId="0FD27169" w:rsidR="007F096B" w:rsidRPr="003F1260" w:rsidRDefault="007F096B" w:rsidP="006427BF">
      <w:pPr>
        <w:pStyle w:val="Kop3"/>
      </w:pPr>
      <w:bookmarkStart w:id="237" w:name="_Toc4166307"/>
      <w:bookmarkStart w:id="238" w:name="_Toc36411158"/>
      <w:r>
        <w:lastRenderedPageBreak/>
        <w:t>Diazotering</w:t>
      </w:r>
      <w:bookmarkEnd w:id="237"/>
      <w:bookmarkEnd w:id="238"/>
    </w:p>
    <w:p w14:paraId="77FD4B2D" w14:textId="489B8E94" w:rsidR="007F096B" w:rsidRPr="00CC4908" w:rsidRDefault="00C360E8" w:rsidP="006427BF">
      <w:pPr>
        <w:pStyle w:val="Kop4"/>
      </w:pPr>
      <w:r>
        <w:t>T</w:t>
      </w:r>
      <w:r w:rsidR="007F096B" w:rsidRPr="00CC4908">
        <w:t>otaalreactie</w:t>
      </w:r>
    </w:p>
    <w:p w14:paraId="4B39FF59" w14:textId="0B596F82" w:rsidR="007F096B" w:rsidRPr="00CC4908" w:rsidRDefault="00980E58" w:rsidP="006427BF">
      <w:pPr>
        <w:pStyle w:val="Kop4"/>
      </w:pPr>
      <w:r w:rsidRPr="00CC4908">
        <w:object w:dxaOrig="4064" w:dyaOrig="947" w14:anchorId="6A15782A">
          <v:shape id="_x0000_i1095" type="#_x0000_t75" style="width:203.75pt;height:48.25pt" o:ole="">
            <v:imagedata r:id="rId224" o:title=""/>
          </v:shape>
          <o:OLEObject Type="Embed" ProgID="ChemDraw.Document.6.0" ShapeID="_x0000_i1095" DrawAspect="Content" ObjectID="_1647210302" r:id="rId225"/>
        </w:object>
      </w:r>
    </w:p>
    <w:p w14:paraId="0B05D8DF" w14:textId="75281D41" w:rsidR="007F096B" w:rsidRPr="00CC4908" w:rsidRDefault="00C360E8" w:rsidP="006427BF">
      <w:pPr>
        <w:pStyle w:val="Kop4"/>
      </w:pPr>
      <w:r>
        <w:t>M</w:t>
      </w:r>
      <w:r w:rsidR="007F096B" w:rsidRPr="00CC4908">
        <w:t>echanisme</w:t>
      </w:r>
    </w:p>
    <w:p w14:paraId="7A5D86D3" w14:textId="773EDEFD" w:rsidR="007F096B" w:rsidRPr="00CC4908" w:rsidRDefault="00980E58" w:rsidP="006427BF">
      <w:pPr>
        <w:pStyle w:val="Kop4"/>
      </w:pPr>
      <w:r w:rsidRPr="00CC4908">
        <w:object w:dxaOrig="9012" w:dyaOrig="3358" w14:anchorId="4D4C5A52">
          <v:shape id="_x0000_i1096" type="#_x0000_t75" style="width:450.35pt;height:167.75pt" o:ole="">
            <v:imagedata r:id="rId226" o:title=""/>
          </v:shape>
          <o:OLEObject Type="Embed" ProgID="ChemDraw.Document.6.0" ShapeID="_x0000_i1096" DrawAspect="Content" ObjectID="_1647210303" r:id="rId227"/>
        </w:object>
      </w:r>
    </w:p>
    <w:p w14:paraId="710A461C" w14:textId="0E9B5ABB" w:rsidR="007F096B" w:rsidRPr="00CC4908" w:rsidRDefault="00C360E8" w:rsidP="006427BF">
      <w:pPr>
        <w:pStyle w:val="Kop4"/>
      </w:pPr>
      <w:r>
        <w:t>V</w:t>
      </w:r>
      <w:r w:rsidR="007F096B" w:rsidRPr="00CC4908">
        <w:t>oorbeeld</w:t>
      </w:r>
    </w:p>
    <w:p w14:paraId="32308AF2" w14:textId="5FCA717A" w:rsidR="007F096B" w:rsidRPr="00CC4908" w:rsidRDefault="0047070C" w:rsidP="006427BF">
      <w:pPr>
        <w:pStyle w:val="Kop4"/>
      </w:pPr>
      <w:r w:rsidRPr="00CC4908">
        <w:object w:dxaOrig="4205" w:dyaOrig="1971" w14:anchorId="4ADC79BB">
          <v:shape id="_x0000_i1097" type="#_x0000_t75" style="width:209.9pt;height:95.75pt" o:ole="">
            <v:imagedata r:id="rId228" o:title=""/>
          </v:shape>
          <o:OLEObject Type="Embed" ProgID="ChemDraw.Document.6.0" ShapeID="_x0000_i1097" DrawAspect="Content" ObjectID="_1647210304" r:id="rId229"/>
        </w:object>
      </w:r>
    </w:p>
    <w:p w14:paraId="0B4F399D" w14:textId="52006161" w:rsidR="007F096B" w:rsidRDefault="00C360E8" w:rsidP="006427BF">
      <w:pPr>
        <w:pStyle w:val="Kop4"/>
      </w:pPr>
      <w:r>
        <w:t>O</w:t>
      </w:r>
      <w:r w:rsidR="007F096B" w:rsidRPr="00CC4908">
        <w:t>pmerkingen</w:t>
      </w:r>
    </w:p>
    <w:p w14:paraId="7961EB63" w14:textId="77777777" w:rsidR="007F096B" w:rsidRDefault="007F096B" w:rsidP="00F3176E">
      <w:pPr>
        <w:pStyle w:val="Lijstalinea"/>
        <w:numPr>
          <w:ilvl w:val="0"/>
          <w:numId w:val="10"/>
        </w:numPr>
        <w:spacing w:after="160" w:line="259" w:lineRule="auto"/>
        <w:ind w:left="0" w:hanging="284"/>
      </w:pPr>
      <w:r>
        <w:t>Diazotering is de omzetting van een primair amine tot een diazoniumion.</w:t>
      </w:r>
    </w:p>
    <w:p w14:paraId="3C902D60" w14:textId="77777777" w:rsidR="007F096B" w:rsidRDefault="007F096B" w:rsidP="00F3176E">
      <w:pPr>
        <w:pStyle w:val="Lijstalinea"/>
        <w:numPr>
          <w:ilvl w:val="0"/>
          <w:numId w:val="10"/>
        </w:numPr>
        <w:spacing w:after="160" w:line="259" w:lineRule="auto"/>
        <w:ind w:left="0" w:hanging="284"/>
      </w:pPr>
      <w:r>
        <w:t>Areendiazoniumzouten kunnen geïsoleerd worden, maar meestal worden ze vanwege hun explosieve aard, direct na de bereiding in oplossing gebruikt, ofschoon ze in oplossing meestal direct gebruikt worden.</w:t>
      </w:r>
    </w:p>
    <w:p w14:paraId="022991D2" w14:textId="5B7595B7" w:rsidR="007F096B" w:rsidRDefault="007F096B" w:rsidP="00F3176E">
      <w:pPr>
        <w:pStyle w:val="Lijstalinea"/>
        <w:numPr>
          <w:ilvl w:val="0"/>
          <w:numId w:val="10"/>
        </w:numPr>
        <w:spacing w:after="160" w:line="259" w:lineRule="auto"/>
        <w:ind w:left="0" w:hanging="284"/>
      </w:pPr>
      <w:r>
        <w:t>Areendiazoniumzouten zijn belangrijke intermediairen voor de bereiding van arylhaliden (Sandmeyerreactie en Balz-Schiemannreactie), benzonitrillen, fenolen en azokleurstoffen (bijv. azorubine, allurarood AC).</w:t>
      </w:r>
    </w:p>
    <w:p w14:paraId="0FCBE5E1" w14:textId="77777777" w:rsidR="007F096B" w:rsidRDefault="007F096B" w:rsidP="00F0309A">
      <w:r>
        <w:br w:type="page"/>
      </w:r>
    </w:p>
    <w:p w14:paraId="1C3EB23F" w14:textId="32FB77A9" w:rsidR="007F096B" w:rsidRDefault="007F096B" w:rsidP="006427BF">
      <w:pPr>
        <w:pStyle w:val="Kop3"/>
      </w:pPr>
      <w:bookmarkStart w:id="239" w:name="_Toc4166309"/>
      <w:bookmarkStart w:id="240" w:name="_Toc36411159"/>
      <w:bookmarkStart w:id="241" w:name="_Hlk35030698"/>
      <w:r>
        <w:lastRenderedPageBreak/>
        <w:t>Diels-Alderreactie</w:t>
      </w:r>
      <w:bookmarkEnd w:id="239"/>
      <w:r w:rsidR="00B02FA7">
        <w:t xml:space="preserve"> (en cyclo-additie algemeen)</w:t>
      </w:r>
      <w:bookmarkEnd w:id="240"/>
      <w:r w:rsidR="007E69D2">
        <w:t xml:space="preserve"> </w:t>
      </w:r>
    </w:p>
    <w:p w14:paraId="5AA2543D" w14:textId="4C81B2E5" w:rsidR="00EA001D" w:rsidRDefault="00B02FA7" w:rsidP="00887057">
      <w:pPr>
        <w:jc w:val="both"/>
      </w:pPr>
      <w:r>
        <w:t>De Diels-Alder reactie is een van de, of misschien zelfs de meest, gebruikte cyclo-addities in de organische chemie. Deze reactie wordt gekenmerkt door</w:t>
      </w:r>
      <w:r w:rsidR="00DA5670">
        <w:t xml:space="preserve"> de reactie tussen een</w:t>
      </w:r>
      <w:r>
        <w:t xml:space="preserve"> dieen (met 4 π-elektronen) en een diënofiel (met 2 π-elektronen). Wanneer voor zowel het dieen als het diënofiel correcte zijgroepen gekozen worden, d.w.z. voor het dieen elektronstuwende groepen en voor het diënofiel elektronzuigende groepen, dan kan een Diels</w:t>
      </w:r>
      <w:r w:rsidR="00633CFE">
        <w:t xml:space="preserve">-Alder reactie zonder enige moeite verlopen met de toevoeging van hitte. </w:t>
      </w:r>
      <w:r w:rsidR="00EA001D">
        <w:t>De reactie kan verlopen doordat het dieen dan dus elektronenrijk is en het diënofiel elektronenarm in vergelijking met een normale dubbele C-C binding. Door de overlap van de HOMO van het dieen en de LUMO van het diënofiel</w:t>
      </w:r>
      <w:r w:rsidR="004A1FE7">
        <w:t xml:space="preserve"> (of andersom)</w:t>
      </w:r>
      <w:r w:rsidR="00EA001D">
        <w:t xml:space="preserve"> zal een reactie plaatsvinden dat via een 6 ring (zie hieronder) </w:t>
      </w:r>
      <w:r w:rsidR="004A1FE7">
        <w:t>v</w:t>
      </w:r>
      <w:r w:rsidR="00EA001D">
        <w:t>erlo</w:t>
      </w:r>
      <w:r w:rsidR="004A1FE7">
        <w:t>opt</w:t>
      </w:r>
      <w:r w:rsidR="00EA001D">
        <w:t xml:space="preserve"> in 1 stap. </w:t>
      </w:r>
    </w:p>
    <w:p w14:paraId="77B74E38" w14:textId="5213FBA8" w:rsidR="00EA001D" w:rsidRDefault="00430DB1" w:rsidP="00B02FA7">
      <w:r>
        <w:object w:dxaOrig="7030" w:dyaOrig="1239" w14:anchorId="234323C6">
          <v:shape id="_x0000_i1098" type="#_x0000_t75" style="width:336.25pt;height:57.05pt" o:ole="">
            <v:imagedata r:id="rId230" o:title=""/>
          </v:shape>
          <o:OLEObject Type="Embed" ProgID="ChemDraw.Document.6.0" ShapeID="_x0000_i1098" DrawAspect="Content" ObjectID="_1647210305" r:id="rId231"/>
        </w:object>
      </w:r>
    </w:p>
    <w:p w14:paraId="0B5B41FB" w14:textId="23725424" w:rsidR="00EA001D" w:rsidRDefault="00EA001D" w:rsidP="00887057">
      <w:pPr>
        <w:jc w:val="both"/>
      </w:pPr>
      <w:r>
        <w:t xml:space="preserve">Let op dat bovenstaande reactie met moeite verloopt, omdat er geen elektronzuigende en elektronstuwende groepen aanwezig zijn. </w:t>
      </w:r>
    </w:p>
    <w:p w14:paraId="7412A41E" w14:textId="510682C1" w:rsidR="00EA001D" w:rsidRDefault="00EA001D" w:rsidP="00887057">
      <w:pPr>
        <w:jc w:val="both"/>
      </w:pPr>
      <w:r>
        <w:t>Voor Diels-Alder reacties zijn er een aantal dingen waar men rekening moet houden wat betreft stereochemie van het product</w:t>
      </w:r>
      <w:r w:rsidR="004A1FE7">
        <w:t>. Deze regels zijn hieronder weergegeven:</w:t>
      </w:r>
    </w:p>
    <w:p w14:paraId="01D30F9E" w14:textId="77777777" w:rsidR="001352EA" w:rsidRDefault="001352EA" w:rsidP="00887057">
      <w:pPr>
        <w:jc w:val="both"/>
      </w:pPr>
    </w:p>
    <w:p w14:paraId="190DA730" w14:textId="61A0F6BD" w:rsidR="004A1FE7" w:rsidRDefault="001352EA" w:rsidP="00352CD4">
      <w:pPr>
        <w:pStyle w:val="Lijstalinea"/>
        <w:numPr>
          <w:ilvl w:val="0"/>
          <w:numId w:val="10"/>
        </w:numPr>
        <w:spacing w:after="160" w:line="259" w:lineRule="auto"/>
        <w:ind w:left="0" w:hanging="284"/>
      </w:pPr>
      <w:r>
        <w:t>Het dieen moet altijd georiënteerd zijn zoals weergeven in bovenstaand voorbeeld. Dit wordt ook wel s-</w:t>
      </w:r>
      <w:r w:rsidRPr="00352CD4">
        <w:t>cis</w:t>
      </w:r>
      <w:r>
        <w:t xml:space="preserve"> genoemd omdat de dubbele binding aan dezelfde kant zitten van de enkele C-C binding. Over het algemeen is vrije rotatie rond deze C-C binding mogelijk waardoor de reactie </w:t>
      </w:r>
      <w:r w:rsidR="000C0689">
        <w:t>g</w:t>
      </w:r>
      <w:r>
        <w:t xml:space="preserve">een probleem zou zijn. Mocht er een reden zijn dat deze oriëntatie niet bereikt kan worden, zoals in een bepaald ringsysteem of met veel sterisch gehinderde groepen, dan kan de reactie niet plaatsvinden. </w:t>
      </w:r>
    </w:p>
    <w:p w14:paraId="7294A3F0" w14:textId="162063D2" w:rsidR="00C30286" w:rsidRDefault="004A1FE7" w:rsidP="00C8755B">
      <w:pPr>
        <w:pStyle w:val="Lijstalinea"/>
        <w:numPr>
          <w:ilvl w:val="0"/>
          <w:numId w:val="10"/>
        </w:numPr>
        <w:spacing w:after="160" w:line="259" w:lineRule="auto"/>
        <w:ind w:left="0" w:hanging="284"/>
      </w:pPr>
      <w:r>
        <w:t xml:space="preserve">De reactie verloopt altijd </w:t>
      </w:r>
      <w:r w:rsidRPr="00352CD4">
        <w:t>endo</w:t>
      </w:r>
      <w:r>
        <w:t xml:space="preserve">. Dat wil zeggen dat </w:t>
      </w:r>
      <w:r w:rsidR="00545239">
        <w:t>het</w:t>
      </w:r>
      <w:r>
        <w:t xml:space="preserve"> substituent geplaatst op het diënofiel altijd richting het dieen wijst. </w:t>
      </w:r>
      <w:r w:rsidR="002B6AC6">
        <w:t>Dit komt door secundaire orbitaalinteracties tussen het orbitaal van de substituent op het diënofiel en het dieen (endoregel</w:t>
      </w:r>
      <w:r w:rsidR="00545239">
        <w:t>; zie hieronder</w:t>
      </w:r>
      <w:r w:rsidR="002B6AC6">
        <w:t>).</w:t>
      </w:r>
      <w:r w:rsidR="001C3CE0">
        <w:br/>
      </w:r>
      <w:r w:rsidR="00544CC5">
        <w:br/>
      </w:r>
      <w:r w:rsidR="00093955">
        <w:t xml:space="preserve">                         </w:t>
      </w:r>
      <w:r w:rsidR="00430DB1">
        <w:object w:dxaOrig="6210" w:dyaOrig="2281" w14:anchorId="161230F1">
          <v:shape id="_x0000_i1099" type="#_x0000_t75" style="width:285.3pt;height:103.9pt" o:ole="">
            <v:imagedata r:id="rId232" o:title=""/>
          </v:shape>
          <o:OLEObject Type="Embed" ProgID="ChemDraw.Document.6.0" ShapeID="_x0000_i1099" DrawAspect="Content" ObjectID="_1647210306" r:id="rId233"/>
        </w:object>
      </w:r>
      <w:r w:rsidR="001C3CE0">
        <w:br/>
      </w:r>
      <w:r w:rsidR="00C30286">
        <w:t>Dit levert bij onderstaande reactie 99% endoproduct en 1% exoproduct op</w:t>
      </w:r>
    </w:p>
    <w:p w14:paraId="1C808DA4" w14:textId="44FE87C1" w:rsidR="00C30286" w:rsidRDefault="00C8755B" w:rsidP="00F2724B">
      <w:r>
        <w:object w:dxaOrig="0" w:dyaOrig="0" w14:anchorId="3A64D2F1">
          <v:shape id="_x0000_s1652" type="#_x0000_t75" style="position:absolute;margin-left:1in;margin-top:3pt;width:269.4pt;height:87.6pt;z-index:251821056;mso-position-horizontal-relative:text;mso-position-vertical-relative:text">
            <v:imagedata r:id="rId234" o:title=""/>
            <w10:wrap type="square"/>
          </v:shape>
          <o:OLEObject Type="Embed" ProgID="ChemDraw.Document.6.0" ShapeID="_x0000_s1652" DrawAspect="Content" ObjectID="_1647210796" r:id="rId235"/>
        </w:object>
      </w:r>
    </w:p>
    <w:p w14:paraId="5C48DFA9" w14:textId="73AAE39B" w:rsidR="004A1FE7" w:rsidRDefault="004A1FE7" w:rsidP="00F2724B"/>
    <w:p w14:paraId="7DEAB21B" w14:textId="2FBFBF4E" w:rsidR="00C30286" w:rsidRDefault="00C30286" w:rsidP="00F2724B"/>
    <w:p w14:paraId="6A1AD2CC" w14:textId="2215D68B" w:rsidR="00C30286" w:rsidRDefault="00C30286" w:rsidP="00F2724B"/>
    <w:p w14:paraId="3AD464B1" w14:textId="0127BE1C" w:rsidR="00C30286" w:rsidRDefault="00C30286" w:rsidP="00F2724B"/>
    <w:p w14:paraId="6CB4E98C" w14:textId="73709499" w:rsidR="00C30286" w:rsidRDefault="00C30286" w:rsidP="00F2724B"/>
    <w:p w14:paraId="410196CF" w14:textId="75036C52" w:rsidR="00C30286" w:rsidRDefault="00C30286" w:rsidP="00F2724B"/>
    <w:p w14:paraId="1F5F7FED" w14:textId="77777777" w:rsidR="00C30286" w:rsidRDefault="00C30286" w:rsidP="00F2724B"/>
    <w:p w14:paraId="7C1C582B" w14:textId="24074E88" w:rsidR="00E45D64" w:rsidRDefault="00E45D64" w:rsidP="00352CD4">
      <w:pPr>
        <w:pStyle w:val="Lijstalinea"/>
        <w:numPr>
          <w:ilvl w:val="0"/>
          <w:numId w:val="10"/>
        </w:numPr>
        <w:spacing w:after="160" w:line="259" w:lineRule="auto"/>
        <w:ind w:left="0" w:hanging="284"/>
      </w:pPr>
      <w:r>
        <w:t>De reactie is stereospecifiek: (</w:t>
      </w:r>
      <w:r w:rsidRPr="00F2724B">
        <w:rPr>
          <w:i/>
          <w:iCs/>
        </w:rPr>
        <w:t>E,E</w:t>
      </w:r>
      <w:r>
        <w:t>)- en (</w:t>
      </w:r>
      <w:r w:rsidRPr="00F2724B">
        <w:rPr>
          <w:i/>
          <w:iCs/>
        </w:rPr>
        <w:t>Z,Z</w:t>
      </w:r>
      <w:r>
        <w:t xml:space="preserve">)-diënen geven </w:t>
      </w:r>
      <w:r w:rsidRPr="00F2724B">
        <w:rPr>
          <w:i/>
          <w:iCs/>
        </w:rPr>
        <w:t>cis</w:t>
      </w:r>
      <w:r>
        <w:t>-producten en (</w:t>
      </w:r>
      <w:r w:rsidRPr="00F2724B">
        <w:rPr>
          <w:i/>
          <w:iCs/>
        </w:rPr>
        <w:t>E,Z</w:t>
      </w:r>
      <w:r>
        <w:t>)- en (</w:t>
      </w:r>
      <w:r w:rsidRPr="00F2724B">
        <w:rPr>
          <w:i/>
          <w:iCs/>
        </w:rPr>
        <w:t>Z,E</w:t>
      </w:r>
      <w:r>
        <w:t xml:space="preserve">)-diënen </w:t>
      </w:r>
      <w:r w:rsidRPr="00F2724B">
        <w:rPr>
          <w:i/>
          <w:iCs/>
        </w:rPr>
        <w:t>trans</w:t>
      </w:r>
      <w:r>
        <w:t>-producten.</w:t>
      </w:r>
    </w:p>
    <w:p w14:paraId="32830FE9" w14:textId="26823A69" w:rsidR="00E45D64" w:rsidRDefault="00E45D64" w:rsidP="00352CD4">
      <w:pPr>
        <w:pStyle w:val="Lijstalinea"/>
        <w:numPr>
          <w:ilvl w:val="0"/>
          <w:numId w:val="10"/>
        </w:numPr>
        <w:spacing w:after="160" w:line="259" w:lineRule="auto"/>
        <w:ind w:left="0" w:hanging="284"/>
      </w:pPr>
      <w:r w:rsidRPr="00F2724B">
        <w:rPr>
          <w:i/>
          <w:iCs/>
        </w:rPr>
        <w:t>E</w:t>
      </w:r>
      <w:r>
        <w:t xml:space="preserve">-diënofielen leveren </w:t>
      </w:r>
      <w:r w:rsidRPr="00352CD4">
        <w:t>trans</w:t>
      </w:r>
      <w:r>
        <w:t xml:space="preserve">-producten en </w:t>
      </w:r>
      <w:r w:rsidRPr="00F2724B">
        <w:rPr>
          <w:i/>
          <w:iCs/>
        </w:rPr>
        <w:t>Z</w:t>
      </w:r>
      <w:r>
        <w:t xml:space="preserve">-diënofielen leveren </w:t>
      </w:r>
      <w:r w:rsidRPr="00F2724B">
        <w:rPr>
          <w:i/>
          <w:iCs/>
        </w:rPr>
        <w:t>cis</w:t>
      </w:r>
      <w:r>
        <w:t>-producten.</w:t>
      </w:r>
    </w:p>
    <w:p w14:paraId="6D078EA8" w14:textId="73A23618" w:rsidR="00E45D64" w:rsidRDefault="00E45D64" w:rsidP="00352CD4">
      <w:pPr>
        <w:pStyle w:val="Lijstalinea"/>
        <w:numPr>
          <w:ilvl w:val="0"/>
          <w:numId w:val="10"/>
        </w:numPr>
        <w:spacing w:after="160" w:line="259" w:lineRule="auto"/>
        <w:ind w:left="0" w:hanging="284"/>
      </w:pPr>
      <w:r>
        <w:t>De regioselectiviteit wordt bepaald door de plaats van de elektronzuigende (EWG) en elektronstuwende (EDG) groepen op het di</w:t>
      </w:r>
      <w:r w:rsidR="00D47E7E">
        <w:t>ënofiel</w:t>
      </w:r>
      <w:r>
        <w:t xml:space="preserve"> en respectievelijk di</w:t>
      </w:r>
      <w:r w:rsidR="00D47E7E">
        <w:t>een</w:t>
      </w:r>
      <w:r>
        <w:t>.</w:t>
      </w:r>
      <w:r w:rsidR="00D47E7E">
        <w:t xml:space="preserve"> </w:t>
      </w:r>
      <w:r w:rsidR="00FD57A2">
        <w:t>Op de volgende pagina</w:t>
      </w:r>
      <w:r w:rsidR="00D47E7E">
        <w:t xml:space="preserve"> zijn voorbeelden gegeven.</w:t>
      </w:r>
    </w:p>
    <w:p w14:paraId="475C83D5" w14:textId="3AFF448E" w:rsidR="00E45D64" w:rsidRDefault="00430DB1" w:rsidP="001352EA">
      <w:r>
        <w:object w:dxaOrig="7724" w:dyaOrig="4620" w14:anchorId="2A11206D">
          <v:shape id="_x0000_i1101" type="#_x0000_t75" style="width:365.45pt;height:222.8pt" o:ole="">
            <v:imagedata r:id="rId236" o:title=""/>
          </v:shape>
          <o:OLEObject Type="Embed" ProgID="ChemDraw.Document.6.0" ShapeID="_x0000_i1101" DrawAspect="Content" ObjectID="_1647210307" r:id="rId237"/>
        </w:object>
      </w:r>
    </w:p>
    <w:p w14:paraId="2DF48303" w14:textId="6F10B91A" w:rsidR="001352EA" w:rsidRDefault="002B66B6" w:rsidP="00887057">
      <w:pPr>
        <w:jc w:val="both"/>
      </w:pPr>
      <w:r>
        <w:t>Wanneer men al deze regels in acht houdt kan het volgende diagram gegeven worden om de stereochemie van het product te bepalen:</w:t>
      </w:r>
    </w:p>
    <w:p w14:paraId="6F9A007F" w14:textId="7FB8CC3C" w:rsidR="002B66B6" w:rsidRDefault="002B66B6" w:rsidP="001352EA">
      <w:r>
        <w:object w:dxaOrig="5245" w:dyaOrig="1366" w14:anchorId="2CCAEB7C">
          <v:shape id="_x0000_i1102" type="#_x0000_t75" style="width:264.25pt;height:65.9pt" o:ole="">
            <v:imagedata r:id="rId238" o:title=""/>
          </v:shape>
          <o:OLEObject Type="Embed" ProgID="ChemDraw.Document.6.0" ShapeID="_x0000_i1102" DrawAspect="Content" ObjectID="_1647210308" r:id="rId239"/>
        </w:object>
      </w:r>
    </w:p>
    <w:p w14:paraId="3AC014B3" w14:textId="66982EA2" w:rsidR="007F096B" w:rsidRPr="00340D12" w:rsidRDefault="004527DC" w:rsidP="006427BF">
      <w:pPr>
        <w:pStyle w:val="Kop4"/>
      </w:pPr>
      <w:r w:rsidRPr="00340D12">
        <w:t>Voorbeeld:</w:t>
      </w:r>
    </w:p>
    <w:p w14:paraId="7E9453D9" w14:textId="0C4899EB" w:rsidR="00797B4A" w:rsidRPr="00797B4A" w:rsidRDefault="00430DB1" w:rsidP="006427BF">
      <w:pPr>
        <w:pStyle w:val="Kop4"/>
      </w:pPr>
      <w:r w:rsidRPr="00A16AE9">
        <w:object w:dxaOrig="6447" w:dyaOrig="1921" w14:anchorId="3B7D7C0D">
          <v:shape id="_x0000_i1103" type="#_x0000_t75" style="width:305pt;height:90.35pt" o:ole="">
            <v:imagedata r:id="rId240" o:title=""/>
          </v:shape>
          <o:OLEObject Type="Embed" ProgID="ChemDraw.Document.6.0" ShapeID="_x0000_i1103" DrawAspect="Content" ObjectID="_1647210309" r:id="rId241"/>
        </w:object>
      </w:r>
    </w:p>
    <w:p w14:paraId="5F5FE956" w14:textId="5C62DA64" w:rsidR="007F096B" w:rsidRDefault="00797B4A" w:rsidP="00F0309A">
      <w:pPr>
        <w:rPr>
          <w:u w:val="single"/>
        </w:rPr>
      </w:pPr>
      <w:r>
        <w:rPr>
          <w:u w:val="single"/>
        </w:rPr>
        <w:t>Cycloadditie algemeen</w:t>
      </w:r>
    </w:p>
    <w:p w14:paraId="3B12B15B" w14:textId="77777777" w:rsidR="00797B4A" w:rsidRDefault="00797B4A" w:rsidP="00887057">
      <w:pPr>
        <w:jc w:val="both"/>
      </w:pPr>
      <w:r>
        <w:t xml:space="preserve">Cycloaddities worden over het algemeen weergeven in de vorm </w:t>
      </w:r>
    </w:p>
    <w:p w14:paraId="194CE978" w14:textId="1C4A6851" w:rsidR="00797B4A" w:rsidRDefault="00797B4A" w:rsidP="00887057">
      <w:pPr>
        <w:jc w:val="both"/>
      </w:pPr>
      <w:r>
        <w:t xml:space="preserve">[aantal π-elektronen molecuul a + aantal π-elektronen molecuul b]. Hier geldt dat alle π-elektronen die betrokken zijn bij de reactie tussen de haakjes komen te staan. Er geldt dus voor een Diels-Alder reactie dat het een [4+2] cycloadditie betreft. Alle cycloaddities zijn in principe reversibel. Dat geldt dus onder andere ook voor de Diels-Alder reactie die hierboven is weergegeven. </w:t>
      </w:r>
      <w:r w:rsidR="007959EB">
        <w:t xml:space="preserve">Voor het mechanisme van de terug reactie geldt dat het mechanisme het tegenovergestelde is van de heen reactie volgens het principe van microreversibiliteit. </w:t>
      </w:r>
    </w:p>
    <w:p w14:paraId="33D788CC" w14:textId="4AE432EF" w:rsidR="007F13F4" w:rsidRPr="00797B4A" w:rsidRDefault="004A0344" w:rsidP="00887057">
      <w:pPr>
        <w:jc w:val="both"/>
      </w:pPr>
      <w:r>
        <w:t>Voor alle cycloaddities geldt dat deze enkel kunnen gebeuren wanneer er overlap kan zijn tussen de HOMO van molecuul A en de LUMO van molecuul B. Wanneer dit niet het geval is dan is een dergelijke reactie thermisch niet mogelijk. Zo is over het algemeen een reactie niet mogelijk tussen 2 systemen die ofwel beide behoren bij de (4n+2) π-elektronen</w:t>
      </w:r>
      <w:r w:rsidR="00E66454">
        <w:t xml:space="preserve"> (Hückel)</w:t>
      </w:r>
      <w:r>
        <w:t xml:space="preserve"> of de 4n π-elektronen</w:t>
      </w:r>
      <w:r w:rsidR="00E66454">
        <w:t xml:space="preserve"> (Möbius)</w:t>
      </w:r>
      <w:r>
        <w:t xml:space="preserve"> groep.</w:t>
      </w:r>
      <w:r w:rsidR="00D10640">
        <w:t xml:space="preserve"> Een [2+2] cycloadditie is dus niet thermisch mogelijk. Alle reacties die thermisch niet toegestaan zijn, zijn wel toegestaan wanneer UV licht wordt gebruikt, omdat dan de orbitalen van ofwel systeem A ofwel systeem B worden geëxciteerd zodat dan wel overlap plaatsvindt. </w:t>
      </w:r>
    </w:p>
    <w:p w14:paraId="23BB2AB6" w14:textId="77777777" w:rsidR="00CB7DA7" w:rsidRDefault="007F13F4" w:rsidP="00887057">
      <w:pPr>
        <w:jc w:val="both"/>
      </w:pPr>
      <w:r>
        <w:object w:dxaOrig="4860" w:dyaOrig="807" w14:anchorId="73FB5FA5">
          <v:shape id="_x0000_i1104" type="#_x0000_t75" style="width:245.9pt;height:42.1pt" o:ole="">
            <v:imagedata r:id="rId242" o:title=""/>
          </v:shape>
          <o:OLEObject Type="Embed" ProgID="ChemDraw.Document.6.0" ShapeID="_x0000_i1104" DrawAspect="Content" ObjectID="_1647210310" r:id="rId243"/>
        </w:object>
      </w:r>
    </w:p>
    <w:p w14:paraId="5017D6CA" w14:textId="7A08ABF1" w:rsidR="007F096B" w:rsidRPr="0090070F" w:rsidRDefault="00CB7DA7" w:rsidP="00887057">
      <w:pPr>
        <w:jc w:val="both"/>
        <w:rPr>
          <w:lang w:val="en-US"/>
        </w:rPr>
      </w:pPr>
      <w:r w:rsidRPr="0090070F">
        <w:rPr>
          <w:lang w:val="en-US"/>
        </w:rPr>
        <w:t>Voor meer over cyc</w:t>
      </w:r>
      <w:r w:rsidR="00887057">
        <w:rPr>
          <w:lang w:val="en-US"/>
        </w:rPr>
        <w:t>l</w:t>
      </w:r>
      <w:r w:rsidRPr="0090070F">
        <w:rPr>
          <w:lang w:val="en-US"/>
        </w:rPr>
        <w:t>oaddities lees ‘Modern physical organic chemistry’ van Anslyn en Dougherty.</w:t>
      </w:r>
      <w:bookmarkEnd w:id="241"/>
      <w:r w:rsidR="007F096B" w:rsidRPr="0090070F">
        <w:rPr>
          <w:lang w:val="en-US"/>
        </w:rPr>
        <w:br w:type="page"/>
      </w:r>
    </w:p>
    <w:p w14:paraId="3D97DC06" w14:textId="48DAE594" w:rsidR="007F096B" w:rsidRPr="003F1260" w:rsidRDefault="007F096B" w:rsidP="006427BF">
      <w:pPr>
        <w:pStyle w:val="Kop3"/>
      </w:pPr>
      <w:bookmarkStart w:id="242" w:name="_Ref526781543"/>
      <w:bookmarkStart w:id="243" w:name="_Toc4166310"/>
      <w:bookmarkStart w:id="244" w:name="_Toc36411160"/>
      <w:r>
        <w:lastRenderedPageBreak/>
        <w:t>Elektrofiele aromatische substitutie</w:t>
      </w:r>
      <w:bookmarkEnd w:id="242"/>
      <w:bookmarkEnd w:id="243"/>
      <w:bookmarkEnd w:id="244"/>
    </w:p>
    <w:p w14:paraId="05E0A774" w14:textId="5610926E" w:rsidR="007F096B" w:rsidRPr="00B971A5" w:rsidRDefault="00C165BD" w:rsidP="006427BF">
      <w:pPr>
        <w:pStyle w:val="Kop4"/>
      </w:pPr>
      <w:r>
        <w:t>T</w:t>
      </w:r>
      <w:r w:rsidR="007F096B" w:rsidRPr="00B971A5">
        <w:t>otaalreactie</w:t>
      </w:r>
    </w:p>
    <w:p w14:paraId="1684B561" w14:textId="62361803" w:rsidR="007F096B" w:rsidRPr="00B971A5" w:rsidRDefault="003F0AA5" w:rsidP="006427BF">
      <w:pPr>
        <w:pStyle w:val="Kop4"/>
      </w:pPr>
      <w:r w:rsidRPr="00B971A5">
        <w:object w:dxaOrig="3728" w:dyaOrig="754" w14:anchorId="56E08264">
          <v:shape id="_x0000_i1105" type="#_x0000_t75" style="width:186.1pt;height:36pt" o:ole="">
            <v:imagedata r:id="rId244" o:title=""/>
          </v:shape>
          <o:OLEObject Type="Embed" ProgID="ChemDraw.Document.6.0" ShapeID="_x0000_i1105" DrawAspect="Content" ObjectID="_1647210311" r:id="rId245"/>
        </w:object>
      </w:r>
    </w:p>
    <w:p w14:paraId="7C2F1277" w14:textId="0D188352" w:rsidR="007F096B" w:rsidRPr="00B971A5" w:rsidRDefault="00C165BD" w:rsidP="006427BF">
      <w:pPr>
        <w:pStyle w:val="Kop4"/>
      </w:pPr>
      <w:r>
        <w:t>M</w:t>
      </w:r>
      <w:r w:rsidR="007F096B" w:rsidRPr="00B971A5">
        <w:t>echanisme</w:t>
      </w:r>
    </w:p>
    <w:p w14:paraId="34E46354" w14:textId="7DCE3C36" w:rsidR="007F096B" w:rsidRPr="00B971A5" w:rsidRDefault="003B3D4F" w:rsidP="006427BF">
      <w:pPr>
        <w:pStyle w:val="Kop4"/>
      </w:pPr>
      <w:r w:rsidRPr="00B971A5">
        <w:object w:dxaOrig="7875" w:dyaOrig="876" w14:anchorId="4FD8BEA9">
          <v:shape id="_x0000_i1106" type="#_x0000_t75" style="width:396pt;height:42.1pt" o:ole="">
            <v:imagedata r:id="rId246" o:title=""/>
          </v:shape>
          <o:OLEObject Type="Embed" ProgID="ChemDraw.Document.6.0" ShapeID="_x0000_i1106" DrawAspect="Content" ObjectID="_1647210312" r:id="rId247"/>
        </w:object>
      </w:r>
    </w:p>
    <w:p w14:paraId="38C37059" w14:textId="1B66B59B" w:rsidR="007F096B" w:rsidRPr="00B971A5" w:rsidRDefault="00014F38" w:rsidP="006427BF">
      <w:pPr>
        <w:pStyle w:val="Kop4"/>
      </w:pPr>
      <w:r w:rsidRPr="00B971A5">
        <w:t>V</w:t>
      </w:r>
      <w:r w:rsidR="007F096B" w:rsidRPr="00B971A5">
        <w:t>oorbeelden</w:t>
      </w:r>
    </w:p>
    <w:p w14:paraId="17F7A5BB" w14:textId="6D5165E9" w:rsidR="00014F38" w:rsidRPr="00B971A5" w:rsidRDefault="009B4909" w:rsidP="00014F38">
      <w:r w:rsidRPr="00B971A5">
        <w:object w:dxaOrig="8393" w:dyaOrig="3730" w14:anchorId="638E8356">
          <v:shape id="_x0000_i1107" type="#_x0000_t75" style="width:419.1pt;height:186.8pt" o:ole="">
            <v:imagedata r:id="rId248" o:title=""/>
          </v:shape>
          <o:OLEObject Type="Embed" ProgID="ChemDraw.Document.6.0" ShapeID="_x0000_i1107" DrawAspect="Content" ObjectID="_1647210313" r:id="rId249"/>
        </w:object>
      </w:r>
    </w:p>
    <w:p w14:paraId="3F758534" w14:textId="45AC1204" w:rsidR="007F096B" w:rsidRPr="00B971A5" w:rsidRDefault="00C165BD" w:rsidP="006427BF">
      <w:pPr>
        <w:pStyle w:val="Kop4"/>
      </w:pPr>
      <w:r>
        <w:t>O</w:t>
      </w:r>
      <w:r w:rsidR="007F096B" w:rsidRPr="00B971A5">
        <w:t>pmerkingen</w:t>
      </w:r>
    </w:p>
    <w:p w14:paraId="1A83F0B6" w14:textId="49638EA4" w:rsidR="007F096B" w:rsidRDefault="007F096B" w:rsidP="00887057">
      <w:pPr>
        <w:pStyle w:val="Lijstalinea"/>
        <w:numPr>
          <w:ilvl w:val="0"/>
          <w:numId w:val="10"/>
        </w:numPr>
        <w:spacing w:after="160" w:line="259" w:lineRule="auto"/>
        <w:ind w:left="0" w:hanging="284"/>
        <w:jc w:val="both"/>
      </w:pPr>
      <w:r>
        <w:t>Gebruikelijke reacties: chlorering, bromering, nitrering, sulfonering, alkylering en acylering.</w:t>
      </w:r>
    </w:p>
    <w:p w14:paraId="52B64145" w14:textId="34F7C797" w:rsidR="007F096B" w:rsidRDefault="007F096B" w:rsidP="00887057">
      <w:pPr>
        <w:pStyle w:val="Lijstalinea"/>
        <w:numPr>
          <w:ilvl w:val="0"/>
          <w:numId w:val="10"/>
        </w:numPr>
        <w:spacing w:after="160" w:line="259" w:lineRule="auto"/>
        <w:ind w:left="0" w:hanging="284"/>
        <w:jc w:val="both"/>
      </w:pPr>
      <w:r>
        <w:t xml:space="preserve">De reactie verloopt via het </w:t>
      </w:r>
      <w:r w:rsidRPr="00435ADB">
        <w:rPr>
          <w:iCs/>
        </w:rPr>
        <w:t>areniumionmechanisme</w:t>
      </w:r>
      <w:r>
        <w:t xml:space="preserve">: additie van een elektrofiel aan het areen, waarbij een positief geladen intermediair ontstaat (het areniumion), gevolgd door rearomatisering van het areen door eliminatie van </w:t>
      </w:r>
      <w:r w:rsidR="00435ADB">
        <w:t>,</w:t>
      </w:r>
      <w:r>
        <w:t>meestal</w:t>
      </w:r>
      <w:r w:rsidR="00435ADB">
        <w:t>,</w:t>
      </w:r>
      <w:r>
        <w:t xml:space="preserve"> een proton of een groep, met achterlating van een elektronenpaar.</w:t>
      </w:r>
    </w:p>
    <w:p w14:paraId="34F2D506" w14:textId="583AF736" w:rsidR="007F096B" w:rsidRDefault="007F096B" w:rsidP="00887057">
      <w:pPr>
        <w:pStyle w:val="Lijstalinea"/>
        <w:numPr>
          <w:ilvl w:val="0"/>
          <w:numId w:val="10"/>
        </w:numPr>
        <w:spacing w:after="160" w:line="259" w:lineRule="auto"/>
        <w:ind w:left="0" w:hanging="284"/>
        <w:jc w:val="both"/>
      </w:pPr>
      <w:r>
        <w:t>Elektronenstuwende groepen (bijv.: NR</w:t>
      </w:r>
      <w:r>
        <w:rPr>
          <w:vertAlign w:val="subscript"/>
        </w:rPr>
        <w:t>2</w:t>
      </w:r>
      <w:r>
        <w:t>, OR, OH, Me) verhogen de reactiesnelheid (activerend) en zijn ortho/pararichtend voor de substitutie. Elektronenzuigende groepen (bijv.: CHO, COR, CO</w:t>
      </w:r>
      <w:r>
        <w:rPr>
          <w:vertAlign w:val="subscript"/>
        </w:rPr>
        <w:t>2</w:t>
      </w:r>
      <w:r>
        <w:t>H, CO</w:t>
      </w:r>
      <w:r>
        <w:rPr>
          <w:vertAlign w:val="subscript"/>
        </w:rPr>
        <w:t>2</w:t>
      </w:r>
      <w:r>
        <w:t>R, CN, NO</w:t>
      </w:r>
      <w:r>
        <w:rPr>
          <w:vertAlign w:val="subscript"/>
        </w:rPr>
        <w:t>2</w:t>
      </w:r>
      <w:r>
        <w:t>) verlagen de reactiesnelheid (deactiverend) en zijn metarichters.</w:t>
      </w:r>
    </w:p>
    <w:p w14:paraId="62E322AA" w14:textId="77777777" w:rsidR="007F096B" w:rsidRDefault="007F096B" w:rsidP="00887057">
      <w:pPr>
        <w:pStyle w:val="Lijstalinea"/>
        <w:numPr>
          <w:ilvl w:val="0"/>
          <w:numId w:val="10"/>
        </w:numPr>
        <w:spacing w:after="160" w:line="259" w:lineRule="auto"/>
        <w:ind w:left="0" w:hanging="284"/>
        <w:jc w:val="both"/>
      </w:pPr>
      <w:r>
        <w:t>Elektrofiele aromatische substitutie aan pyridine is moeilijker dan aan gewone benzeenderivaten: stikstof, meer elektronegatief dan koolstof, deactiveert de ring voor elektrofielen.</w:t>
      </w:r>
    </w:p>
    <w:p w14:paraId="28191A1F" w14:textId="77777777" w:rsidR="00A375C3" w:rsidRDefault="007F096B" w:rsidP="00A375C3">
      <w:pPr>
        <w:pStyle w:val="Lijstalinea"/>
        <w:numPr>
          <w:ilvl w:val="0"/>
          <w:numId w:val="10"/>
        </w:numPr>
        <w:spacing w:after="160" w:line="259" w:lineRule="auto"/>
        <w:ind w:left="0" w:hanging="284"/>
        <w:jc w:val="both"/>
      </w:pPr>
      <w:r>
        <w:t>Elektrofiele aromatische substitutie aan pyrrool, furaan en thiofeen verloopt gemakkelijker dan aan gewone benzeenderivaten.</w:t>
      </w:r>
      <w:bookmarkStart w:id="245" w:name="_Toc36411161"/>
    </w:p>
    <w:p w14:paraId="6F842E46" w14:textId="77777777" w:rsidR="00A375C3" w:rsidRDefault="00A375C3">
      <w:pPr>
        <w:widowControl/>
        <w:autoSpaceDE/>
        <w:autoSpaceDN/>
        <w:adjustRightInd/>
        <w:rPr>
          <w:szCs w:val="22"/>
        </w:rPr>
      </w:pPr>
      <w:r>
        <w:br w:type="page"/>
      </w:r>
    </w:p>
    <w:p w14:paraId="3381DE5F" w14:textId="660BD8AC" w:rsidR="00CE1751" w:rsidRDefault="008874DA" w:rsidP="006427BF">
      <w:pPr>
        <w:pStyle w:val="Kop3"/>
      </w:pPr>
      <w:r>
        <w:lastRenderedPageBreak/>
        <w:t>Elektrocyclisatie</w:t>
      </w:r>
      <w:bookmarkEnd w:id="245"/>
    </w:p>
    <w:p w14:paraId="4D5E6CF2" w14:textId="10A372D1" w:rsidR="00893E48" w:rsidRPr="006230F4" w:rsidRDefault="00893E48" w:rsidP="00893E48">
      <w:pPr>
        <w:autoSpaceDE/>
        <w:autoSpaceDN/>
        <w:adjustRightInd/>
        <w:spacing w:line="259" w:lineRule="auto"/>
      </w:pPr>
      <w:bookmarkStart w:id="246" w:name="_Hlk35080003"/>
      <w:r w:rsidRPr="006230F4">
        <w:t xml:space="preserve">Elektrocyclisatie valt samen met cycloadditie, wat in </w:t>
      </w:r>
      <w:r>
        <w:t xml:space="preserve">4.3.9 </w:t>
      </w:r>
      <w:r w:rsidRPr="006230F4">
        <w:t>is besproken, en sigmatrope omlegging tot de pericyclische reacties</w:t>
      </w:r>
      <w:r w:rsidR="003777E5">
        <w:t xml:space="preserve"> (zie 4.7)</w:t>
      </w:r>
      <w:r w:rsidRPr="006230F4">
        <w:t>. Het verschil tussen deze 3 verschillende groepen reacties is als volgt:</w:t>
      </w:r>
    </w:p>
    <w:p w14:paraId="3A8659C1" w14:textId="77777777" w:rsidR="00893E48" w:rsidRPr="006230F4" w:rsidRDefault="00893E48" w:rsidP="002B29F5">
      <w:pPr>
        <w:widowControl/>
        <w:numPr>
          <w:ilvl w:val="0"/>
          <w:numId w:val="18"/>
        </w:numPr>
        <w:tabs>
          <w:tab w:val="clear" w:pos="720"/>
        </w:tabs>
        <w:autoSpaceDE/>
        <w:autoSpaceDN/>
        <w:adjustRightInd/>
        <w:spacing w:line="259" w:lineRule="auto"/>
        <w:ind w:left="284" w:hanging="284"/>
      </w:pPr>
      <w:r w:rsidRPr="006230F4">
        <w:t>Elektrocyclisaties worden gekenmerkt door het breken/vormen van (netto) 1 π-bindingen en het vormen/breken van 1 σ-binding.</w:t>
      </w:r>
    </w:p>
    <w:p w14:paraId="4F2E12C9" w14:textId="77777777" w:rsidR="00893E48" w:rsidRPr="006230F4" w:rsidRDefault="00893E48" w:rsidP="002B29F5">
      <w:pPr>
        <w:widowControl/>
        <w:numPr>
          <w:ilvl w:val="0"/>
          <w:numId w:val="18"/>
        </w:numPr>
        <w:tabs>
          <w:tab w:val="clear" w:pos="720"/>
        </w:tabs>
        <w:autoSpaceDE/>
        <w:autoSpaceDN/>
        <w:adjustRightInd/>
        <w:spacing w:line="259" w:lineRule="auto"/>
        <w:ind w:left="284" w:hanging="284"/>
      </w:pPr>
      <w:r w:rsidRPr="006230F4">
        <w:t>Cycloaddities worden gekenmerkt door het breken/vormen van (netto) 2 π-bindingen en het vormen/breken van 2 σ-bindingen.</w:t>
      </w:r>
    </w:p>
    <w:p w14:paraId="35938269" w14:textId="650939E4" w:rsidR="00893E48" w:rsidRPr="006230F4" w:rsidRDefault="00893E48" w:rsidP="002B29F5">
      <w:pPr>
        <w:widowControl/>
        <w:numPr>
          <w:ilvl w:val="0"/>
          <w:numId w:val="18"/>
        </w:numPr>
        <w:tabs>
          <w:tab w:val="clear" w:pos="720"/>
        </w:tabs>
        <w:autoSpaceDE/>
        <w:autoSpaceDN/>
        <w:adjustRightInd/>
        <w:spacing w:line="259" w:lineRule="auto"/>
        <w:ind w:left="284" w:hanging="284"/>
      </w:pPr>
      <w:r w:rsidRPr="006230F4">
        <w:t>Sig</w:t>
      </w:r>
      <w:r>
        <w:t>ma</w:t>
      </w:r>
      <w:r w:rsidRPr="006230F4">
        <w:t xml:space="preserve">trope omleggingen breken en vormen netto geen bindingen. </w:t>
      </w:r>
    </w:p>
    <w:p w14:paraId="76FEC45E" w14:textId="77777777" w:rsidR="00893E48" w:rsidRPr="006230F4" w:rsidRDefault="00893E48" w:rsidP="00893E48">
      <w:pPr>
        <w:widowControl/>
        <w:autoSpaceDE/>
        <w:autoSpaceDN/>
        <w:adjustRightInd/>
        <w:spacing w:line="259" w:lineRule="auto"/>
      </w:pPr>
    </w:p>
    <w:p w14:paraId="26C03C44" w14:textId="77777777" w:rsidR="00F27A76" w:rsidRPr="006230F4" w:rsidRDefault="00893E48" w:rsidP="00893E48">
      <w:pPr>
        <w:widowControl/>
        <w:autoSpaceDE/>
        <w:autoSpaceDN/>
        <w:adjustRightInd/>
        <w:spacing w:line="259" w:lineRule="auto"/>
      </w:pPr>
      <w:r w:rsidRPr="006230F4">
        <w:t xml:space="preserve">In deze paragraaf richten wij ons op de elektrocyclisatie; met name op de regels die gelden voor hoe een reactie verloopt en wat de stereochemie van het product is.  Hieronder zijn twee voorbeelden van  elektrocyclisaties gegeven. </w:t>
      </w:r>
    </w:p>
    <w:p w14:paraId="37D4C8C2" w14:textId="77777777" w:rsidR="00893E48" w:rsidRPr="006230F4" w:rsidRDefault="00893E48" w:rsidP="00893E48">
      <w:pPr>
        <w:autoSpaceDE/>
        <w:autoSpaceDN/>
        <w:adjustRightInd/>
        <w:spacing w:line="259" w:lineRule="auto"/>
        <w:rPr>
          <w:b/>
          <w:bCs/>
        </w:rPr>
      </w:pPr>
      <w:r w:rsidRPr="006230F4">
        <w:rPr>
          <w:b/>
          <w:bCs/>
        </w:rPr>
        <w:object w:dxaOrig="5059" w:dyaOrig="671" w14:anchorId="3564FE98">
          <v:shape id="_x0000_i1108" type="#_x0000_t75" style="width:252pt;height:36pt" o:ole="">
            <v:imagedata r:id="rId250" o:title=""/>
          </v:shape>
          <o:OLEObject Type="Embed" ProgID="ChemDraw.Document.6.0" ShapeID="_x0000_i1108" DrawAspect="Content" ObjectID="_1647210314" r:id="rId251"/>
        </w:object>
      </w:r>
    </w:p>
    <w:p w14:paraId="79267BF6" w14:textId="77777777" w:rsidR="00893E48" w:rsidRPr="006230F4" w:rsidRDefault="00893E48" w:rsidP="00893E48">
      <w:pPr>
        <w:autoSpaceDE/>
        <w:autoSpaceDN/>
        <w:adjustRightInd/>
        <w:spacing w:line="259" w:lineRule="auto"/>
      </w:pPr>
      <w:r w:rsidRPr="006230F4">
        <w:t>Beide reactie kunnen zowel onder invloed van licht als hitte verlopen. Het product is in dit geval gelijk; het maakt niet uit wat voor omstandigheden worden gebruikt. Wanneer er echter subsituenten zitten in het beginproduct en er dus niet gewerkt wordt met een symmetrisch substraat zullen er verschillen zijn tussen de producten van een reactie uitgevoerd onder invloed van hitte of licht. We gaan nu beide reactie onder de loep nemen door te kijken naar orbitaaldiagrammen en op deze manier zien waarom bepaalde producten gevormd worden. Een aantekening voordat er verder op in gegaan wordt: er is alleen sprake van een verschil in stereochemie wanneer er subsituenten gelokaliseerd zijn aan de uiteinden van de substraten; als er een substituent zit op 1 van de binnenste koolstofatomen kan er slechts 1 oriëntatie aangenomen worden in het eindproduct:</w:t>
      </w:r>
    </w:p>
    <w:p w14:paraId="546E8321" w14:textId="203F85A2" w:rsidR="00893E48" w:rsidRPr="006230F4" w:rsidRDefault="00893E48" w:rsidP="00893E48">
      <w:pPr>
        <w:autoSpaceDE/>
        <w:autoSpaceDN/>
        <w:adjustRightInd/>
        <w:spacing w:line="259" w:lineRule="auto"/>
        <w:rPr>
          <w:b/>
          <w:bCs/>
        </w:rPr>
      </w:pPr>
      <w:r w:rsidRPr="006230F4">
        <w:rPr>
          <w:b/>
          <w:bCs/>
        </w:rPr>
        <w:object w:dxaOrig="4386" w:dyaOrig="1705" w14:anchorId="7E87E1F6">
          <v:shape id="_x0000_i1109" type="#_x0000_t75" style="width:209.9pt;height:84.25pt" o:ole="">
            <v:imagedata r:id="rId252" o:title=""/>
          </v:shape>
          <o:OLEObject Type="Embed" ProgID="ChemDraw.Document.6.0" ShapeID="_x0000_i1109" DrawAspect="Content" ObjectID="_1647210315" r:id="rId253"/>
        </w:object>
      </w:r>
    </w:p>
    <w:p w14:paraId="2EA95F15" w14:textId="77777777" w:rsidR="00893E48" w:rsidRPr="006230F4" w:rsidRDefault="00893E48" w:rsidP="00893E48">
      <w:pPr>
        <w:autoSpaceDE/>
        <w:autoSpaceDN/>
        <w:adjustRightInd/>
        <w:spacing w:line="259" w:lineRule="auto"/>
      </w:pPr>
      <w:r w:rsidRPr="006230F4">
        <w:t xml:space="preserve">We zullen nu eerst kijken naar de eerste elektrocyclisatie die is weergegeven. Hieronder zijn de orbitalen weergegeven van but-1,3-dieen. </w:t>
      </w:r>
    </w:p>
    <w:p w14:paraId="32B17728" w14:textId="50E116CC" w:rsidR="00893E48" w:rsidRPr="006230F4" w:rsidRDefault="00463BD0" w:rsidP="00893E48">
      <w:pPr>
        <w:autoSpaceDE/>
        <w:autoSpaceDN/>
        <w:adjustRightInd/>
        <w:spacing w:line="259" w:lineRule="auto"/>
        <w:rPr>
          <w:b/>
          <w:bCs/>
        </w:rPr>
      </w:pPr>
      <w:r w:rsidRPr="006230F4">
        <w:rPr>
          <w:b/>
          <w:bCs/>
        </w:rPr>
        <w:object w:dxaOrig="6944" w:dyaOrig="3420" w14:anchorId="3DF484EA">
          <v:shape id="_x0000_i1110" type="#_x0000_t75" style="width:312.45pt;height:156.25pt" o:ole="">
            <v:imagedata r:id="rId254" o:title=""/>
          </v:shape>
          <o:OLEObject Type="Embed" ProgID="ChemDraw.Document.6.0" ShapeID="_x0000_i1110" DrawAspect="Content" ObjectID="_1647210316" r:id="rId255"/>
        </w:object>
      </w:r>
    </w:p>
    <w:p w14:paraId="5D34FACB" w14:textId="429C4433" w:rsidR="00893E48" w:rsidRDefault="00893E48" w:rsidP="00893E48">
      <w:r w:rsidRPr="006230F4">
        <w:t xml:space="preserve">Wanneer we nu kijken naar een elektrocylsatie dient er gekeken te worden naar de HOMO. Er zal een binding vormen wanneer er positieve overlap is tussen de orbitalen die de nieuwe binding vormen. Als de </w:t>
      </w:r>
      <w:r>
        <w:t xml:space="preserve">orbitalen die de nieuwe </w:t>
      </w:r>
      <w:r>
        <w:rPr>
          <w:rFonts w:cstheme="minorHAnsi"/>
        </w:rPr>
        <w:t>σ</w:t>
      </w:r>
      <w:r>
        <w:t>-binding vormen beide in dezelfde richting moeten draaien (dus beide met de klok mee of tegen de klok in) spreken we over ‘conrotatory’. Als beide orbitalen in een andere richting draaien spreken we over ‘disrotatory’. Voor het eerste scenario (met hitte) geldt er dat de orbitalen beide dezelfde kant op moeten draaien (dus conrotatory) om het product te vormen. Voor het tweede scenario (met licht; h</w:t>
      </w:r>
      <w:r>
        <w:rPr>
          <w:rFonts w:cstheme="minorHAnsi"/>
        </w:rPr>
        <w:t>ν</w:t>
      </w:r>
      <w:r>
        <w:t xml:space="preserve">) moeten de orbitalen beide een andere kant op draaien (dus disrotatory) </w:t>
      </w:r>
      <w:r>
        <w:lastRenderedPageBreak/>
        <w:t>om het product te vormen. Dit is op de volgende pagina weergegeven.</w:t>
      </w:r>
    </w:p>
    <w:p w14:paraId="54861F9A" w14:textId="29F78FD6" w:rsidR="00893E48" w:rsidRDefault="003A0CDF" w:rsidP="00893E48">
      <w:r>
        <w:object w:dxaOrig="4705" w:dyaOrig="2929" w14:anchorId="5AE59026">
          <v:shape id="_x0000_i1111" type="#_x0000_t75" style="width:230.25pt;height:143.3pt" o:ole="">
            <v:imagedata r:id="rId256" o:title=""/>
          </v:shape>
          <o:OLEObject Type="Embed" ProgID="ChemDraw.Document.6.0" ShapeID="_x0000_i1111" DrawAspect="Content" ObjectID="_1647210317" r:id="rId257"/>
        </w:object>
      </w:r>
    </w:p>
    <w:p w14:paraId="38773954" w14:textId="77777777" w:rsidR="00893E48" w:rsidRDefault="00893E48" w:rsidP="00893E48">
      <w:r>
        <w:t>Wanneer er nu substituenten bevestigt worden aan het substraat draaien deze natuurlijk dezelfde kanten op als hierboven beschreven. Dit levert:</w:t>
      </w:r>
    </w:p>
    <w:p w14:paraId="50DF11F3" w14:textId="77777777" w:rsidR="00893E48" w:rsidRDefault="00893E48" w:rsidP="00893E48">
      <w:r>
        <w:object w:dxaOrig="8004" w:dyaOrig="2178" w14:anchorId="4075E8D9">
          <v:shape id="_x0000_i1112" type="#_x0000_t75" style="width:402.1pt;height:108pt" o:ole="">
            <v:imagedata r:id="rId258" o:title=""/>
          </v:shape>
          <o:OLEObject Type="Embed" ProgID="ChemDraw.Document.6.0" ShapeID="_x0000_i1112" DrawAspect="Content" ObjectID="_1647210318" r:id="rId259"/>
        </w:object>
      </w:r>
    </w:p>
    <w:p w14:paraId="18C0673B" w14:textId="77777777" w:rsidR="00893E48" w:rsidRDefault="00893E48" w:rsidP="00893E48">
      <w:r>
        <w:t>Nu het eerste systeem behandeld is kunnen we dezelfde methode toepassen voor het tweede systeem, hexa,1,3,5-trieen. Wederom kunnen we de orbitaaldiagrammen tekenen (hier niet gedaan) en de HOMO en de LUMO van het ‘normale’ en het aangeslagen systeem bepalen. Deze reageren dan wederom ofwel conrotatory of disrotatory. Dit is als volgt weergegeven:</w:t>
      </w:r>
    </w:p>
    <w:p w14:paraId="2844EEA5" w14:textId="0452BB22" w:rsidR="00893E48" w:rsidRDefault="00463BD0" w:rsidP="00893E48">
      <w:r>
        <w:object w:dxaOrig="4712" w:dyaOrig="3598" w14:anchorId="067299A3">
          <v:shape id="_x0000_i1113" type="#_x0000_t75" style="width:222.1pt;height:167.75pt" o:ole="">
            <v:imagedata r:id="rId260" o:title=""/>
          </v:shape>
          <o:OLEObject Type="Embed" ProgID="ChemDraw.Document.6.0" ShapeID="_x0000_i1113" DrawAspect="Content" ObjectID="_1647210319" r:id="rId261"/>
        </w:object>
      </w:r>
    </w:p>
    <w:p w14:paraId="7783E9DC" w14:textId="77777777" w:rsidR="00893E48" w:rsidRDefault="00893E48" w:rsidP="00893E48">
      <w:r>
        <w:t>Zoals gezien kan worden zijn nu con- en disrotatory omgedraaid voor de thermische en fotochemische reactie. Er geldt werderom dat substituenten meedraaien met de orbitalen en dus het volgende doen:</w:t>
      </w:r>
    </w:p>
    <w:p w14:paraId="1AAF866C" w14:textId="77777777" w:rsidR="00893E48" w:rsidRDefault="00893E48" w:rsidP="00893E48">
      <w:r>
        <w:object w:dxaOrig="4800" w:dyaOrig="1827" w14:anchorId="757CBCA8">
          <v:shape id="_x0000_i1114" type="#_x0000_t75" style="width:239.75pt;height:89.65pt" o:ole="">
            <v:imagedata r:id="rId262" o:title=""/>
          </v:shape>
          <o:OLEObject Type="Embed" ProgID="ChemDraw.Document.6.0" ShapeID="_x0000_i1114" DrawAspect="Content" ObjectID="_1647210320" r:id="rId263"/>
        </w:object>
      </w:r>
    </w:p>
    <w:p w14:paraId="5AC4AD7B" w14:textId="77777777" w:rsidR="00893E48" w:rsidRDefault="00893E48" w:rsidP="00893E48">
      <w:r>
        <w:t>Dit brengt ons bij de Woodward-Hoffmann regels (ook wel pericyclische regels genoemd). Simpel genomen geldt er voor elektrocyclisatie altijd het volgende:</w:t>
      </w:r>
    </w:p>
    <w:p w14:paraId="46403621" w14:textId="77777777" w:rsidR="00893E48" w:rsidRDefault="00893E48" w:rsidP="00893E48"/>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0"/>
        <w:gridCol w:w="3021"/>
        <w:gridCol w:w="3021"/>
      </w:tblGrid>
      <w:tr w:rsidR="00893E48" w14:paraId="6AB3F1A5" w14:textId="77777777" w:rsidTr="00F27A76">
        <w:tc>
          <w:tcPr>
            <w:tcW w:w="3020" w:type="dxa"/>
          </w:tcPr>
          <w:p w14:paraId="28695FCA" w14:textId="77777777" w:rsidR="00893E48" w:rsidRPr="003958BC" w:rsidRDefault="00893E48" w:rsidP="00F27A76">
            <w:pPr>
              <w:rPr>
                <w:b/>
                <w:bCs/>
              </w:rPr>
            </w:pPr>
            <w:r w:rsidRPr="003958BC">
              <w:rPr>
                <w:b/>
                <w:bCs/>
              </w:rPr>
              <w:t xml:space="preserve">Aantal </w:t>
            </w:r>
            <w:r w:rsidRPr="003958BC">
              <w:rPr>
                <w:rFonts w:cstheme="minorHAnsi"/>
                <w:b/>
                <w:bCs/>
              </w:rPr>
              <w:t>π</w:t>
            </w:r>
            <w:r w:rsidRPr="003958BC">
              <w:rPr>
                <w:b/>
                <w:bCs/>
              </w:rPr>
              <w:t>-elektronen</w:t>
            </w:r>
          </w:p>
        </w:tc>
        <w:tc>
          <w:tcPr>
            <w:tcW w:w="3021" w:type="dxa"/>
          </w:tcPr>
          <w:p w14:paraId="6D8C8D04" w14:textId="77777777" w:rsidR="00893E48" w:rsidRDefault="00893E48" w:rsidP="00F27A76">
            <w:r>
              <w:rPr>
                <w:rFonts w:cstheme="minorHAnsi"/>
              </w:rPr>
              <w:t>Δ</w:t>
            </w:r>
          </w:p>
        </w:tc>
        <w:tc>
          <w:tcPr>
            <w:tcW w:w="3021" w:type="dxa"/>
          </w:tcPr>
          <w:p w14:paraId="440ABAFA" w14:textId="77777777" w:rsidR="00893E48" w:rsidRDefault="00893E48" w:rsidP="00F27A76">
            <w:r>
              <w:t>h</w:t>
            </w:r>
            <w:r>
              <w:rPr>
                <w:rFonts w:cstheme="minorHAnsi"/>
              </w:rPr>
              <w:t>ν</w:t>
            </w:r>
          </w:p>
        </w:tc>
      </w:tr>
      <w:tr w:rsidR="00893E48" w14:paraId="4CAA9B78" w14:textId="77777777" w:rsidTr="00F27A76">
        <w:tc>
          <w:tcPr>
            <w:tcW w:w="3020" w:type="dxa"/>
          </w:tcPr>
          <w:p w14:paraId="144A2534" w14:textId="77777777" w:rsidR="00893E48" w:rsidRDefault="00893E48" w:rsidP="00F27A76">
            <w:r>
              <w:t>4n</w:t>
            </w:r>
          </w:p>
        </w:tc>
        <w:tc>
          <w:tcPr>
            <w:tcW w:w="3021" w:type="dxa"/>
          </w:tcPr>
          <w:p w14:paraId="7B8202B2" w14:textId="77777777" w:rsidR="00893E48" w:rsidRDefault="00893E48" w:rsidP="00F27A76">
            <w:r>
              <w:t>conrotatory</w:t>
            </w:r>
          </w:p>
        </w:tc>
        <w:tc>
          <w:tcPr>
            <w:tcW w:w="3021" w:type="dxa"/>
          </w:tcPr>
          <w:p w14:paraId="45AE5974" w14:textId="77777777" w:rsidR="00893E48" w:rsidRDefault="00893E48" w:rsidP="00F27A76">
            <w:r>
              <w:t>disrotatary</w:t>
            </w:r>
          </w:p>
        </w:tc>
      </w:tr>
      <w:tr w:rsidR="00893E48" w14:paraId="1CBF7047" w14:textId="77777777" w:rsidTr="00F27A76">
        <w:tc>
          <w:tcPr>
            <w:tcW w:w="3020" w:type="dxa"/>
          </w:tcPr>
          <w:p w14:paraId="481B2CC0" w14:textId="77777777" w:rsidR="00893E48" w:rsidRDefault="00893E48" w:rsidP="00F27A76">
            <w:r>
              <w:t>4n+2</w:t>
            </w:r>
          </w:p>
        </w:tc>
        <w:tc>
          <w:tcPr>
            <w:tcW w:w="3021" w:type="dxa"/>
          </w:tcPr>
          <w:p w14:paraId="559099A4" w14:textId="77777777" w:rsidR="00893E48" w:rsidRDefault="00893E48" w:rsidP="00F27A76">
            <w:r>
              <w:t>disrotatory</w:t>
            </w:r>
          </w:p>
        </w:tc>
        <w:tc>
          <w:tcPr>
            <w:tcW w:w="3021" w:type="dxa"/>
          </w:tcPr>
          <w:p w14:paraId="276304E4" w14:textId="77777777" w:rsidR="00893E48" w:rsidRDefault="00893E48" w:rsidP="00F27A76">
            <w:r>
              <w:t>conrotatory</w:t>
            </w:r>
          </w:p>
        </w:tc>
      </w:tr>
    </w:tbl>
    <w:p w14:paraId="13AC3E79" w14:textId="77777777" w:rsidR="00463BD0" w:rsidRPr="003F1260" w:rsidRDefault="00463BD0" w:rsidP="006427BF">
      <w:pPr>
        <w:pStyle w:val="Kop3"/>
      </w:pPr>
      <w:bookmarkStart w:id="247" w:name="_Toc36411162"/>
      <w:r>
        <w:lastRenderedPageBreak/>
        <w:t>Epoxidatie</w:t>
      </w:r>
      <w:bookmarkEnd w:id="247"/>
    </w:p>
    <w:bookmarkEnd w:id="246"/>
    <w:p w14:paraId="6AFDC8E5" w14:textId="7A451D57" w:rsidR="007F096B" w:rsidRPr="0016563D" w:rsidRDefault="00290CA0" w:rsidP="00463BD0">
      <w:pPr>
        <w:autoSpaceDE/>
        <w:autoSpaceDN/>
        <w:adjustRightInd/>
        <w:spacing w:line="259" w:lineRule="auto"/>
        <w:rPr>
          <w:b/>
          <w:bCs/>
        </w:rPr>
      </w:pPr>
      <w:r>
        <w:t>T</w:t>
      </w:r>
      <w:r w:rsidR="007F096B" w:rsidRPr="0016563D">
        <w:t>otaalreactie</w:t>
      </w:r>
    </w:p>
    <w:p w14:paraId="3EE493E3" w14:textId="7B44D9B3" w:rsidR="007F096B" w:rsidRPr="0016563D" w:rsidRDefault="00E563E6" w:rsidP="006427BF">
      <w:pPr>
        <w:pStyle w:val="Kop4"/>
      </w:pPr>
      <w:r w:rsidRPr="0016563D">
        <w:object w:dxaOrig="8537" w:dyaOrig="1767" w14:anchorId="455FBB05">
          <v:shape id="_x0000_i1115" type="#_x0000_t75" style="width:426.55pt;height:88.3pt" o:ole="">
            <v:imagedata r:id="rId264" o:title=""/>
          </v:shape>
          <o:OLEObject Type="Embed" ProgID="ChemDraw.Document.6.0" ShapeID="_x0000_i1115" DrawAspect="Content" ObjectID="_1647210321" r:id="rId265"/>
        </w:object>
      </w:r>
      <w:r w:rsidR="00290CA0">
        <w:t>M</w:t>
      </w:r>
      <w:r w:rsidR="007F096B" w:rsidRPr="0016563D">
        <w:t>echanisme</w:t>
      </w:r>
    </w:p>
    <w:p w14:paraId="620A3A36" w14:textId="5342919C" w:rsidR="007F096B" w:rsidRPr="0016563D" w:rsidRDefault="006D5997" w:rsidP="006427BF">
      <w:pPr>
        <w:pStyle w:val="Kop4"/>
      </w:pPr>
      <w:r w:rsidRPr="0016563D">
        <w:object w:dxaOrig="6924" w:dyaOrig="3637" w14:anchorId="4D4C3D2B">
          <v:shape id="_x0000_i1116" type="#_x0000_t75" style="width:347.75pt;height:180pt" o:ole="">
            <v:imagedata r:id="rId266" o:title=""/>
          </v:shape>
          <o:OLEObject Type="Embed" ProgID="ChemDraw.Document.6.0" ShapeID="_x0000_i1116" DrawAspect="Content" ObjectID="_1647210322" r:id="rId267"/>
        </w:object>
      </w:r>
    </w:p>
    <w:p w14:paraId="3D682626" w14:textId="6705C709" w:rsidR="007F096B" w:rsidRPr="0016563D" w:rsidRDefault="00290CA0" w:rsidP="006427BF">
      <w:pPr>
        <w:pStyle w:val="Kop4"/>
      </w:pPr>
      <w:r>
        <w:t>V</w:t>
      </w:r>
      <w:r w:rsidR="007F096B" w:rsidRPr="0016563D">
        <w:t>oorbeelden</w:t>
      </w:r>
    </w:p>
    <w:p w14:paraId="5F8C554C" w14:textId="2CD24F3E" w:rsidR="007F096B" w:rsidRPr="0016563D" w:rsidRDefault="00463334" w:rsidP="006427BF">
      <w:pPr>
        <w:pStyle w:val="Kop4"/>
      </w:pPr>
      <w:r w:rsidRPr="0016563D">
        <w:object w:dxaOrig="4880" w:dyaOrig="3826" w14:anchorId="508F8446">
          <v:shape id="_x0000_i1117" type="#_x0000_t75" style="width:244.55pt;height:191.55pt" o:ole="">
            <v:imagedata r:id="rId268" o:title=""/>
          </v:shape>
          <o:OLEObject Type="Embed" ProgID="ChemDraw.Document.6.0" ShapeID="_x0000_i1117" DrawAspect="Content" ObjectID="_1647210323" r:id="rId269"/>
        </w:object>
      </w:r>
    </w:p>
    <w:p w14:paraId="25B1281E" w14:textId="3039308E" w:rsidR="007F096B" w:rsidRPr="0016563D" w:rsidRDefault="00290CA0" w:rsidP="006427BF">
      <w:pPr>
        <w:pStyle w:val="Kop4"/>
      </w:pPr>
      <w:r>
        <w:t>O</w:t>
      </w:r>
      <w:r w:rsidR="007F096B" w:rsidRPr="0016563D">
        <w:t>pmerkingen</w:t>
      </w:r>
    </w:p>
    <w:p w14:paraId="185CC2C5" w14:textId="77777777" w:rsidR="007F096B" w:rsidRDefault="007F096B" w:rsidP="00887057">
      <w:pPr>
        <w:pStyle w:val="Lijstalinea"/>
        <w:numPr>
          <w:ilvl w:val="0"/>
          <w:numId w:val="10"/>
        </w:numPr>
        <w:spacing w:after="160" w:line="259" w:lineRule="auto"/>
        <w:ind w:left="0" w:hanging="284"/>
        <w:jc w:val="both"/>
      </w:pPr>
      <w:r>
        <w:t xml:space="preserve">Het commercieel beschikbare </w:t>
      </w:r>
      <w:r>
        <w:rPr>
          <w:i/>
        </w:rPr>
        <w:t>m</w:t>
      </w:r>
      <w:r>
        <w:t xml:space="preserve">-CPBA (3-chloorbenzeencarboperoxyzuur, voorheen </w:t>
      </w:r>
      <w:r>
        <w:rPr>
          <w:i/>
        </w:rPr>
        <w:t>meta</w:t>
      </w:r>
      <w:r>
        <w:t>-chloorperbenzoëzuur) is een veelgebruikt peroxyzuur (R</w:t>
      </w:r>
      <w:r>
        <w:rPr>
          <w:vertAlign w:val="superscript"/>
        </w:rPr>
        <w:t>5</w:t>
      </w:r>
      <w:r>
        <w:t>CO</w:t>
      </w:r>
      <w:r>
        <w:rPr>
          <w:vertAlign w:val="subscript"/>
        </w:rPr>
        <w:t>3</w:t>
      </w:r>
      <w:r>
        <w:t>H) bij de elektrofiele epoxidatie (de Prilezhaevreactie).</w:t>
      </w:r>
    </w:p>
    <w:p w14:paraId="39A8B810" w14:textId="77777777" w:rsidR="007F096B" w:rsidRDefault="007F096B" w:rsidP="00887057">
      <w:pPr>
        <w:pStyle w:val="Lijstalinea"/>
        <w:numPr>
          <w:ilvl w:val="0"/>
          <w:numId w:val="10"/>
        </w:numPr>
        <w:spacing w:after="160" w:line="259" w:lineRule="auto"/>
        <w:ind w:left="0" w:hanging="284"/>
        <w:jc w:val="both"/>
      </w:pPr>
      <w:r>
        <w:t>Elektrofiele peroxidatie is een doorlopend mechanisme. Vanwege zijn overgangstoestand staat het mechanisme bekend als het ‘vlindermechanisme’.</w:t>
      </w:r>
    </w:p>
    <w:p w14:paraId="501AF62F" w14:textId="02099D5F" w:rsidR="007F096B" w:rsidRDefault="007F096B" w:rsidP="00F0309A">
      <w:pPr>
        <w:pStyle w:val="Lijstalinea"/>
        <w:numPr>
          <w:ilvl w:val="0"/>
          <w:numId w:val="10"/>
        </w:numPr>
        <w:spacing w:after="160" w:line="259" w:lineRule="auto"/>
        <w:ind w:left="0" w:hanging="284"/>
        <w:jc w:val="both"/>
      </w:pPr>
      <w:r>
        <w:t xml:space="preserve">De nucleofiele peroxidatie verloopt in twee stappen: eerst geconjugeerde additie van </w:t>
      </w:r>
      <w:r>
        <w:rPr>
          <w:vertAlign w:val="superscript"/>
        </w:rPr>
        <w:t>−</w:t>
      </w:r>
      <w:r>
        <w:t>O−OR</w:t>
      </w:r>
      <w:r>
        <w:rPr>
          <w:vertAlign w:val="superscript"/>
        </w:rPr>
        <w:t>7</w:t>
      </w:r>
      <w:r>
        <w:t xml:space="preserve"> tot een </w:t>
      </w:r>
      <w:r>
        <w:rPr>
          <w:rFonts w:ascii="Symbol" w:hAnsi="Symbol"/>
        </w:rPr>
        <w:t></w:t>
      </w:r>
      <w:r>
        <w:t>,</w:t>
      </w:r>
      <w:r>
        <w:rPr>
          <w:rFonts w:ascii="Symbol" w:hAnsi="Symbol"/>
        </w:rPr>
        <w:t></w:t>
      </w:r>
      <w:r>
        <w:t xml:space="preserve">-onverzadigd keton (of ester), gevolgd door intramoleculaire substitutie van </w:t>
      </w:r>
      <w:r w:rsidRPr="00C1734F">
        <w:rPr>
          <w:vertAlign w:val="superscript"/>
        </w:rPr>
        <w:t>−</w:t>
      </w:r>
      <w:r>
        <w:t>OR</w:t>
      </w:r>
      <w:r>
        <w:rPr>
          <w:vertAlign w:val="superscript"/>
        </w:rPr>
        <w:t>7</w:t>
      </w:r>
      <w:r>
        <w:t>.</w:t>
      </w:r>
      <w:r>
        <w:br w:type="page"/>
      </w:r>
    </w:p>
    <w:p w14:paraId="35635067" w14:textId="27814621" w:rsidR="007F096B" w:rsidRPr="003F1260" w:rsidRDefault="007F096B" w:rsidP="006427BF">
      <w:pPr>
        <w:pStyle w:val="Kop3"/>
      </w:pPr>
      <w:bookmarkStart w:id="248" w:name="_Toc4166312"/>
      <w:bookmarkStart w:id="249" w:name="_Toc36411163"/>
      <w:r>
        <w:lastRenderedPageBreak/>
        <w:t>Fischer-estervorming</w:t>
      </w:r>
      <w:bookmarkEnd w:id="248"/>
      <w:bookmarkEnd w:id="249"/>
    </w:p>
    <w:p w14:paraId="3E104567" w14:textId="06A4CBD9" w:rsidR="007F096B" w:rsidRPr="00797216" w:rsidRDefault="00BA640D" w:rsidP="006427BF">
      <w:pPr>
        <w:pStyle w:val="Kop4"/>
      </w:pPr>
      <w:r>
        <w:t>T</w:t>
      </w:r>
      <w:r w:rsidR="007F096B" w:rsidRPr="00797216">
        <w:t>otaalreactie</w:t>
      </w:r>
    </w:p>
    <w:p w14:paraId="11434CEC" w14:textId="33EE9862" w:rsidR="007F096B" w:rsidRPr="00797216" w:rsidRDefault="003409CB" w:rsidP="006427BF">
      <w:pPr>
        <w:pStyle w:val="Kop4"/>
      </w:pPr>
      <w:r w:rsidRPr="00797216">
        <w:object w:dxaOrig="4959" w:dyaOrig="728" w14:anchorId="66735197">
          <v:shape id="_x0000_i1118" type="#_x0000_t75" style="width:247.9pt;height:36.7pt" o:ole="">
            <v:imagedata r:id="rId270" o:title=""/>
          </v:shape>
          <o:OLEObject Type="Embed" ProgID="ChemDraw.Document.6.0" ShapeID="_x0000_i1118" DrawAspect="Content" ObjectID="_1647210324" r:id="rId271"/>
        </w:object>
      </w:r>
    </w:p>
    <w:p w14:paraId="5DEABEAB" w14:textId="04F63BF2" w:rsidR="007F096B" w:rsidRPr="00797216" w:rsidRDefault="00BA640D" w:rsidP="006427BF">
      <w:pPr>
        <w:pStyle w:val="Kop4"/>
      </w:pPr>
      <w:r>
        <w:t>M</w:t>
      </w:r>
      <w:r w:rsidR="007F096B" w:rsidRPr="00797216">
        <w:t>echanisme</w:t>
      </w:r>
    </w:p>
    <w:p w14:paraId="11A18429" w14:textId="6F08F087" w:rsidR="007F096B" w:rsidRPr="00797216" w:rsidRDefault="003409CB" w:rsidP="006427BF">
      <w:pPr>
        <w:pStyle w:val="Kop4"/>
      </w:pPr>
      <w:r w:rsidRPr="00797216">
        <w:object w:dxaOrig="8634" w:dyaOrig="2348" w14:anchorId="779CAD12">
          <v:shape id="_x0000_i1119" type="#_x0000_t75" style="width:6in;height:117.5pt" o:ole="">
            <v:imagedata r:id="rId272" o:title=""/>
          </v:shape>
          <o:OLEObject Type="Embed" ProgID="ChemDraw.Document.6.0" ShapeID="_x0000_i1119" DrawAspect="Content" ObjectID="_1647210325" r:id="rId273"/>
        </w:object>
      </w:r>
    </w:p>
    <w:p w14:paraId="7C57CACB" w14:textId="76BD419D" w:rsidR="007F096B" w:rsidRPr="00797216" w:rsidRDefault="00BA640D" w:rsidP="006427BF">
      <w:pPr>
        <w:pStyle w:val="Kop4"/>
      </w:pPr>
      <w:r>
        <w:t>V</w:t>
      </w:r>
      <w:r w:rsidR="007F096B" w:rsidRPr="00797216">
        <w:t>oorbeeld</w:t>
      </w:r>
    </w:p>
    <w:p w14:paraId="1DB7CFD5" w14:textId="234BB45C" w:rsidR="00F81F07" w:rsidRPr="00797216" w:rsidRDefault="00FB3C3B" w:rsidP="006427BF">
      <w:pPr>
        <w:pStyle w:val="Kop4"/>
      </w:pPr>
      <w:r w:rsidRPr="00797216">
        <w:object w:dxaOrig="7108" w:dyaOrig="2659" w14:anchorId="646C2170">
          <v:shape id="_x0000_i1120" type="#_x0000_t75" style="width:355.25pt;height:133.15pt" o:ole="">
            <v:imagedata r:id="rId274" o:title=""/>
          </v:shape>
          <o:OLEObject Type="Embed" ProgID="ChemDraw.Document.6.0" ShapeID="_x0000_i1120" DrawAspect="Content" ObjectID="_1647210326" r:id="rId275"/>
        </w:object>
      </w:r>
    </w:p>
    <w:p w14:paraId="4F0BCCE6" w14:textId="566D04BC" w:rsidR="007F096B" w:rsidRPr="00797216" w:rsidRDefault="00BA640D" w:rsidP="006427BF">
      <w:pPr>
        <w:pStyle w:val="Kop4"/>
      </w:pPr>
      <w:r>
        <w:t>O</w:t>
      </w:r>
      <w:r w:rsidR="007F096B" w:rsidRPr="00797216">
        <w:t>pmerkingen</w:t>
      </w:r>
    </w:p>
    <w:p w14:paraId="12C076D6" w14:textId="77777777" w:rsidR="007F096B" w:rsidRDefault="007F096B" w:rsidP="00887057">
      <w:pPr>
        <w:pStyle w:val="Lijstalinea"/>
        <w:numPr>
          <w:ilvl w:val="0"/>
          <w:numId w:val="10"/>
        </w:numPr>
        <w:spacing w:after="160" w:line="259" w:lineRule="auto"/>
        <w:ind w:left="0" w:hanging="284"/>
        <w:jc w:val="both"/>
      </w:pPr>
      <w:r>
        <w:t>Fischer-estervorming is de vorming van een carboxylester door reactie van een carbonzuur en een alcohol, gekatalyseerd door een zuur.</w:t>
      </w:r>
    </w:p>
    <w:p w14:paraId="7C9BBD11" w14:textId="77777777" w:rsidR="007F096B" w:rsidRDefault="007F096B" w:rsidP="00887057">
      <w:pPr>
        <w:pStyle w:val="Lijstalinea"/>
        <w:numPr>
          <w:ilvl w:val="0"/>
          <w:numId w:val="10"/>
        </w:numPr>
        <w:spacing w:after="160" w:line="259" w:lineRule="auto"/>
        <w:ind w:left="0" w:hanging="284"/>
        <w:jc w:val="both"/>
      </w:pPr>
      <w:r>
        <w:t>De reactie is ook bekend als een ‘zuurgekatalyseerde estervorming’.</w:t>
      </w:r>
    </w:p>
    <w:p w14:paraId="7DB12065" w14:textId="442030D5" w:rsidR="007F096B" w:rsidRDefault="00FD7E59" w:rsidP="00887057">
      <w:pPr>
        <w:pStyle w:val="Lijstalinea"/>
        <w:numPr>
          <w:ilvl w:val="0"/>
          <w:numId w:val="10"/>
        </w:numPr>
        <w:spacing w:after="160" w:line="259" w:lineRule="auto"/>
        <w:ind w:left="0" w:hanging="284"/>
        <w:jc w:val="both"/>
      </w:pPr>
      <w:r>
        <w:t>A</w:t>
      </w:r>
      <w:r w:rsidR="007F096B">
        <w:t>lcohol wordt gewoonlijk gebruikt als oplosmiddel (overmaat).</w:t>
      </w:r>
    </w:p>
    <w:p w14:paraId="0F34C033" w14:textId="62CB9C76" w:rsidR="007F096B" w:rsidRDefault="007F096B" w:rsidP="00887057">
      <w:pPr>
        <w:pStyle w:val="Lijstalinea"/>
        <w:numPr>
          <w:ilvl w:val="0"/>
          <w:numId w:val="10"/>
        </w:numPr>
        <w:spacing w:after="160" w:line="259" w:lineRule="auto"/>
        <w:ind w:left="0" w:hanging="284"/>
        <w:jc w:val="both"/>
      </w:pPr>
      <w:r>
        <w:t xml:space="preserve">De reactie is een evenwichtsreactie waarvan elke stap reversibel is met een evenwichtsconstante </w:t>
      </w:r>
      <w:r>
        <w:rPr>
          <w:i/>
        </w:rPr>
        <w:t>K</w:t>
      </w:r>
      <w:r>
        <w:t> </w:t>
      </w:r>
      <w:r>
        <w:rPr>
          <w:rFonts w:ascii="Cambria Math" w:hAnsi="Cambria Math"/>
        </w:rPr>
        <w:t>≈</w:t>
      </w:r>
      <w:r>
        <w:t> 1. De reactie moet naar een kant gedreven worden</w:t>
      </w:r>
      <w:r w:rsidR="00C35482">
        <w:t>. Dit kan gedaan worden door een overmaat alcohol te gebruiken (als oplosmiddel), het verwijderen van water tijdens de reactie etc.</w:t>
      </w:r>
    </w:p>
    <w:p w14:paraId="75BE2197" w14:textId="77777777" w:rsidR="007F096B" w:rsidRDefault="007F096B" w:rsidP="00F0309A">
      <w:r>
        <w:br w:type="page"/>
      </w:r>
    </w:p>
    <w:p w14:paraId="1A1B9F7C" w14:textId="38541BD6" w:rsidR="007F096B" w:rsidRPr="003F1260" w:rsidRDefault="007F096B" w:rsidP="006427BF">
      <w:pPr>
        <w:pStyle w:val="Kop3"/>
      </w:pPr>
      <w:bookmarkStart w:id="250" w:name="_Ref526778576"/>
      <w:bookmarkStart w:id="251" w:name="_Toc4166313"/>
      <w:bookmarkStart w:id="252" w:name="_Toc36411164"/>
      <w:r>
        <w:lastRenderedPageBreak/>
        <w:t>Friedel-Crafts acylering</w:t>
      </w:r>
      <w:bookmarkEnd w:id="250"/>
      <w:bookmarkEnd w:id="251"/>
      <w:bookmarkEnd w:id="252"/>
    </w:p>
    <w:p w14:paraId="30C214D1" w14:textId="6BC1BA0E" w:rsidR="007F096B" w:rsidRPr="0001266C" w:rsidRDefault="006228EA" w:rsidP="006427BF">
      <w:pPr>
        <w:pStyle w:val="Kop4"/>
      </w:pPr>
      <w:r>
        <w:t>T</w:t>
      </w:r>
      <w:r w:rsidR="007F096B" w:rsidRPr="0001266C">
        <w:t>otaalreactie</w:t>
      </w:r>
    </w:p>
    <w:p w14:paraId="20A55551" w14:textId="5EBF4B10" w:rsidR="007F096B" w:rsidRPr="0001266C" w:rsidRDefault="00F61853" w:rsidP="006427BF">
      <w:pPr>
        <w:pStyle w:val="Kop4"/>
      </w:pPr>
      <w:r w:rsidRPr="0001266C">
        <w:object w:dxaOrig="3740" w:dyaOrig="1057" w14:anchorId="35B4979A">
          <v:shape id="_x0000_i1121" type="#_x0000_t75" style="width:187.45pt;height:53pt" o:ole="">
            <v:imagedata r:id="rId276" o:title=""/>
          </v:shape>
          <o:OLEObject Type="Embed" ProgID="ChemDraw.Document.6.0" ShapeID="_x0000_i1121" DrawAspect="Content" ObjectID="_1647210327" r:id="rId277"/>
        </w:object>
      </w:r>
    </w:p>
    <w:p w14:paraId="01C6D188" w14:textId="1363D6E5" w:rsidR="007F096B" w:rsidRPr="0001266C" w:rsidRDefault="006228EA" w:rsidP="006427BF">
      <w:pPr>
        <w:pStyle w:val="Kop4"/>
      </w:pPr>
      <w:r>
        <w:t>M</w:t>
      </w:r>
      <w:r w:rsidR="007F096B" w:rsidRPr="0001266C">
        <w:t>echanisme</w:t>
      </w:r>
    </w:p>
    <w:p w14:paraId="4360FE5C" w14:textId="16F49F14" w:rsidR="007F096B" w:rsidRPr="0001266C" w:rsidRDefault="00AC4604" w:rsidP="006427BF">
      <w:pPr>
        <w:pStyle w:val="Kop4"/>
      </w:pPr>
      <w:r w:rsidRPr="0001266C">
        <w:object w:dxaOrig="10136" w:dyaOrig="1645" w14:anchorId="4E33BA58">
          <v:shape id="_x0000_i1122" type="#_x0000_t75" style="width:453.75pt;height:74.05pt" o:ole="">
            <v:imagedata r:id="rId278" o:title=""/>
          </v:shape>
          <o:OLEObject Type="Embed" ProgID="ChemDraw.Document.6.0" ShapeID="_x0000_i1122" DrawAspect="Content" ObjectID="_1647210328" r:id="rId279"/>
        </w:object>
      </w:r>
    </w:p>
    <w:p w14:paraId="7B0AF2DA" w14:textId="0D50ED04" w:rsidR="007F096B" w:rsidRPr="0001266C" w:rsidRDefault="006228EA" w:rsidP="006427BF">
      <w:pPr>
        <w:pStyle w:val="Kop4"/>
      </w:pPr>
      <w:r>
        <w:t>V</w:t>
      </w:r>
      <w:r w:rsidR="007F096B" w:rsidRPr="0001266C">
        <w:t>oorbeeld</w:t>
      </w:r>
    </w:p>
    <w:p w14:paraId="6E138775" w14:textId="29269E30" w:rsidR="007F096B" w:rsidRPr="0001266C" w:rsidRDefault="006B081D" w:rsidP="006427BF">
      <w:pPr>
        <w:pStyle w:val="Kop4"/>
      </w:pPr>
      <w:r w:rsidRPr="0001266C">
        <w:object w:dxaOrig="6920" w:dyaOrig="1930" w14:anchorId="4AA7F9CA">
          <v:shape id="_x0000_i1123" type="#_x0000_t75" style="width:346.4pt;height:96.45pt" o:ole="">
            <v:imagedata r:id="rId280" o:title=""/>
          </v:shape>
          <o:OLEObject Type="Embed" ProgID="ChemDraw.Document.6.0" ShapeID="_x0000_i1123" DrawAspect="Content" ObjectID="_1647210329" r:id="rId281"/>
        </w:object>
      </w:r>
    </w:p>
    <w:p w14:paraId="7E4093DA" w14:textId="70349D18" w:rsidR="007F096B" w:rsidRDefault="006228EA" w:rsidP="006427BF">
      <w:pPr>
        <w:pStyle w:val="Kop4"/>
      </w:pPr>
      <w:r>
        <w:t>O</w:t>
      </w:r>
      <w:r w:rsidR="007F096B" w:rsidRPr="0001266C">
        <w:t>pmerkingen</w:t>
      </w:r>
    </w:p>
    <w:p w14:paraId="0E75183F" w14:textId="344A6307" w:rsidR="007F096B" w:rsidRDefault="007F096B" w:rsidP="00F3176E">
      <w:pPr>
        <w:pStyle w:val="Lijstalinea"/>
        <w:numPr>
          <w:ilvl w:val="0"/>
          <w:numId w:val="10"/>
        </w:numPr>
        <w:spacing w:after="160" w:line="259" w:lineRule="auto"/>
        <w:ind w:left="0" w:hanging="284"/>
      </w:pPr>
      <w:r>
        <w:t>Friedel-Crafts</w:t>
      </w:r>
      <w:r w:rsidR="0085135E">
        <w:t xml:space="preserve"> </w:t>
      </w:r>
      <w:r>
        <w:t>acylering is de acylering van een areen (meestal zuurgekatalyseerd).</w:t>
      </w:r>
    </w:p>
    <w:p w14:paraId="3D2FDAB7" w14:textId="53CE012A" w:rsidR="007F096B" w:rsidRDefault="007F096B" w:rsidP="00F3176E">
      <w:pPr>
        <w:pStyle w:val="Lijstalinea"/>
        <w:numPr>
          <w:ilvl w:val="0"/>
          <w:numId w:val="10"/>
        </w:numPr>
        <w:spacing w:after="160" w:line="259" w:lineRule="auto"/>
        <w:ind w:left="0" w:hanging="284"/>
      </w:pPr>
      <w:r>
        <w:t>Het meest gebruikte lewiszuur is AlCl</w:t>
      </w:r>
      <w:r>
        <w:rPr>
          <w:vertAlign w:val="subscript"/>
        </w:rPr>
        <w:t>3</w:t>
      </w:r>
      <w:r>
        <w:t xml:space="preserve"> (sto</w:t>
      </w:r>
      <w:r w:rsidR="0085135E">
        <w:t>i</w:t>
      </w:r>
      <w:r>
        <w:t>chiometrisch).</w:t>
      </w:r>
    </w:p>
    <w:p w14:paraId="6FE6704D" w14:textId="77777777" w:rsidR="007F096B" w:rsidRDefault="007F096B" w:rsidP="00F3176E">
      <w:pPr>
        <w:pStyle w:val="Lijstalinea"/>
        <w:numPr>
          <w:ilvl w:val="0"/>
          <w:numId w:val="10"/>
        </w:numPr>
        <w:spacing w:after="160" w:line="259" w:lineRule="auto"/>
        <w:ind w:left="0" w:hanging="284"/>
      </w:pPr>
      <w:r>
        <w:t>I.p.v. AlCl</w:t>
      </w:r>
      <w:r>
        <w:rPr>
          <w:vertAlign w:val="subscript"/>
        </w:rPr>
        <w:t>3</w:t>
      </w:r>
      <w:r>
        <w:t xml:space="preserve"> kunnen andere lewiszuren gebruikt worden, bijv.: TiCl</w:t>
      </w:r>
      <w:r>
        <w:rPr>
          <w:vertAlign w:val="subscript"/>
        </w:rPr>
        <w:t>4</w:t>
      </w:r>
      <w:r>
        <w:t>, FeCl</w:t>
      </w:r>
      <w:r>
        <w:rPr>
          <w:vertAlign w:val="subscript"/>
        </w:rPr>
        <w:t>3</w:t>
      </w:r>
      <w:r>
        <w:t>, SnCl</w:t>
      </w:r>
      <w:r>
        <w:rPr>
          <w:vertAlign w:val="subscript"/>
        </w:rPr>
        <w:t>4</w:t>
      </w:r>
      <w:r>
        <w:t xml:space="preserve"> of BF</w:t>
      </w:r>
      <w:r>
        <w:rPr>
          <w:vertAlign w:val="subscript"/>
        </w:rPr>
        <w:t>3</w:t>
      </w:r>
      <w:r>
        <w:rPr>
          <w:rFonts w:ascii="Cambria Math" w:hAnsi="Cambria Math"/>
        </w:rPr>
        <w:t>∙</w:t>
      </w:r>
      <w:r>
        <w:t>Et</w:t>
      </w:r>
      <w:r>
        <w:rPr>
          <w:vertAlign w:val="subscript"/>
        </w:rPr>
        <w:t>2</w:t>
      </w:r>
      <w:r>
        <w:t>O.</w:t>
      </w:r>
    </w:p>
    <w:p w14:paraId="766F214C" w14:textId="77777777" w:rsidR="007F096B" w:rsidRDefault="007F096B" w:rsidP="00F3176E">
      <w:pPr>
        <w:pStyle w:val="Lijstalinea"/>
        <w:numPr>
          <w:ilvl w:val="0"/>
          <w:numId w:val="10"/>
        </w:numPr>
        <w:spacing w:after="160" w:line="259" w:lineRule="auto"/>
        <w:ind w:left="0" w:hanging="284"/>
      </w:pPr>
      <w:r>
        <w:t>De reactie kan ook uitgevoerd worden met anhydriden en carbonzuren (in dit laatste geval worden gewoonlijk Brønstedzuren gebruikt).</w:t>
      </w:r>
    </w:p>
    <w:p w14:paraId="205D4D08" w14:textId="0B63FDE0" w:rsidR="007F096B" w:rsidRDefault="007F096B" w:rsidP="00F3176E">
      <w:pPr>
        <w:pStyle w:val="Lijstalinea"/>
        <w:numPr>
          <w:ilvl w:val="0"/>
          <w:numId w:val="10"/>
        </w:numPr>
        <w:spacing w:after="160" w:line="259" w:lineRule="auto"/>
        <w:ind w:left="0" w:hanging="284"/>
      </w:pPr>
      <w:r>
        <w:t>De reactie verloopt op het areen via het areniumionmechanisme.</w:t>
      </w:r>
    </w:p>
    <w:p w14:paraId="3660FF74" w14:textId="77777777" w:rsidR="007F096B" w:rsidRDefault="007F096B" w:rsidP="00F0309A">
      <w:r>
        <w:br w:type="page"/>
      </w:r>
    </w:p>
    <w:p w14:paraId="4234CCEC" w14:textId="0FB64087" w:rsidR="007F096B" w:rsidRPr="003F1260" w:rsidRDefault="007F096B" w:rsidP="006427BF">
      <w:pPr>
        <w:pStyle w:val="Kop3"/>
      </w:pPr>
      <w:bookmarkStart w:id="253" w:name="_Ref526778558"/>
      <w:bookmarkStart w:id="254" w:name="_Toc4166314"/>
      <w:bookmarkStart w:id="255" w:name="_Toc36411165"/>
      <w:r>
        <w:lastRenderedPageBreak/>
        <w:t>Friedel-Crafts alkylering</w:t>
      </w:r>
      <w:bookmarkEnd w:id="253"/>
      <w:bookmarkEnd w:id="254"/>
      <w:bookmarkEnd w:id="255"/>
    </w:p>
    <w:p w14:paraId="7EA65405" w14:textId="0271CB83" w:rsidR="007F096B" w:rsidRPr="00A07745" w:rsidRDefault="00AC521F" w:rsidP="006427BF">
      <w:pPr>
        <w:pStyle w:val="Kop4"/>
      </w:pPr>
      <w:r>
        <w:t>T</w:t>
      </w:r>
      <w:r w:rsidR="007F096B" w:rsidRPr="00A07745">
        <w:t>otaalreactie</w:t>
      </w:r>
    </w:p>
    <w:p w14:paraId="4DF23F4C" w14:textId="67F6891B" w:rsidR="007F096B" w:rsidRPr="00A07745" w:rsidRDefault="00EF68B6" w:rsidP="006427BF">
      <w:pPr>
        <w:pStyle w:val="Kop4"/>
      </w:pPr>
      <w:r w:rsidRPr="00A07745">
        <w:object w:dxaOrig="3226" w:dyaOrig="766" w14:anchorId="3F7B8D27">
          <v:shape id="_x0000_i1124" type="#_x0000_t75" style="width:161.65pt;height:38.7pt" o:ole="">
            <v:imagedata r:id="rId282" o:title=""/>
          </v:shape>
          <o:OLEObject Type="Embed" ProgID="ChemDraw.Document.6.0" ShapeID="_x0000_i1124" DrawAspect="Content" ObjectID="_1647210330" r:id="rId283"/>
        </w:object>
      </w:r>
    </w:p>
    <w:p w14:paraId="61732DA2" w14:textId="19ACA95F" w:rsidR="007F096B" w:rsidRPr="00A07745" w:rsidRDefault="00AC521F" w:rsidP="006427BF">
      <w:pPr>
        <w:pStyle w:val="Kop4"/>
      </w:pPr>
      <w:r>
        <w:t>M</w:t>
      </w:r>
      <w:r w:rsidR="007F096B" w:rsidRPr="00A07745">
        <w:t>echanisme</w:t>
      </w:r>
    </w:p>
    <w:p w14:paraId="1AAA96B1" w14:textId="2F523A89" w:rsidR="007F096B" w:rsidRPr="00A07745" w:rsidRDefault="00A52593" w:rsidP="006427BF">
      <w:pPr>
        <w:pStyle w:val="Kop4"/>
      </w:pPr>
      <w:r w:rsidRPr="00A07745">
        <w:object w:dxaOrig="9740" w:dyaOrig="1791" w14:anchorId="5E9ACDDB">
          <v:shape id="_x0000_i1125" type="#_x0000_t75" style="width:453.75pt;height:83.55pt" o:ole="">
            <v:imagedata r:id="rId284" o:title=""/>
          </v:shape>
          <o:OLEObject Type="Embed" ProgID="ChemDraw.Document.6.0" ShapeID="_x0000_i1125" DrawAspect="Content" ObjectID="_1647210331" r:id="rId285"/>
        </w:object>
      </w:r>
    </w:p>
    <w:p w14:paraId="1D63BAED" w14:textId="2FF5AF9A" w:rsidR="007F096B" w:rsidRPr="00A07745" w:rsidRDefault="00AC521F" w:rsidP="006427BF">
      <w:pPr>
        <w:pStyle w:val="Kop4"/>
      </w:pPr>
      <w:r>
        <w:t>V</w:t>
      </w:r>
      <w:r w:rsidR="007F096B" w:rsidRPr="00A07745">
        <w:t>oorbeeld</w:t>
      </w:r>
    </w:p>
    <w:p w14:paraId="1606D989" w14:textId="7EF32E9F" w:rsidR="007F096B" w:rsidRPr="00A07745" w:rsidRDefault="008A75A1" w:rsidP="006427BF">
      <w:pPr>
        <w:pStyle w:val="Kop4"/>
      </w:pPr>
      <w:r w:rsidRPr="00A07745">
        <w:object w:dxaOrig="8273" w:dyaOrig="1906" w14:anchorId="16E58A31">
          <v:shape id="_x0000_i1126" type="#_x0000_t75" style="width:413pt;height:95.1pt" o:ole="">
            <v:imagedata r:id="rId286" o:title=""/>
          </v:shape>
          <o:OLEObject Type="Embed" ProgID="ChemDraw.Document.6.0" ShapeID="_x0000_i1126" DrawAspect="Content" ObjectID="_1647210332" r:id="rId287"/>
        </w:object>
      </w:r>
    </w:p>
    <w:p w14:paraId="1FD42288" w14:textId="6845C7C4" w:rsidR="007F096B" w:rsidRDefault="00AC521F" w:rsidP="006427BF">
      <w:pPr>
        <w:pStyle w:val="Kop4"/>
      </w:pPr>
      <w:r>
        <w:t>O</w:t>
      </w:r>
      <w:r w:rsidR="007F096B" w:rsidRPr="00A07745">
        <w:t>pmerkingen</w:t>
      </w:r>
    </w:p>
    <w:p w14:paraId="283D7301" w14:textId="77777777" w:rsidR="007F096B" w:rsidRDefault="007F096B" w:rsidP="00887057">
      <w:pPr>
        <w:pStyle w:val="Lijstalinea"/>
        <w:numPr>
          <w:ilvl w:val="0"/>
          <w:numId w:val="10"/>
        </w:numPr>
        <w:spacing w:after="160" w:line="259" w:lineRule="auto"/>
        <w:ind w:left="0" w:hanging="284"/>
        <w:jc w:val="both"/>
      </w:pPr>
      <w:r>
        <w:t>Friedel-Craftsalkylering is de alkylering van een areen (zuurgekatalyseerd).</w:t>
      </w:r>
    </w:p>
    <w:p w14:paraId="5871BEA9" w14:textId="77777777" w:rsidR="007F096B" w:rsidRDefault="007F096B" w:rsidP="00887057">
      <w:pPr>
        <w:pStyle w:val="Lijstalinea"/>
        <w:numPr>
          <w:ilvl w:val="0"/>
          <w:numId w:val="10"/>
        </w:numPr>
        <w:spacing w:after="160" w:line="259" w:lineRule="auto"/>
        <w:ind w:left="0" w:hanging="284"/>
        <w:jc w:val="both"/>
      </w:pPr>
      <w:r>
        <w:t>AlCl</w:t>
      </w:r>
      <w:r>
        <w:rPr>
          <w:vertAlign w:val="subscript"/>
        </w:rPr>
        <w:t>3</w:t>
      </w:r>
      <w:r>
        <w:t xml:space="preserve"> wordt gebruikt als katalysator.</w:t>
      </w:r>
    </w:p>
    <w:p w14:paraId="1EAC364F" w14:textId="77777777" w:rsidR="007F096B" w:rsidRDefault="007F096B" w:rsidP="00887057">
      <w:pPr>
        <w:pStyle w:val="Lijstalinea"/>
        <w:numPr>
          <w:ilvl w:val="0"/>
          <w:numId w:val="10"/>
        </w:numPr>
        <w:spacing w:after="160" w:line="259" w:lineRule="auto"/>
        <w:ind w:left="0" w:hanging="284"/>
        <w:jc w:val="both"/>
      </w:pPr>
      <w:r>
        <w:t>I.p.v. AlCl</w:t>
      </w:r>
      <w:r>
        <w:rPr>
          <w:vertAlign w:val="subscript"/>
        </w:rPr>
        <w:t>3</w:t>
      </w:r>
      <w:r>
        <w:t xml:space="preserve"> kunnen andere lewiszuren gebruikt worden bijv.: TiCl</w:t>
      </w:r>
      <w:r>
        <w:rPr>
          <w:vertAlign w:val="subscript"/>
        </w:rPr>
        <w:t>4</w:t>
      </w:r>
      <w:r>
        <w:t>, FeCl</w:t>
      </w:r>
      <w:r>
        <w:rPr>
          <w:vertAlign w:val="subscript"/>
        </w:rPr>
        <w:t>3</w:t>
      </w:r>
      <w:r>
        <w:t>, SnCl</w:t>
      </w:r>
      <w:r>
        <w:rPr>
          <w:vertAlign w:val="subscript"/>
        </w:rPr>
        <w:t>4</w:t>
      </w:r>
      <w:r>
        <w:t xml:space="preserve"> of BF</w:t>
      </w:r>
      <w:r>
        <w:rPr>
          <w:vertAlign w:val="subscript"/>
        </w:rPr>
        <w:t>3</w:t>
      </w:r>
      <w:r>
        <w:rPr>
          <w:rFonts w:ascii="Cambria Math" w:hAnsi="Cambria Math"/>
        </w:rPr>
        <w:t>∙</w:t>
      </w:r>
      <w:r>
        <w:t>Et</w:t>
      </w:r>
      <w:r>
        <w:rPr>
          <w:vertAlign w:val="subscript"/>
        </w:rPr>
        <w:t>2</w:t>
      </w:r>
      <w:r>
        <w:t>O.</w:t>
      </w:r>
    </w:p>
    <w:p w14:paraId="4FAC312A" w14:textId="00945CF4" w:rsidR="007F096B" w:rsidRDefault="007F096B" w:rsidP="00887057">
      <w:pPr>
        <w:pStyle w:val="Lijstalinea"/>
        <w:numPr>
          <w:ilvl w:val="0"/>
          <w:numId w:val="10"/>
        </w:numPr>
        <w:spacing w:after="160" w:line="259" w:lineRule="auto"/>
        <w:ind w:left="0" w:hanging="284"/>
        <w:jc w:val="both"/>
      </w:pPr>
      <w:r>
        <w:t>Vaak blijft deze alkylering beperkt tot primaire alkylhaliden (soms secundaire) vanwege een alkyl- of hydrideshift in het intermediaire carbokation voordat de reactie met de aromatische ring plaatsvindt.</w:t>
      </w:r>
      <w:r w:rsidR="009D2B14">
        <w:t xml:space="preserve"> Deze hydrideshift zorgt voor een mix aan producten. </w:t>
      </w:r>
    </w:p>
    <w:p w14:paraId="1BE70881" w14:textId="77777777" w:rsidR="007F096B" w:rsidRDefault="007F096B" w:rsidP="00F0309A">
      <w:r>
        <w:br w:type="page"/>
      </w:r>
    </w:p>
    <w:p w14:paraId="093DF417" w14:textId="4FB6E7D3" w:rsidR="007F096B" w:rsidRPr="003F1260" w:rsidRDefault="007F096B" w:rsidP="006427BF">
      <w:pPr>
        <w:pStyle w:val="Kop3"/>
      </w:pPr>
      <w:bookmarkStart w:id="256" w:name="_Toc4166316"/>
      <w:bookmarkStart w:id="257" w:name="_Toc36411166"/>
      <w:r>
        <w:lastRenderedPageBreak/>
        <w:t>Grignard</w:t>
      </w:r>
      <w:r w:rsidRPr="003F1260">
        <w:t>reactie</w:t>
      </w:r>
      <w:bookmarkEnd w:id="256"/>
      <w:bookmarkEnd w:id="257"/>
    </w:p>
    <w:p w14:paraId="28C9C4D0" w14:textId="5B519FD7" w:rsidR="007F096B" w:rsidRPr="003A38DA" w:rsidRDefault="009E24E7" w:rsidP="006427BF">
      <w:pPr>
        <w:pStyle w:val="Kop4"/>
      </w:pPr>
      <w:r>
        <w:t>T</w:t>
      </w:r>
      <w:r w:rsidR="007F096B" w:rsidRPr="003A38DA">
        <w:t>otaalreactie</w:t>
      </w:r>
    </w:p>
    <w:p w14:paraId="5F902AB7" w14:textId="29FC540B" w:rsidR="007F096B" w:rsidRPr="003A38DA" w:rsidRDefault="00C66F01" w:rsidP="006427BF">
      <w:pPr>
        <w:pStyle w:val="Kop4"/>
      </w:pPr>
      <w:r w:rsidRPr="003A38DA">
        <w:object w:dxaOrig="3238" w:dyaOrig="1055" w14:anchorId="677FB980">
          <v:shape id="_x0000_i1127" type="#_x0000_t75" style="width:162.35pt;height:53pt" o:ole="">
            <v:imagedata r:id="rId288" o:title=""/>
          </v:shape>
          <o:OLEObject Type="Embed" ProgID="ChemDraw.Document.6.0" ShapeID="_x0000_i1127" DrawAspect="Content" ObjectID="_1647210333" r:id="rId289"/>
        </w:object>
      </w:r>
    </w:p>
    <w:p w14:paraId="38C38F70" w14:textId="5389CE3D" w:rsidR="007F096B" w:rsidRPr="003A38DA" w:rsidRDefault="00B65457" w:rsidP="006427BF">
      <w:pPr>
        <w:pStyle w:val="Kop4"/>
      </w:pPr>
      <w:r w:rsidRPr="003A38DA">
        <w:t>M</w:t>
      </w:r>
      <w:r w:rsidR="007F096B" w:rsidRPr="003A38DA">
        <w:t>echanisme</w:t>
      </w:r>
    </w:p>
    <w:p w14:paraId="4162972D" w14:textId="6957A395" w:rsidR="007F096B" w:rsidRPr="003A38DA" w:rsidRDefault="00B65457" w:rsidP="006427BF">
      <w:pPr>
        <w:pStyle w:val="Kop4"/>
      </w:pPr>
      <w:r w:rsidRPr="003A38DA">
        <w:object w:dxaOrig="10481" w:dyaOrig="4236" w14:anchorId="3229B6C0">
          <v:shape id="_x0000_i1128" type="#_x0000_t75" style="width:453.75pt;height:182.7pt" o:ole="">
            <v:imagedata r:id="rId290" o:title=""/>
          </v:shape>
          <o:OLEObject Type="Embed" ProgID="ChemDraw.Document.6.0" ShapeID="_x0000_i1128" DrawAspect="Content" ObjectID="_1647210334" r:id="rId291"/>
        </w:object>
      </w:r>
    </w:p>
    <w:p w14:paraId="7E4E6ADE" w14:textId="42A30D2C" w:rsidR="007F096B" w:rsidRPr="003A38DA" w:rsidRDefault="009E24E7" w:rsidP="006427BF">
      <w:pPr>
        <w:pStyle w:val="Kop4"/>
      </w:pPr>
      <w:r>
        <w:t>V</w:t>
      </w:r>
      <w:r w:rsidR="007F096B" w:rsidRPr="003A38DA">
        <w:t>oorbeeld</w:t>
      </w:r>
    </w:p>
    <w:p w14:paraId="2166B877" w14:textId="4CD5915D" w:rsidR="007F096B" w:rsidRPr="003A38DA" w:rsidRDefault="00C33D36" w:rsidP="006427BF">
      <w:pPr>
        <w:pStyle w:val="Kop4"/>
      </w:pPr>
      <w:r w:rsidRPr="003A38DA">
        <w:object w:dxaOrig="7973" w:dyaOrig="1496" w14:anchorId="3DE9F923">
          <v:shape id="_x0000_i1129" type="#_x0000_t75" style="width:398.05pt;height:74.7pt" o:ole="">
            <v:imagedata r:id="rId292" o:title=""/>
          </v:shape>
          <o:OLEObject Type="Embed" ProgID="ChemDraw.Document.6.0" ShapeID="_x0000_i1129" DrawAspect="Content" ObjectID="_1647210335" r:id="rId293"/>
        </w:object>
      </w:r>
    </w:p>
    <w:p w14:paraId="7CBF83C5" w14:textId="37C387CB" w:rsidR="007F096B" w:rsidRPr="003A38DA" w:rsidRDefault="009E24E7" w:rsidP="006427BF">
      <w:pPr>
        <w:pStyle w:val="Kop4"/>
      </w:pPr>
      <w:r>
        <w:t>O</w:t>
      </w:r>
      <w:r w:rsidR="007F096B" w:rsidRPr="003A38DA">
        <w:t>pmerkingen</w:t>
      </w:r>
    </w:p>
    <w:p w14:paraId="4567AB6E" w14:textId="77777777" w:rsidR="00FD3ED0" w:rsidRDefault="007F096B" w:rsidP="00FD3ED0">
      <w:pPr>
        <w:pStyle w:val="Lijstalinea"/>
        <w:numPr>
          <w:ilvl w:val="0"/>
          <w:numId w:val="10"/>
        </w:numPr>
        <w:spacing w:after="160" w:line="259" w:lineRule="auto"/>
        <w:ind w:left="0" w:hanging="284"/>
      </w:pPr>
      <w:r>
        <w:t>De Grignardreactie is de synthese van een alcohol door reactie van een aldehyde of keton met een organomagnesiumreagens (</w:t>
      </w:r>
      <w:r w:rsidR="008146C8">
        <w:t>G</w:t>
      </w:r>
      <w:r>
        <w:t>rignardreagens).</w:t>
      </w:r>
    </w:p>
    <w:p w14:paraId="75C7CC73" w14:textId="5FA12DD2" w:rsidR="00FD3ED0" w:rsidRPr="00B65457" w:rsidRDefault="00FD3ED0" w:rsidP="00FD3ED0">
      <w:pPr>
        <w:pStyle w:val="Lijstalinea"/>
        <w:numPr>
          <w:ilvl w:val="0"/>
          <w:numId w:val="10"/>
        </w:numPr>
        <w:spacing w:after="160" w:line="259" w:lineRule="auto"/>
        <w:ind w:left="0" w:hanging="284"/>
      </w:pPr>
      <w:r>
        <w:t xml:space="preserve">Er is geen algemeen geaccepteerd mechanisme voor de Grignardreactie. De aanwezigheid van een aantal bijproducten neigt naar het radicaalmechansime, maar meestal tekenen scheikundigen het mechanisme volgens </w:t>
      </w:r>
      <w:r w:rsidRPr="00FD3ED0">
        <w:rPr>
          <w:b/>
          <w:bCs/>
        </w:rPr>
        <w:t>1</w:t>
      </w:r>
      <w:r>
        <w:t xml:space="preserve">. </w:t>
      </w:r>
    </w:p>
    <w:p w14:paraId="022EE5C7" w14:textId="7E2B516A" w:rsidR="007F096B" w:rsidRDefault="007F096B" w:rsidP="00F3176E">
      <w:pPr>
        <w:pStyle w:val="Lijstalinea"/>
        <w:numPr>
          <w:ilvl w:val="0"/>
          <w:numId w:val="10"/>
        </w:numPr>
        <w:spacing w:after="160" w:line="259" w:lineRule="auto"/>
        <w:ind w:left="0" w:hanging="284"/>
      </w:pPr>
      <w:r>
        <w:t>Competitieve reacties met gehinderde ketonen:</w:t>
      </w:r>
      <w:r w:rsidR="00C052C7">
        <w:br/>
      </w:r>
      <w:r>
        <w:t xml:space="preserve">1) enolizering van het keton, waarbij het </w:t>
      </w:r>
      <w:r w:rsidR="00A53D09">
        <w:t>G</w:t>
      </w:r>
      <w:r>
        <w:t>rignardreagens als base optreedt (keton komt weer vrij na opwerking) en</w:t>
      </w:r>
      <w:r w:rsidR="00C052C7">
        <w:br/>
      </w:r>
      <w:r>
        <w:t>2) reductie van het keton via een Meerwein-Ponndorf-Verleymechanisme.</w:t>
      </w:r>
    </w:p>
    <w:p w14:paraId="5C31A1F0" w14:textId="2E566BC0" w:rsidR="007F096B" w:rsidRDefault="007F096B" w:rsidP="00F3176E">
      <w:pPr>
        <w:pStyle w:val="Lijstalinea"/>
        <w:numPr>
          <w:ilvl w:val="0"/>
          <w:numId w:val="10"/>
        </w:numPr>
        <w:spacing w:after="160" w:line="259" w:lineRule="auto"/>
        <w:ind w:left="0" w:hanging="284"/>
      </w:pPr>
      <w:r>
        <w:t xml:space="preserve">Vorming van </w:t>
      </w:r>
      <w:r w:rsidR="00AC3FAE">
        <w:t>G</w:t>
      </w:r>
      <w:r>
        <w:t>rignardreagens uit R</w:t>
      </w:r>
      <w:r>
        <w:rPr>
          <w:vertAlign w:val="superscript"/>
        </w:rPr>
        <w:t>3</w:t>
      </w:r>
      <w:r>
        <w:rPr>
          <w:rFonts w:ascii="Cambria Math" w:hAnsi="Cambria Math"/>
        </w:rPr>
        <w:t>−</w:t>
      </w:r>
      <w:r>
        <w:t>X + Mg in THF of Et</w:t>
      </w:r>
      <w:r>
        <w:rPr>
          <w:vertAlign w:val="subscript"/>
        </w:rPr>
        <w:t>2</w:t>
      </w:r>
      <w:r>
        <w:t>O.</w:t>
      </w:r>
    </w:p>
    <w:p w14:paraId="44705DC5" w14:textId="2666E2C6" w:rsidR="00276D16" w:rsidRDefault="00276D16" w:rsidP="00F3176E">
      <w:pPr>
        <w:pStyle w:val="Lijstalinea"/>
        <w:numPr>
          <w:ilvl w:val="0"/>
          <w:numId w:val="10"/>
        </w:numPr>
        <w:spacing w:after="160" w:line="259" w:lineRule="auto"/>
        <w:ind w:left="0" w:hanging="284"/>
      </w:pPr>
      <w:r w:rsidRPr="00276D16">
        <w:t>THF of Et</w:t>
      </w:r>
      <w:r w:rsidRPr="00276D16">
        <w:rPr>
          <w:vertAlign w:val="subscript"/>
        </w:rPr>
        <w:t>2</w:t>
      </w:r>
      <w:r w:rsidRPr="00276D16">
        <w:t>O is nodig</w:t>
      </w:r>
      <w:r>
        <w:t xml:space="preserve"> om het Grignardreagend in oplossing te stabiliseren. Een protisch oplosmiddel is niet mogelijk, omdat het Grignardreagend dan fungeert als base. </w:t>
      </w:r>
    </w:p>
    <w:p w14:paraId="54168551" w14:textId="48631AC6" w:rsidR="00F27933" w:rsidRDefault="00F27933" w:rsidP="00F3176E">
      <w:pPr>
        <w:pStyle w:val="Lijstalinea"/>
        <w:numPr>
          <w:ilvl w:val="0"/>
          <w:numId w:val="10"/>
        </w:numPr>
        <w:spacing w:after="160" w:line="259" w:lineRule="auto"/>
        <w:ind w:left="0" w:hanging="284"/>
      </w:pPr>
      <w:r>
        <w:t>Grignardreagenten hechten tweemaal aan anhydriden, zuurhalides en esters.</w:t>
      </w:r>
    </w:p>
    <w:p w14:paraId="1D06F1A1" w14:textId="5C0F1F55" w:rsidR="00617AEA" w:rsidRPr="00276D16" w:rsidRDefault="00617AEA" w:rsidP="00F3176E">
      <w:pPr>
        <w:pStyle w:val="Lijstalinea"/>
        <w:numPr>
          <w:ilvl w:val="0"/>
          <w:numId w:val="10"/>
        </w:numPr>
        <w:spacing w:after="160" w:line="259" w:lineRule="auto"/>
        <w:ind w:left="0" w:hanging="284"/>
      </w:pPr>
      <w:r>
        <w:t>Bij epoxides hecht het Grignardreagens aan de kant waar de minste sterische hindering is.</w:t>
      </w:r>
    </w:p>
    <w:p w14:paraId="771E5931" w14:textId="77777777" w:rsidR="007F096B" w:rsidRPr="00276D16" w:rsidRDefault="007F096B" w:rsidP="00F0309A">
      <w:r w:rsidRPr="00276D16">
        <w:br w:type="page"/>
      </w:r>
    </w:p>
    <w:p w14:paraId="625097F2" w14:textId="0328CFB4" w:rsidR="007F096B" w:rsidRPr="003F1260" w:rsidRDefault="007F096B" w:rsidP="006427BF">
      <w:pPr>
        <w:pStyle w:val="Kop3"/>
      </w:pPr>
      <w:bookmarkStart w:id="258" w:name="_Toc4166321"/>
      <w:bookmarkStart w:id="259" w:name="_Toc36411167"/>
      <w:r>
        <w:lastRenderedPageBreak/>
        <w:t>Hydroborering</w:t>
      </w:r>
      <w:bookmarkEnd w:id="258"/>
      <w:bookmarkEnd w:id="259"/>
    </w:p>
    <w:p w14:paraId="48E21586" w14:textId="77D62487" w:rsidR="007F096B" w:rsidRPr="00F77DF4" w:rsidRDefault="00134582" w:rsidP="006427BF">
      <w:pPr>
        <w:pStyle w:val="Kop4"/>
      </w:pPr>
      <w:r>
        <w:t>T</w:t>
      </w:r>
      <w:r w:rsidR="007F096B" w:rsidRPr="00F77DF4">
        <w:t>otaalreactie</w:t>
      </w:r>
    </w:p>
    <w:p w14:paraId="2460A420" w14:textId="25D563FE" w:rsidR="007F096B" w:rsidRPr="00F77DF4" w:rsidRDefault="003E521C" w:rsidP="006427BF">
      <w:pPr>
        <w:pStyle w:val="Kop4"/>
      </w:pPr>
      <w:r w:rsidRPr="00F77DF4">
        <w:object w:dxaOrig="3490" w:dyaOrig="598" w14:anchorId="6C78334E">
          <v:shape id="_x0000_i1130" type="#_x0000_t75" style="width:174.55pt;height:29.9pt" o:ole="">
            <v:imagedata r:id="rId294" o:title=""/>
          </v:shape>
          <o:OLEObject Type="Embed" ProgID="ChemDraw.Document.6.0" ShapeID="_x0000_i1130" DrawAspect="Content" ObjectID="_1647210336" r:id="rId295"/>
        </w:object>
      </w:r>
    </w:p>
    <w:p w14:paraId="2A852F6D" w14:textId="6D623B15" w:rsidR="007F096B" w:rsidRPr="00F77DF4" w:rsidRDefault="00134582" w:rsidP="006427BF">
      <w:pPr>
        <w:pStyle w:val="Kop4"/>
      </w:pPr>
      <w:r>
        <w:t>M</w:t>
      </w:r>
      <w:r w:rsidR="007F096B" w:rsidRPr="00F77DF4">
        <w:t>echanisme</w:t>
      </w:r>
    </w:p>
    <w:p w14:paraId="52792D3B" w14:textId="3EC228F5" w:rsidR="007F096B" w:rsidRPr="00F77DF4" w:rsidRDefault="003E521C" w:rsidP="006427BF">
      <w:pPr>
        <w:pStyle w:val="Kop4"/>
      </w:pPr>
      <w:r w:rsidRPr="00F77DF4">
        <w:object w:dxaOrig="9346" w:dyaOrig="3385" w14:anchorId="5041E8C4">
          <v:shape id="_x0000_i1131" type="#_x0000_t75" style="width:453.75pt;height:164.4pt" o:ole="">
            <v:imagedata r:id="rId296" o:title=""/>
          </v:shape>
          <o:OLEObject Type="Embed" ProgID="ChemDraw.Document.6.0" ShapeID="_x0000_i1131" DrawAspect="Content" ObjectID="_1647210337" r:id="rId297"/>
        </w:object>
      </w:r>
      <w:r w:rsidR="00134582">
        <w:t>V</w:t>
      </w:r>
      <w:r w:rsidR="007F096B" w:rsidRPr="00F77DF4">
        <w:t>oorbeeld</w:t>
      </w:r>
    </w:p>
    <w:p w14:paraId="0DC918F6" w14:textId="4CBC28F9" w:rsidR="007F096B" w:rsidRPr="00F77DF4" w:rsidRDefault="00A55C22" w:rsidP="006427BF">
      <w:pPr>
        <w:pStyle w:val="Kop4"/>
      </w:pPr>
      <w:r w:rsidRPr="00F77DF4">
        <w:object w:dxaOrig="6886" w:dyaOrig="1280" w14:anchorId="1B679E18">
          <v:shape id="_x0000_i1132" type="#_x0000_t75" style="width:344.4pt;height:64.55pt" o:ole="">
            <v:imagedata r:id="rId298" o:title=""/>
          </v:shape>
          <o:OLEObject Type="Embed" ProgID="ChemDraw.Document.6.0" ShapeID="_x0000_i1132" DrawAspect="Content" ObjectID="_1647210338" r:id="rId299"/>
        </w:object>
      </w:r>
    </w:p>
    <w:p w14:paraId="76CF57C0" w14:textId="4F035712" w:rsidR="007F096B" w:rsidRPr="00F77DF4" w:rsidRDefault="00134582" w:rsidP="006427BF">
      <w:pPr>
        <w:pStyle w:val="Kop4"/>
      </w:pPr>
      <w:r>
        <w:t>O</w:t>
      </w:r>
      <w:r w:rsidR="007F096B" w:rsidRPr="00F77DF4">
        <w:t>pmerkingen</w:t>
      </w:r>
    </w:p>
    <w:p w14:paraId="0B665E69" w14:textId="436EA944" w:rsidR="007F096B" w:rsidRDefault="007F096B" w:rsidP="00F3176E">
      <w:pPr>
        <w:pStyle w:val="Lijstalinea"/>
        <w:numPr>
          <w:ilvl w:val="0"/>
          <w:numId w:val="10"/>
        </w:numPr>
        <w:spacing w:after="160" w:line="259" w:lineRule="auto"/>
        <w:ind w:left="0" w:hanging="284"/>
      </w:pPr>
      <w:r>
        <w:t>Hydroborering is in hoge mate regioselectief en stereospecifiek.</w:t>
      </w:r>
      <w:r w:rsidR="007C4CD0">
        <w:t xml:space="preserve"> </w:t>
      </w:r>
    </w:p>
    <w:p w14:paraId="714086C8" w14:textId="06B8E944" w:rsidR="007F096B" w:rsidRDefault="007F096B" w:rsidP="007C4CD0">
      <w:pPr>
        <w:pStyle w:val="Lijstalinea"/>
        <w:numPr>
          <w:ilvl w:val="0"/>
          <w:numId w:val="10"/>
        </w:numPr>
        <w:spacing w:after="160" w:line="259" w:lineRule="auto"/>
        <w:ind w:left="0" w:hanging="284"/>
      </w:pPr>
      <w:r>
        <w:t>Regioselectief: boraan en boraanderivaten hydroboreren (adderen H en B aan) dubbele bindingen waarbij B achterblijft op het minst gesubstitueerde C vanwege elektronische (B is minder elektronegatief dan H) en sterische redenen</w:t>
      </w:r>
      <w:r w:rsidR="00DA1E5E">
        <w:t>. Daarna vindt er substitutie plaats van BH</w:t>
      </w:r>
      <w:r w:rsidR="00DA1E5E">
        <w:rPr>
          <w:vertAlign w:val="subscript"/>
        </w:rPr>
        <w:t>2</w:t>
      </w:r>
      <w:r w:rsidR="00DA1E5E">
        <w:t xml:space="preserve"> naar OH</w:t>
      </w:r>
      <w:r>
        <w:t>.</w:t>
      </w:r>
      <w:r w:rsidR="007C4CD0">
        <w:t xml:space="preserve"> (Het zorgt</w:t>
      </w:r>
      <w:r w:rsidR="00DA1E5E">
        <w:t xml:space="preserve"> netto</w:t>
      </w:r>
      <w:r w:rsidR="007C4CD0">
        <w:t xml:space="preserve"> voor een anti-Markovnikov additie</w:t>
      </w:r>
      <w:r w:rsidR="00DA1E5E">
        <w:t xml:space="preserve"> van H</w:t>
      </w:r>
      <w:r w:rsidR="00DA1E5E">
        <w:rPr>
          <w:vertAlign w:val="subscript"/>
        </w:rPr>
        <w:t>2</w:t>
      </w:r>
      <w:r w:rsidR="00DA1E5E">
        <w:t>O</w:t>
      </w:r>
      <w:r w:rsidR="007C4CD0">
        <w:t xml:space="preserve"> aan dubbele bindingen.)</w:t>
      </w:r>
    </w:p>
    <w:p w14:paraId="537FA00A" w14:textId="77777777" w:rsidR="007F096B" w:rsidRDefault="007F096B" w:rsidP="00F3176E">
      <w:pPr>
        <w:pStyle w:val="Lijstalinea"/>
        <w:numPr>
          <w:ilvl w:val="0"/>
          <w:numId w:val="10"/>
        </w:numPr>
        <w:spacing w:after="160" w:line="259" w:lineRule="auto"/>
        <w:ind w:left="0" w:hanging="284"/>
      </w:pPr>
      <w:r>
        <w:t>Reagentia gebruikt voor hydroborering: BH</w:t>
      </w:r>
      <w:r w:rsidRPr="00837CED">
        <w:rPr>
          <w:vertAlign w:val="subscript"/>
        </w:rPr>
        <w:t>3</w:t>
      </w:r>
      <w:r w:rsidRPr="00837CED">
        <w:rPr>
          <w:rFonts w:ascii="Cambria Math" w:hAnsi="Cambria Math"/>
        </w:rPr>
        <w:t>∙</w:t>
      </w:r>
      <w:r>
        <w:t>THF, BH</w:t>
      </w:r>
      <w:r w:rsidRPr="00837CED">
        <w:rPr>
          <w:vertAlign w:val="subscript"/>
        </w:rPr>
        <w:t>3</w:t>
      </w:r>
      <w:r w:rsidRPr="00837CED">
        <w:rPr>
          <w:rFonts w:ascii="Cambria Math" w:hAnsi="Cambria Math"/>
        </w:rPr>
        <w:t>∙</w:t>
      </w:r>
      <w:r>
        <w:t>SMe</w:t>
      </w:r>
      <w:r w:rsidRPr="00837CED">
        <w:rPr>
          <w:vertAlign w:val="subscript"/>
        </w:rPr>
        <w:t>2</w:t>
      </w:r>
      <w:r>
        <w:t>, thexylboraan (ThexBH</w:t>
      </w:r>
      <w:r w:rsidRPr="00837CED">
        <w:rPr>
          <w:vertAlign w:val="subscript"/>
        </w:rPr>
        <w:t>2</w:t>
      </w:r>
      <w:r>
        <w:t>), disiamylboraan (Sia</w:t>
      </w:r>
      <w:r w:rsidRPr="00837CED">
        <w:rPr>
          <w:vertAlign w:val="subscript"/>
        </w:rPr>
        <w:t>2</w:t>
      </w:r>
      <w:r>
        <w:t>BH), 9-borabicyclo[3.3.1]nonaan (9-BBN).</w:t>
      </w:r>
    </w:p>
    <w:p w14:paraId="622B835C" w14:textId="6EB4D92C" w:rsidR="007F096B" w:rsidRDefault="00C43B39" w:rsidP="00F0309A">
      <w:r>
        <w:object w:dxaOrig="4572" w:dyaOrig="1344" w14:anchorId="48526FBA">
          <v:shape id="_x0000_i1133" type="#_x0000_t75" style="width:228.9pt;height:67.25pt" o:ole="">
            <v:imagedata r:id="rId300" o:title=""/>
          </v:shape>
          <o:OLEObject Type="Embed" ProgID="ChemDraw.Document.6.0" ShapeID="_x0000_i1133" DrawAspect="Content" ObjectID="_1647210339" r:id="rId301"/>
        </w:object>
      </w:r>
    </w:p>
    <w:p w14:paraId="3A5B578F" w14:textId="77777777" w:rsidR="007F096B" w:rsidRDefault="007F096B" w:rsidP="00F0309A">
      <w:r>
        <w:br w:type="page"/>
      </w:r>
    </w:p>
    <w:p w14:paraId="5D3ADB72" w14:textId="4236668A" w:rsidR="007F096B" w:rsidRPr="003F1260" w:rsidRDefault="007F096B" w:rsidP="006427BF">
      <w:pPr>
        <w:pStyle w:val="Kop3"/>
      </w:pPr>
      <w:bookmarkStart w:id="260" w:name="_Toc4166322"/>
      <w:bookmarkStart w:id="261" w:name="_Toc36411168"/>
      <w:r>
        <w:lastRenderedPageBreak/>
        <w:t>Iminevorming</w:t>
      </w:r>
      <w:bookmarkEnd w:id="260"/>
      <w:bookmarkEnd w:id="261"/>
    </w:p>
    <w:p w14:paraId="36017DBB" w14:textId="72C95AFF" w:rsidR="007F096B" w:rsidRPr="00366227" w:rsidRDefault="00F06888" w:rsidP="006427BF">
      <w:pPr>
        <w:pStyle w:val="Kop4"/>
      </w:pPr>
      <w:r>
        <w:t>T</w:t>
      </w:r>
      <w:r w:rsidR="007F096B" w:rsidRPr="00366227">
        <w:t>otaalreactie</w:t>
      </w:r>
    </w:p>
    <w:p w14:paraId="72413630" w14:textId="72A5C673" w:rsidR="007F096B" w:rsidRPr="00366227" w:rsidRDefault="00BF244F" w:rsidP="006427BF">
      <w:pPr>
        <w:pStyle w:val="Kop4"/>
      </w:pPr>
      <w:r w:rsidRPr="00366227">
        <w:object w:dxaOrig="3800" w:dyaOrig="855" w14:anchorId="042AA26C">
          <v:shape id="_x0000_i1134" type="#_x0000_t75" style="width:192.25pt;height:42.1pt" o:ole="">
            <v:imagedata r:id="rId302" o:title=""/>
          </v:shape>
          <o:OLEObject Type="Embed" ProgID="ChemDraw.Document.6.0" ShapeID="_x0000_i1134" DrawAspect="Content" ObjectID="_1647210340" r:id="rId303"/>
        </w:object>
      </w:r>
    </w:p>
    <w:p w14:paraId="4AC8C5AD" w14:textId="009DDC97" w:rsidR="007F096B" w:rsidRPr="00366227" w:rsidRDefault="00F06888" w:rsidP="006427BF">
      <w:pPr>
        <w:pStyle w:val="Kop4"/>
      </w:pPr>
      <w:r>
        <w:t>M</w:t>
      </w:r>
      <w:r w:rsidR="007F096B" w:rsidRPr="00366227">
        <w:t>echanisme</w:t>
      </w:r>
    </w:p>
    <w:p w14:paraId="1354499A" w14:textId="493AC5A8" w:rsidR="007F096B" w:rsidRPr="00366227" w:rsidRDefault="001F15BB" w:rsidP="006427BF">
      <w:pPr>
        <w:pStyle w:val="Kop4"/>
      </w:pPr>
      <w:r w:rsidRPr="00366227">
        <w:object w:dxaOrig="10066" w:dyaOrig="2792" w14:anchorId="367DDFB9">
          <v:shape id="_x0000_i1135" type="#_x0000_t75" style="width:455.75pt;height:126.35pt" o:ole="">
            <v:imagedata r:id="rId304" o:title=""/>
          </v:shape>
          <o:OLEObject Type="Embed" ProgID="ChemDraw.Document.6.0" ShapeID="_x0000_i1135" DrawAspect="Content" ObjectID="_1647210341" r:id="rId305"/>
        </w:object>
      </w:r>
    </w:p>
    <w:p w14:paraId="239864ED" w14:textId="5E270CAF" w:rsidR="007F096B" w:rsidRPr="00366227" w:rsidRDefault="00F06888" w:rsidP="006427BF">
      <w:pPr>
        <w:pStyle w:val="Kop4"/>
      </w:pPr>
      <w:r>
        <w:t>V</w:t>
      </w:r>
      <w:r w:rsidR="007F096B" w:rsidRPr="00366227">
        <w:t>oorbeeld</w:t>
      </w:r>
    </w:p>
    <w:p w14:paraId="2864929E" w14:textId="31BD3D43" w:rsidR="007F096B" w:rsidRPr="00366227" w:rsidRDefault="0023081F" w:rsidP="006427BF">
      <w:pPr>
        <w:pStyle w:val="Kop4"/>
      </w:pPr>
      <w:r w:rsidRPr="00366227">
        <w:object w:dxaOrig="9070" w:dyaOrig="2328" w14:anchorId="724A9183">
          <v:shape id="_x0000_i1136" type="#_x0000_t75" style="width:456.45pt;height:114.1pt" o:ole="">
            <v:imagedata r:id="rId306" o:title=""/>
          </v:shape>
          <o:OLEObject Type="Embed" ProgID="ChemDraw.Document.6.0" ShapeID="_x0000_i1136" DrawAspect="Content" ObjectID="_1647210342" r:id="rId307"/>
        </w:object>
      </w:r>
    </w:p>
    <w:p w14:paraId="35598BEB" w14:textId="7B76B23A" w:rsidR="007F096B" w:rsidRPr="00366227" w:rsidRDefault="00F06888" w:rsidP="006427BF">
      <w:pPr>
        <w:pStyle w:val="Kop4"/>
      </w:pPr>
      <w:r>
        <w:t>O</w:t>
      </w:r>
      <w:r w:rsidR="007F096B" w:rsidRPr="00366227">
        <w:t>pmerkingen</w:t>
      </w:r>
    </w:p>
    <w:p w14:paraId="47598C04" w14:textId="77777777" w:rsidR="007F096B" w:rsidRDefault="007F096B" w:rsidP="00887057">
      <w:pPr>
        <w:pStyle w:val="Lijstalinea"/>
        <w:numPr>
          <w:ilvl w:val="0"/>
          <w:numId w:val="10"/>
        </w:numPr>
        <w:spacing w:after="160" w:line="259" w:lineRule="auto"/>
        <w:ind w:left="0" w:hanging="284"/>
        <w:jc w:val="both"/>
      </w:pPr>
      <w:r>
        <w:t>Imines gevormd uit ammonia zijn tamelijk reactief en neigen tot polymerisatie. Imines gevormd uit primaire aminen (soms Schiffbasen genoemd) zijn gewoonlijk stabiel en goed te isoleren, vooral als ze met arenen geconjugeerd zijn.</w:t>
      </w:r>
    </w:p>
    <w:p w14:paraId="515D4088" w14:textId="7C8408CE" w:rsidR="007F096B" w:rsidRDefault="007F096B" w:rsidP="00887057">
      <w:pPr>
        <w:pStyle w:val="Lijstalinea"/>
        <w:numPr>
          <w:ilvl w:val="0"/>
          <w:numId w:val="10"/>
        </w:numPr>
        <w:spacing w:after="160" w:line="259" w:lineRule="auto"/>
        <w:ind w:left="0" w:hanging="284"/>
        <w:jc w:val="both"/>
      </w:pPr>
      <w:r>
        <w:t>De reactie vindt gewoonlijk plaats in aanwezigheid van een dehydrerend reagens (zoals MgSO</w:t>
      </w:r>
      <w:r w:rsidRPr="00837CED">
        <w:rPr>
          <w:vertAlign w:val="subscript"/>
        </w:rPr>
        <w:t>4</w:t>
      </w:r>
      <w:r>
        <w:t>, moleculaire zeven, TiCl</w:t>
      </w:r>
      <w:r w:rsidRPr="00837CED">
        <w:rPr>
          <w:vertAlign w:val="subscript"/>
        </w:rPr>
        <w:t>4</w:t>
      </w:r>
      <w:r>
        <w:t>) om de reactie aflopend te maken.</w:t>
      </w:r>
    </w:p>
    <w:p w14:paraId="7052B4AE" w14:textId="33E19BEB" w:rsidR="005D1BF6" w:rsidRDefault="005D1BF6" w:rsidP="00887057">
      <w:pPr>
        <w:pStyle w:val="Lijstalinea"/>
        <w:numPr>
          <w:ilvl w:val="0"/>
          <w:numId w:val="10"/>
        </w:numPr>
        <w:spacing w:after="160" w:line="259" w:lineRule="auto"/>
        <w:ind w:left="0" w:hanging="284"/>
        <w:jc w:val="both"/>
      </w:pPr>
      <w:r>
        <w:t>De R</w:t>
      </w:r>
      <w:r>
        <w:rPr>
          <w:vertAlign w:val="subscript"/>
        </w:rPr>
        <w:t>3</w:t>
      </w:r>
      <w:r>
        <w:t xml:space="preserve"> groep gebonden aan het N atoom is na de reactie zo gesitueerd dat er bij voorkeur zo min mogelijk sterische hindering is. </w:t>
      </w:r>
    </w:p>
    <w:p w14:paraId="01817B66" w14:textId="77777777" w:rsidR="007F096B" w:rsidRDefault="007F096B" w:rsidP="00F0309A">
      <w:r>
        <w:br w:type="page"/>
      </w:r>
    </w:p>
    <w:p w14:paraId="5F67B14C" w14:textId="2B9DA25D" w:rsidR="007F096B" w:rsidRPr="00C51BB7" w:rsidRDefault="007F096B" w:rsidP="006427BF">
      <w:pPr>
        <w:pStyle w:val="Kop3"/>
      </w:pPr>
      <w:bookmarkStart w:id="262" w:name="_Toc4166324"/>
      <w:bookmarkStart w:id="263" w:name="_Toc36411169"/>
      <w:r>
        <w:lastRenderedPageBreak/>
        <w:t>Jones/Collins/CrO</w:t>
      </w:r>
      <w:r>
        <w:rPr>
          <w:vertAlign w:val="subscript"/>
        </w:rPr>
        <w:t>3</w:t>
      </w:r>
      <w:r>
        <w:t xml:space="preserve"> oxidatie</w:t>
      </w:r>
      <w:bookmarkEnd w:id="262"/>
      <w:bookmarkEnd w:id="263"/>
    </w:p>
    <w:p w14:paraId="2809A81F" w14:textId="73AFBAD5" w:rsidR="007F096B" w:rsidRPr="00AA34C9" w:rsidRDefault="00290ABA" w:rsidP="006427BF">
      <w:pPr>
        <w:pStyle w:val="Kop4"/>
      </w:pPr>
      <w:r>
        <w:t>T</w:t>
      </w:r>
      <w:r w:rsidR="007F096B" w:rsidRPr="00AA34C9">
        <w:t>otaalreactie</w:t>
      </w:r>
    </w:p>
    <w:p w14:paraId="158387B4" w14:textId="0C7A9032" w:rsidR="007F096B" w:rsidRPr="00AA34C9" w:rsidRDefault="008F1D55" w:rsidP="006427BF">
      <w:pPr>
        <w:pStyle w:val="Kop4"/>
      </w:pPr>
      <w:r w:rsidRPr="00AA34C9">
        <w:object w:dxaOrig="4945" w:dyaOrig="1664" w14:anchorId="1C0A19AB">
          <v:shape id="_x0000_i1137" type="#_x0000_t75" style="width:245.9pt;height:84.25pt" o:ole="">
            <v:imagedata r:id="rId308" o:title=""/>
          </v:shape>
          <o:OLEObject Type="Embed" ProgID="ChemDraw.Document.6.0" ShapeID="_x0000_i1137" DrawAspect="Content" ObjectID="_1647210343" r:id="rId309"/>
        </w:object>
      </w:r>
    </w:p>
    <w:p w14:paraId="71F9C114" w14:textId="7C2034C4" w:rsidR="007F096B" w:rsidRPr="00AA34C9" w:rsidRDefault="00290ABA" w:rsidP="006427BF">
      <w:pPr>
        <w:pStyle w:val="Kop4"/>
      </w:pPr>
      <w:r>
        <w:t>M</w:t>
      </w:r>
      <w:r w:rsidR="007F096B" w:rsidRPr="00AA34C9">
        <w:t>echanisme</w:t>
      </w:r>
    </w:p>
    <w:p w14:paraId="1571216B" w14:textId="2B185615" w:rsidR="007F096B" w:rsidRPr="00AA34C9" w:rsidRDefault="007C73DE" w:rsidP="006427BF">
      <w:pPr>
        <w:pStyle w:val="Kop4"/>
      </w:pPr>
      <w:r w:rsidRPr="007C73DE">
        <w:object w:dxaOrig="8029" w:dyaOrig="1517" w14:anchorId="381224BE">
          <v:shape id="_x0000_i1138" type="#_x0000_t75" style="width:402.1pt;height:78.1pt" o:ole="">
            <v:imagedata r:id="rId310" o:title=""/>
          </v:shape>
          <o:OLEObject Type="Embed" ProgID="ChemDraw.Document.6.0" ShapeID="_x0000_i1138" DrawAspect="Content" ObjectID="_1647210344" r:id="rId311"/>
        </w:object>
      </w:r>
    </w:p>
    <w:p w14:paraId="301BB0CE" w14:textId="4C58D251" w:rsidR="007F096B" w:rsidRPr="00AA34C9" w:rsidRDefault="00290ABA" w:rsidP="006427BF">
      <w:pPr>
        <w:pStyle w:val="Kop4"/>
      </w:pPr>
      <w:r>
        <w:t>V</w:t>
      </w:r>
      <w:r w:rsidR="007F096B" w:rsidRPr="00AA34C9">
        <w:t>oorbeeld</w:t>
      </w:r>
    </w:p>
    <w:p w14:paraId="315AABC0" w14:textId="3E84D078" w:rsidR="007F096B" w:rsidRPr="00AA34C9" w:rsidRDefault="0053288E" w:rsidP="006427BF">
      <w:pPr>
        <w:pStyle w:val="Kop4"/>
      </w:pPr>
      <w:r w:rsidRPr="00AA34C9">
        <w:object w:dxaOrig="4626" w:dyaOrig="1712" w14:anchorId="344D281A">
          <v:shape id="_x0000_i1139" type="#_x0000_t75" style="width:234.35pt;height:84.25pt" o:ole="">
            <v:imagedata r:id="rId312" o:title=""/>
          </v:shape>
          <o:OLEObject Type="Embed" ProgID="ChemDraw.Document.6.0" ShapeID="_x0000_i1139" DrawAspect="Content" ObjectID="_1647210345" r:id="rId313"/>
        </w:object>
      </w:r>
    </w:p>
    <w:p w14:paraId="7E7BA137" w14:textId="5C5A438B" w:rsidR="007F096B" w:rsidRPr="00AA34C9" w:rsidRDefault="00290ABA" w:rsidP="006427BF">
      <w:pPr>
        <w:pStyle w:val="Kop4"/>
      </w:pPr>
      <w:r>
        <w:t>O</w:t>
      </w:r>
      <w:r w:rsidR="007F096B" w:rsidRPr="00AA34C9">
        <w:t>pmerkingen</w:t>
      </w:r>
    </w:p>
    <w:p w14:paraId="67E4AB39" w14:textId="77777777" w:rsidR="007F096B" w:rsidRPr="00AF5844" w:rsidRDefault="007F096B" w:rsidP="00887057">
      <w:pPr>
        <w:pStyle w:val="Lijstalinea"/>
        <w:numPr>
          <w:ilvl w:val="0"/>
          <w:numId w:val="10"/>
        </w:numPr>
        <w:spacing w:after="160" w:line="259" w:lineRule="auto"/>
        <w:ind w:left="0" w:hanging="284"/>
        <w:jc w:val="both"/>
      </w:pPr>
      <w:r>
        <w:t>Chroomtrioxide/chroom(VI)oxide vormt in water chroomzuur (H</w:t>
      </w:r>
      <w:r>
        <w:rPr>
          <w:vertAlign w:val="subscript"/>
        </w:rPr>
        <w:t>2</w:t>
      </w:r>
      <w:r>
        <w:t>CrO</w:t>
      </w:r>
      <w:r>
        <w:rPr>
          <w:vertAlign w:val="subscript"/>
        </w:rPr>
        <w:t>4</w:t>
      </w:r>
      <w:r>
        <w:t>). Het soort deeltje chroomzuur in water hangt af van concentratie en pH. In verdunde oplossing is het monomere zure chromaation, HCrO</w:t>
      </w:r>
      <w:r>
        <w:rPr>
          <w:vertAlign w:val="subscript"/>
        </w:rPr>
        <w:t>4</w:t>
      </w:r>
      <w:r w:rsidRPr="00951A7B">
        <w:rPr>
          <w:rFonts w:ascii="Cambria Math" w:hAnsi="Cambria Math"/>
          <w:vertAlign w:val="superscript"/>
        </w:rPr>
        <w:t>−</w:t>
      </w:r>
      <w:r>
        <w:t xml:space="preserve"> het belangrijkste deeltje, bij toenemende concentratie overheerst het dichromaation, Cr</w:t>
      </w:r>
      <w:r>
        <w:rPr>
          <w:vertAlign w:val="subscript"/>
        </w:rPr>
        <w:t>2</w:t>
      </w:r>
      <w:r>
        <w:t>O</w:t>
      </w:r>
      <w:r>
        <w:rPr>
          <w:vertAlign w:val="subscript"/>
        </w:rPr>
        <w:t>7</w:t>
      </w:r>
      <w:r>
        <w:rPr>
          <w:vertAlign w:val="superscript"/>
        </w:rPr>
        <w:t>2</w:t>
      </w:r>
      <w:r>
        <w:rPr>
          <w:rFonts w:ascii="Cambria Math" w:hAnsi="Cambria Math"/>
          <w:vertAlign w:val="superscript"/>
        </w:rPr>
        <w:t>−</w:t>
      </w:r>
      <w:r>
        <w:rPr>
          <w:rFonts w:ascii="Cambria Math" w:hAnsi="Cambria Math"/>
        </w:rPr>
        <w:t>.</w:t>
      </w:r>
    </w:p>
    <w:p w14:paraId="4A898771" w14:textId="17D471A1" w:rsidR="007F096B" w:rsidRDefault="007F096B" w:rsidP="00F3176E">
      <w:pPr>
        <w:pStyle w:val="Lijstalinea"/>
        <w:numPr>
          <w:ilvl w:val="0"/>
          <w:numId w:val="10"/>
        </w:numPr>
        <w:spacing w:after="160" w:line="259" w:lineRule="auto"/>
        <w:ind w:left="0" w:hanging="284"/>
      </w:pPr>
      <w:r>
        <w:t>In d</w:t>
      </w:r>
      <w:r w:rsidRPr="00AF5844">
        <w:t>e Jonesoxidatie (H</w:t>
      </w:r>
      <w:r w:rsidRPr="0065714E">
        <w:rPr>
          <w:vertAlign w:val="subscript"/>
        </w:rPr>
        <w:t>2</w:t>
      </w:r>
      <w:r w:rsidRPr="00AF5844">
        <w:t>CrO</w:t>
      </w:r>
      <w:r w:rsidRPr="0065714E">
        <w:rPr>
          <w:vertAlign w:val="subscript"/>
        </w:rPr>
        <w:t>4</w:t>
      </w:r>
      <w:r w:rsidRPr="00AF5844">
        <w:t>, H</w:t>
      </w:r>
      <w:r w:rsidRPr="0065714E">
        <w:rPr>
          <w:vertAlign w:val="subscript"/>
        </w:rPr>
        <w:t>2</w:t>
      </w:r>
      <w:r w:rsidRPr="00AF5844">
        <w:t>SO</w:t>
      </w:r>
      <w:r w:rsidRPr="0065714E">
        <w:rPr>
          <w:vertAlign w:val="subscript"/>
        </w:rPr>
        <w:t>4</w:t>
      </w:r>
      <w:r w:rsidRPr="00AF5844">
        <w:t>, Me</w:t>
      </w:r>
      <w:r w:rsidRPr="0065714E">
        <w:rPr>
          <w:vertAlign w:val="subscript"/>
        </w:rPr>
        <w:t>2</w:t>
      </w:r>
      <w:r w:rsidRPr="00AF5844">
        <w:t xml:space="preserve">CO) </w:t>
      </w:r>
      <w:r>
        <w:t xml:space="preserve">wordt </w:t>
      </w:r>
      <w:r w:rsidRPr="00AF5844">
        <w:t>een secundaire alcohol om</w:t>
      </w:r>
      <w:r>
        <w:t>gezet</w:t>
      </w:r>
      <w:r w:rsidRPr="00AF5844">
        <w:t xml:space="preserve"> </w:t>
      </w:r>
      <w:r>
        <w:t>tot</w:t>
      </w:r>
      <w:r w:rsidRPr="00AF5844">
        <w:t xml:space="preserve"> e</w:t>
      </w:r>
      <w:r>
        <w:t>en keton en een primaire alcohol tot een carbonzuur (via het hydraat).</w:t>
      </w:r>
      <w:r>
        <w:br/>
      </w:r>
      <w:r w:rsidR="00A00E16">
        <w:object w:dxaOrig="6193" w:dyaOrig="685" w14:anchorId="492543CB">
          <v:shape id="_x0000_i1140" type="#_x0000_t75" style="width:312.45pt;height:36pt" o:ole="">
            <v:imagedata r:id="rId314" o:title=""/>
          </v:shape>
          <o:OLEObject Type="Embed" ProgID="ChemDraw.Document.6.0" ShapeID="_x0000_i1140" DrawAspect="Content" ObjectID="_1647210346" r:id="rId315"/>
        </w:object>
      </w:r>
    </w:p>
    <w:p w14:paraId="191DDCCF" w14:textId="02CD6E61" w:rsidR="007F096B" w:rsidRDefault="007F096B" w:rsidP="00887057">
      <w:pPr>
        <w:pStyle w:val="Lijstalinea"/>
        <w:numPr>
          <w:ilvl w:val="0"/>
          <w:numId w:val="10"/>
        </w:numPr>
        <w:spacing w:after="160" w:line="259" w:lineRule="auto"/>
        <w:ind w:left="0" w:hanging="284"/>
        <w:jc w:val="both"/>
      </w:pPr>
      <w:r>
        <w:t>Collinsreagens [CrO</w:t>
      </w:r>
      <w:r w:rsidRPr="00AF5844">
        <w:rPr>
          <w:vertAlign w:val="subscript"/>
        </w:rPr>
        <w:t>3</w:t>
      </w:r>
      <w:r>
        <w:t>(pyridine)</w:t>
      </w:r>
      <w:r w:rsidRPr="00AF5844">
        <w:rPr>
          <w:vertAlign w:val="subscript"/>
        </w:rPr>
        <w:t>2</w:t>
      </w:r>
      <w:r>
        <w:t>] is een alternatief voor de Jonesoxidatie. Met dit reagens kan een primaire alcohol omgezet worden tot een aldehyde.</w:t>
      </w:r>
      <w:r w:rsidR="004453A9">
        <w:t xml:space="preserve"> Er vindt dus geen overoxidatie plaats.</w:t>
      </w:r>
      <w:r>
        <w:t xml:space="preserve"> Vooral nuttig als een zuurgevoelig substraat betrokken is.</w:t>
      </w:r>
    </w:p>
    <w:p w14:paraId="29ACB41D" w14:textId="5395A6F1" w:rsidR="007F096B" w:rsidRDefault="007F096B" w:rsidP="00887057">
      <w:pPr>
        <w:pStyle w:val="Lijstalinea"/>
        <w:numPr>
          <w:ilvl w:val="0"/>
          <w:numId w:val="10"/>
        </w:numPr>
        <w:spacing w:after="160" w:line="259" w:lineRule="auto"/>
        <w:ind w:left="0" w:hanging="284"/>
        <w:jc w:val="both"/>
      </w:pPr>
      <w:r>
        <w:t>Andere nuttige chroomreagentia voor oxidatie van primaire en secundaire alcoholen tot aldehyde en keton: pyridiniumchlorochromaat (PCC, [C</w:t>
      </w:r>
      <w:r>
        <w:rPr>
          <w:vertAlign w:val="subscript"/>
        </w:rPr>
        <w:t>5</w:t>
      </w:r>
      <w:r>
        <w:t>H</w:t>
      </w:r>
      <w:r>
        <w:rPr>
          <w:vertAlign w:val="subscript"/>
        </w:rPr>
        <w:t>5</w:t>
      </w:r>
      <w:r>
        <w:t>NH]CrO</w:t>
      </w:r>
      <w:r>
        <w:rPr>
          <w:vertAlign w:val="subscript"/>
        </w:rPr>
        <w:t>3</w:t>
      </w:r>
      <w:r>
        <w:t>Cl) en pyridiniumdichromaat (PDC, [C</w:t>
      </w:r>
      <w:r>
        <w:rPr>
          <w:vertAlign w:val="subscript"/>
        </w:rPr>
        <w:t>5</w:t>
      </w:r>
      <w:r>
        <w:t>H</w:t>
      </w:r>
      <w:r>
        <w:rPr>
          <w:vertAlign w:val="subscript"/>
        </w:rPr>
        <w:t>5</w:t>
      </w:r>
      <w:r>
        <w:t>NH]</w:t>
      </w:r>
      <w:r>
        <w:rPr>
          <w:vertAlign w:val="subscript"/>
        </w:rPr>
        <w:t>2</w:t>
      </w:r>
      <w:r>
        <w:t>Cr</w:t>
      </w:r>
      <w:r>
        <w:rPr>
          <w:vertAlign w:val="subscript"/>
        </w:rPr>
        <w:t>2</w:t>
      </w:r>
      <w:r>
        <w:t>O</w:t>
      </w:r>
      <w:r>
        <w:rPr>
          <w:vertAlign w:val="subscript"/>
        </w:rPr>
        <w:t>7</w:t>
      </w:r>
      <w:r>
        <w:t>, Conforth-reagens). Oxidatie van primaire alcoholen met PDC kan, afhankelijk van de omstandigheden, i.p.v. aldehyden carbonzuren opleveren.</w:t>
      </w:r>
    </w:p>
    <w:p w14:paraId="618677E0" w14:textId="77777777" w:rsidR="007F096B" w:rsidRDefault="007F096B" w:rsidP="00F0309A">
      <w:r>
        <w:br w:type="page"/>
      </w:r>
    </w:p>
    <w:p w14:paraId="7EB1C72E" w14:textId="6C203695" w:rsidR="007F096B" w:rsidRPr="003F1260" w:rsidRDefault="007F096B" w:rsidP="006427BF">
      <w:pPr>
        <w:pStyle w:val="Kop3"/>
      </w:pPr>
      <w:bookmarkStart w:id="264" w:name="_Toc4166330"/>
      <w:bookmarkStart w:id="265" w:name="_Toc36411170"/>
      <w:r>
        <w:lastRenderedPageBreak/>
        <w:t>Ozonolyse</w:t>
      </w:r>
      <w:bookmarkEnd w:id="264"/>
      <w:bookmarkEnd w:id="265"/>
    </w:p>
    <w:p w14:paraId="053324C1" w14:textId="0D70480C" w:rsidR="007F096B" w:rsidRPr="00DE4E73" w:rsidRDefault="000227FF" w:rsidP="006427BF">
      <w:pPr>
        <w:pStyle w:val="Kop4"/>
      </w:pPr>
      <w:r>
        <w:t>T</w:t>
      </w:r>
      <w:r w:rsidR="007F096B" w:rsidRPr="00DE4E73">
        <w:t>otaalreactie</w:t>
      </w:r>
    </w:p>
    <w:p w14:paraId="1615A91A" w14:textId="2A52F62A" w:rsidR="007F096B" w:rsidRPr="00DE4E73" w:rsidRDefault="002C0439" w:rsidP="006427BF">
      <w:pPr>
        <w:pStyle w:val="Kop4"/>
      </w:pPr>
      <w:r w:rsidRPr="00DE4E73">
        <w:object w:dxaOrig="7832" w:dyaOrig="2590" w14:anchorId="0737E0C6">
          <v:shape id="_x0000_i1141" type="#_x0000_t75" style="width:389.9pt;height:131.75pt" o:ole="">
            <v:imagedata r:id="rId316" o:title=""/>
          </v:shape>
          <o:OLEObject Type="Embed" ProgID="ChemDraw.Document.6.0" ShapeID="_x0000_i1141" DrawAspect="Content" ObjectID="_1647210347" r:id="rId317"/>
        </w:object>
      </w:r>
    </w:p>
    <w:p w14:paraId="58050BA2" w14:textId="3F28BF19" w:rsidR="007F096B" w:rsidRPr="00DE4E73" w:rsidRDefault="000227FF" w:rsidP="006427BF">
      <w:pPr>
        <w:pStyle w:val="Kop4"/>
      </w:pPr>
      <w:r>
        <w:t>M</w:t>
      </w:r>
      <w:r w:rsidR="007F096B" w:rsidRPr="00DE4E73">
        <w:t>echanisme</w:t>
      </w:r>
    </w:p>
    <w:p w14:paraId="549C20BD" w14:textId="641AA767" w:rsidR="007F096B" w:rsidRPr="00DE4E73" w:rsidRDefault="00766EF6" w:rsidP="006427BF">
      <w:pPr>
        <w:pStyle w:val="Kop4"/>
      </w:pPr>
      <w:r w:rsidRPr="00DE4E73">
        <w:object w:dxaOrig="10733" w:dyaOrig="1947" w14:anchorId="13DB5E92">
          <v:shape id="_x0000_i1142" type="#_x0000_t75" style="width:456.45pt;height:84.25pt" o:ole="">
            <v:imagedata r:id="rId318" o:title=""/>
          </v:shape>
          <o:OLEObject Type="Embed" ProgID="ChemDraw.Document.6.0" ShapeID="_x0000_i1142" DrawAspect="Content" ObjectID="_1647210348" r:id="rId319"/>
        </w:object>
      </w:r>
    </w:p>
    <w:p w14:paraId="6D950A95" w14:textId="6924D855" w:rsidR="007517E8" w:rsidRPr="00DE4E73" w:rsidRDefault="0088160E" w:rsidP="007517E8">
      <w:r w:rsidRPr="00DE4E73">
        <w:t>V</w:t>
      </w:r>
      <w:r w:rsidR="007517E8" w:rsidRPr="00DE4E73">
        <w:t>oorbeeld</w:t>
      </w:r>
    </w:p>
    <w:p w14:paraId="0B0042E0" w14:textId="18578533" w:rsidR="0088160E" w:rsidRPr="00DE4E73" w:rsidRDefault="0088160E" w:rsidP="007517E8">
      <w:r w:rsidRPr="00DE4E73">
        <w:object w:dxaOrig="5081" w:dyaOrig="1700" w14:anchorId="6A8C02E2">
          <v:shape id="_x0000_i1143" type="#_x0000_t75" style="width:252pt;height:84.25pt" o:ole="">
            <v:imagedata r:id="rId320" o:title=""/>
          </v:shape>
          <o:OLEObject Type="Embed" ProgID="ChemDraw.Document.6.0" ShapeID="_x0000_i1143" DrawAspect="Content" ObjectID="_1647210349" r:id="rId321"/>
        </w:object>
      </w:r>
    </w:p>
    <w:p w14:paraId="04A0D92A" w14:textId="12E548A0" w:rsidR="007F096B" w:rsidRPr="00DE4E73" w:rsidRDefault="000227FF" w:rsidP="006427BF">
      <w:pPr>
        <w:pStyle w:val="Kop4"/>
      </w:pPr>
      <w:r>
        <w:t>O</w:t>
      </w:r>
      <w:r w:rsidR="007F096B" w:rsidRPr="00DE4E73">
        <w:t>pmerkingen</w:t>
      </w:r>
    </w:p>
    <w:p w14:paraId="29B7E651" w14:textId="77777777" w:rsidR="007F096B" w:rsidRDefault="007F096B" w:rsidP="00F3176E">
      <w:pPr>
        <w:pStyle w:val="Lijstalinea"/>
        <w:numPr>
          <w:ilvl w:val="0"/>
          <w:numId w:val="10"/>
        </w:numPr>
        <w:spacing w:after="160" w:line="259" w:lineRule="auto"/>
        <w:ind w:left="0" w:hanging="284"/>
      </w:pPr>
      <w:r>
        <w:t>Ozonolyse is de splitsing van een alkeen of alkyn met ozon waarbij verschillende organische verbindingen gevormd worden, afhankelijk van het reagens waarmee het intermediaire ozonide (1,2,4-trioxolaan) reageert.</w:t>
      </w:r>
    </w:p>
    <w:p w14:paraId="0F0B84E6" w14:textId="0B9CEDD0" w:rsidR="007F096B" w:rsidRDefault="007F096B" w:rsidP="00F3176E">
      <w:pPr>
        <w:pStyle w:val="Lijstalinea"/>
        <w:numPr>
          <w:ilvl w:val="0"/>
          <w:numId w:val="10"/>
        </w:numPr>
        <w:spacing w:after="160" w:line="259" w:lineRule="auto"/>
        <w:ind w:left="0" w:hanging="284"/>
      </w:pPr>
      <w:r>
        <w:t>Alkenen kunnen geoxideerd worden tot alcoholen, aldehyden</w:t>
      </w:r>
      <w:r w:rsidR="009755DB">
        <w:t>,</w:t>
      </w:r>
      <w:r>
        <w:t xml:space="preserve"> ketonen, of carbonzuren. Het eindproduct is afhankelijk van de opwerking (reductieve opwerking geeft alcoholen of carbonylen, terwijl oxidatieve opwerking carbonzuren en ketonen levert).</w:t>
      </w:r>
    </w:p>
    <w:p w14:paraId="47F62C5E" w14:textId="536976D8" w:rsidR="00CF20EB" w:rsidRDefault="007F096B" w:rsidP="00F3176E">
      <w:pPr>
        <w:pStyle w:val="Lijstalinea"/>
        <w:numPr>
          <w:ilvl w:val="0"/>
          <w:numId w:val="10"/>
        </w:numPr>
        <w:spacing w:after="160" w:line="259" w:lineRule="auto"/>
        <w:ind w:left="0" w:hanging="284"/>
      </w:pPr>
      <w:r>
        <w:t>Een inert oplosmiddel is noodzakelijk, omdat bv. alcoholen met intermediairen kunnen reageren.</w:t>
      </w:r>
    </w:p>
    <w:p w14:paraId="1001205A" w14:textId="77777777" w:rsidR="00CF20EB" w:rsidRDefault="00CF20EB">
      <w:pPr>
        <w:widowControl/>
        <w:autoSpaceDE/>
        <w:autoSpaceDN/>
        <w:adjustRightInd/>
        <w:rPr>
          <w:szCs w:val="22"/>
        </w:rPr>
      </w:pPr>
      <w:r>
        <w:br w:type="page"/>
      </w:r>
    </w:p>
    <w:p w14:paraId="4C3859CC" w14:textId="75EC8EA1" w:rsidR="005F53F8" w:rsidRDefault="005F53F8" w:rsidP="006427BF">
      <w:pPr>
        <w:pStyle w:val="Kop3"/>
      </w:pPr>
      <w:bookmarkStart w:id="266" w:name="_Toc36411171"/>
      <w:r w:rsidRPr="002924E5">
        <w:lastRenderedPageBreak/>
        <w:t>M</w:t>
      </w:r>
      <w:r>
        <w:t>ichael additie</w:t>
      </w:r>
      <w:bookmarkEnd w:id="266"/>
    </w:p>
    <w:p w14:paraId="0F28AA2E" w14:textId="7DDB64C7" w:rsidR="00005715" w:rsidRDefault="00367662" w:rsidP="00005715">
      <w:r>
        <w:t>T</w:t>
      </w:r>
      <w:r w:rsidR="00005715">
        <w:t>otaalreactie</w:t>
      </w:r>
    </w:p>
    <w:p w14:paraId="67ECD877" w14:textId="15115A8A" w:rsidR="00005715" w:rsidRDefault="002261F0" w:rsidP="00005715">
      <w:r>
        <w:object w:dxaOrig="5436" w:dyaOrig="1162" w14:anchorId="29F41D36">
          <v:shape id="_x0000_i1144" type="#_x0000_t75" style="width:269.65pt;height:59.75pt" o:ole="">
            <v:imagedata r:id="rId322" o:title=""/>
          </v:shape>
          <o:OLEObject Type="Embed" ProgID="ChemDraw.Document.6.0" ShapeID="_x0000_i1144" DrawAspect="Content" ObjectID="_1647210350" r:id="rId323"/>
        </w:object>
      </w:r>
    </w:p>
    <w:p w14:paraId="749366E0" w14:textId="3D14AF42" w:rsidR="00005715" w:rsidRDefault="00367662" w:rsidP="00005715">
      <w:r>
        <w:t>M</w:t>
      </w:r>
      <w:r w:rsidR="00005715">
        <w:t>echanisme</w:t>
      </w:r>
    </w:p>
    <w:p w14:paraId="02F53707" w14:textId="24184A73" w:rsidR="00005715" w:rsidRDefault="00323B5B" w:rsidP="00005715">
      <w:r>
        <w:object w:dxaOrig="9889" w:dyaOrig="1292" w14:anchorId="3609E7A6">
          <v:shape id="_x0000_i1145" type="#_x0000_t75" style="width:455.75pt;height:59.75pt" o:ole="">
            <v:imagedata r:id="rId324" o:title=""/>
          </v:shape>
          <o:OLEObject Type="Embed" ProgID="ChemDraw.Document.6.0" ShapeID="_x0000_i1145" DrawAspect="Content" ObjectID="_1647210351" r:id="rId325"/>
        </w:object>
      </w:r>
    </w:p>
    <w:p w14:paraId="5FB514B8" w14:textId="1CF8DE98" w:rsidR="00005715" w:rsidRDefault="00367662" w:rsidP="00005715">
      <w:r>
        <w:t>V</w:t>
      </w:r>
      <w:r w:rsidR="00005715">
        <w:t>oorbeeld</w:t>
      </w:r>
    </w:p>
    <w:p w14:paraId="3686EBA6" w14:textId="520EBA08" w:rsidR="00005715" w:rsidRDefault="008B0E3D" w:rsidP="00005715">
      <w:r>
        <w:object w:dxaOrig="5380" w:dyaOrig="1327" w14:anchorId="7EB071E7">
          <v:shape id="_x0000_i1146" type="#_x0000_t75" style="width:270.35pt;height:65.9pt" o:ole="">
            <v:imagedata r:id="rId326" o:title=""/>
          </v:shape>
          <o:OLEObject Type="Embed" ProgID="ChemDraw.Document.6.0" ShapeID="_x0000_i1146" DrawAspect="Content" ObjectID="_1647210352" r:id="rId327"/>
        </w:object>
      </w:r>
    </w:p>
    <w:p w14:paraId="4E7218E9" w14:textId="6134A1CC" w:rsidR="00005715" w:rsidRDefault="00F868D9" w:rsidP="00005715">
      <w:r w:rsidRPr="00B05DD2">
        <w:t>O</w:t>
      </w:r>
      <w:r w:rsidR="00005715" w:rsidRPr="00B05DD2">
        <w:t>pmerkingen</w:t>
      </w:r>
    </w:p>
    <w:p w14:paraId="4EF89206" w14:textId="100B1C02" w:rsidR="00F868D9" w:rsidRDefault="00F868D9" w:rsidP="00A9659D">
      <w:pPr>
        <w:pStyle w:val="Lijstalinea"/>
        <w:numPr>
          <w:ilvl w:val="0"/>
          <w:numId w:val="28"/>
        </w:numPr>
      </w:pPr>
      <w:r>
        <w:t xml:space="preserve">De Michael-additie is de nucleofiele additie van een carbanion en een α,β-onverzadigd keton. </w:t>
      </w:r>
    </w:p>
    <w:p w14:paraId="153E3AAB" w14:textId="01BBFD3B" w:rsidR="006A36D7" w:rsidRDefault="006A36D7" w:rsidP="00A9659D">
      <w:pPr>
        <w:pStyle w:val="Lijstalinea"/>
        <w:numPr>
          <w:ilvl w:val="0"/>
          <w:numId w:val="28"/>
        </w:numPr>
      </w:pPr>
      <w:r>
        <w:t>Het valt onder de klasse geconjugeerde addities.</w:t>
      </w:r>
    </w:p>
    <w:p w14:paraId="23EE62FA" w14:textId="56B5B7D5" w:rsidR="006A36D7" w:rsidRDefault="000A06BB" w:rsidP="00A9659D">
      <w:pPr>
        <w:pStyle w:val="Lijstalinea"/>
        <w:numPr>
          <w:ilvl w:val="0"/>
          <w:numId w:val="28"/>
        </w:numPr>
      </w:pPr>
      <w:r>
        <w:t xml:space="preserve">Één van de reagerende deeltjes, met elektronzuigende groepen eraan, wordt de Michael donor genoemd. Het andere deeltje, het geactiveerde alkeen, wordt de Micheal acceptor genoemd. </w:t>
      </w:r>
    </w:p>
    <w:p w14:paraId="145A5AAC" w14:textId="7E2E6E63" w:rsidR="00754C2E" w:rsidRDefault="00754C2E" w:rsidP="00A9659D">
      <w:pPr>
        <w:pStyle w:val="Lijstalinea"/>
        <w:numPr>
          <w:ilvl w:val="0"/>
          <w:numId w:val="28"/>
        </w:numPr>
      </w:pPr>
      <w:r>
        <w:t xml:space="preserve">In principe hoeft het eerste substraat dat afgebeeld is geen aldehyde of keton te zijn. Als er maar tautomerisatie mogelijk is kan de reactie over het algemeen verlopen. </w:t>
      </w:r>
    </w:p>
    <w:p w14:paraId="02F33011" w14:textId="77777777" w:rsidR="00BB3E75" w:rsidRDefault="00BB3E75">
      <w:pPr>
        <w:widowControl/>
        <w:autoSpaceDE/>
        <w:autoSpaceDN/>
        <w:adjustRightInd/>
        <w:rPr>
          <w:rFonts w:ascii="Calibri Light" w:hAnsi="Calibri Light"/>
          <w:b/>
          <w:bCs/>
          <w:kern w:val="32"/>
          <w:sz w:val="24"/>
          <w:szCs w:val="32"/>
        </w:rPr>
      </w:pPr>
      <w:bookmarkStart w:id="267" w:name="_Toc36411172"/>
      <w:r>
        <w:br w:type="page"/>
      </w:r>
    </w:p>
    <w:p w14:paraId="3EB07F8E" w14:textId="4A3F8C38" w:rsidR="005F53F8" w:rsidRDefault="00C01310" w:rsidP="006427BF">
      <w:pPr>
        <w:pStyle w:val="Kop3"/>
      </w:pPr>
      <w:r>
        <w:lastRenderedPageBreak/>
        <w:t xml:space="preserve">Nazarov </w:t>
      </w:r>
      <w:r w:rsidR="00B20751">
        <w:t>cyclisatie</w:t>
      </w:r>
      <w:bookmarkEnd w:id="267"/>
    </w:p>
    <w:p w14:paraId="223361D9" w14:textId="370FC2CA" w:rsidR="00005715" w:rsidRDefault="00DB3A99" w:rsidP="00005715">
      <w:r>
        <w:t>T</w:t>
      </w:r>
      <w:r w:rsidR="00005715">
        <w:t>otaalreactie</w:t>
      </w:r>
    </w:p>
    <w:p w14:paraId="283D8784" w14:textId="366F90B7" w:rsidR="00005715" w:rsidRDefault="00FD1727" w:rsidP="00005715">
      <w:r>
        <w:object w:dxaOrig="4777" w:dyaOrig="1253" w14:anchorId="6B62554E">
          <v:shape id="_x0000_i1147" type="#_x0000_t75" style="width:239.75pt;height:59.75pt" o:ole="">
            <v:imagedata r:id="rId328" o:title=""/>
          </v:shape>
          <o:OLEObject Type="Embed" ProgID="ChemDraw.Document.6.0" ShapeID="_x0000_i1147" DrawAspect="Content" ObjectID="_1647210353" r:id="rId329"/>
        </w:object>
      </w:r>
    </w:p>
    <w:p w14:paraId="5B84A9F2" w14:textId="7C630C55" w:rsidR="00005715" w:rsidRDefault="00DB3A99" w:rsidP="00005715">
      <w:r>
        <w:t>M</w:t>
      </w:r>
      <w:r w:rsidR="00005715">
        <w:t>echanisme</w:t>
      </w:r>
    </w:p>
    <w:p w14:paraId="0B787E56" w14:textId="5BAC64CC" w:rsidR="00005715" w:rsidRDefault="00CB25DD" w:rsidP="00005715">
      <w:r>
        <w:object w:dxaOrig="9430" w:dyaOrig="3745" w14:anchorId="233F9772">
          <v:shape id="_x0000_i1148" type="#_x0000_t75" style="width:455.75pt;height:180pt" o:ole="">
            <v:imagedata r:id="rId330" o:title=""/>
          </v:shape>
          <o:OLEObject Type="Embed" ProgID="ChemDraw.Document.6.0" ShapeID="_x0000_i1148" DrawAspect="Content" ObjectID="_1647210354" r:id="rId331"/>
        </w:object>
      </w:r>
    </w:p>
    <w:p w14:paraId="28935F6B" w14:textId="01F2D992" w:rsidR="00005715" w:rsidRDefault="00DB3A99" w:rsidP="00005715">
      <w:r>
        <w:t>V</w:t>
      </w:r>
      <w:r w:rsidR="00005715">
        <w:t>oorbeeld</w:t>
      </w:r>
    </w:p>
    <w:p w14:paraId="38C04BDC" w14:textId="132131A3" w:rsidR="00005715" w:rsidRDefault="00946A84" w:rsidP="00005715">
      <w:r>
        <w:object w:dxaOrig="4686" w:dyaOrig="1435" w14:anchorId="520E8C17">
          <v:shape id="_x0000_i1149" type="#_x0000_t75" style="width:234.35pt;height:1in" o:ole="">
            <v:imagedata r:id="rId332" o:title=""/>
          </v:shape>
          <o:OLEObject Type="Embed" ProgID="ChemDraw.Document.6.0" ShapeID="_x0000_i1149" DrawAspect="Content" ObjectID="_1647210355" r:id="rId333"/>
        </w:object>
      </w:r>
    </w:p>
    <w:p w14:paraId="442B1568" w14:textId="52477617" w:rsidR="00005715" w:rsidRDefault="00DB3A99" w:rsidP="00005715">
      <w:r>
        <w:t>O</w:t>
      </w:r>
      <w:r w:rsidR="00005715" w:rsidRPr="00B05DD2">
        <w:t>pmerkingen</w:t>
      </w:r>
    </w:p>
    <w:p w14:paraId="4D128F50" w14:textId="34EBBB01" w:rsidR="00BB5FA5" w:rsidRDefault="00BB5FA5" w:rsidP="007B5F4A">
      <w:pPr>
        <w:pStyle w:val="Lijstalinea"/>
        <w:numPr>
          <w:ilvl w:val="0"/>
          <w:numId w:val="29"/>
        </w:numPr>
        <w:ind w:left="284" w:hanging="284"/>
      </w:pPr>
      <w:r>
        <w:t>Vrij krachtige Lewis-zuren zijn nodig om de reactie te initiëren.</w:t>
      </w:r>
      <w:r w:rsidR="00CF2132">
        <w:t xml:space="preserve"> Deze Lewis-zuren zijn vaak niet te combineren met andere aanwezige functionele groepen in het molecuul waardoor de reactie niet altijd werkt. </w:t>
      </w:r>
    </w:p>
    <w:p w14:paraId="3D524810" w14:textId="63F36C67" w:rsidR="00BB5FA5" w:rsidRDefault="00D41412" w:rsidP="007B5F4A">
      <w:pPr>
        <w:pStyle w:val="Lijstalinea"/>
        <w:numPr>
          <w:ilvl w:val="0"/>
          <w:numId w:val="29"/>
        </w:numPr>
        <w:ind w:left="284" w:hanging="284"/>
      </w:pPr>
      <w:r>
        <w:t xml:space="preserve">Doordat er een eliminatie optreedt zijn er in theorie meerdere producten mogelijk. Wanneer mogelijk zullen deze ook gevormd worden. Het is erg lastig om deze van elkaar te scheiden. </w:t>
      </w:r>
    </w:p>
    <w:p w14:paraId="0C92863C" w14:textId="3D34D765" w:rsidR="00D41412" w:rsidRDefault="00220E35" w:rsidP="007B5F4A">
      <w:pPr>
        <w:pStyle w:val="Lijstalinea"/>
        <w:numPr>
          <w:ilvl w:val="0"/>
          <w:numId w:val="29"/>
        </w:numPr>
        <w:ind w:left="284" w:hanging="284"/>
      </w:pPr>
      <w:r>
        <w:t xml:space="preserve">Door deze eliminatie verdwijnt ook mogelijk een aanwezig stereocentrum. </w:t>
      </w:r>
    </w:p>
    <w:p w14:paraId="2F3807DF" w14:textId="2091833C" w:rsidR="00854BFF" w:rsidRPr="00B05DD2" w:rsidRDefault="00854BFF" w:rsidP="007B5F4A">
      <w:pPr>
        <w:pStyle w:val="Lijstalinea"/>
        <w:numPr>
          <w:ilvl w:val="0"/>
          <w:numId w:val="29"/>
        </w:numPr>
        <w:ind w:left="284" w:hanging="284"/>
      </w:pPr>
      <w:r w:rsidRPr="00854BFF">
        <w:t>De Nazarov-cyclisatie is een organische reactie die gebruikt wordt voor de synthese van cyclopentenonen.</w:t>
      </w:r>
    </w:p>
    <w:p w14:paraId="50D54E8D" w14:textId="1599A80B" w:rsidR="00AF4B65" w:rsidRDefault="00AF4B65">
      <w:pPr>
        <w:widowControl/>
        <w:autoSpaceDE/>
        <w:autoSpaceDN/>
        <w:adjustRightInd/>
      </w:pPr>
      <w:r>
        <w:br w:type="page"/>
      </w:r>
    </w:p>
    <w:p w14:paraId="4BD47CE5" w14:textId="43E1127E" w:rsidR="005F53F8" w:rsidRDefault="005F53F8" w:rsidP="006427BF">
      <w:pPr>
        <w:pStyle w:val="Kop3"/>
      </w:pPr>
      <w:bookmarkStart w:id="268" w:name="_Toc36411173"/>
      <w:r>
        <w:lastRenderedPageBreak/>
        <w:t>Robinson annulatie</w:t>
      </w:r>
      <w:bookmarkEnd w:id="268"/>
    </w:p>
    <w:p w14:paraId="115153FC" w14:textId="171D370C" w:rsidR="00005715" w:rsidRDefault="00276CBF" w:rsidP="00005715">
      <w:r>
        <w:t>T</w:t>
      </w:r>
      <w:r w:rsidR="00005715">
        <w:t>otaalreactie</w:t>
      </w:r>
    </w:p>
    <w:p w14:paraId="780F9BC6" w14:textId="53ECE6A7" w:rsidR="00005715" w:rsidRDefault="00FB2DE5" w:rsidP="00005715">
      <w:r>
        <w:object w:dxaOrig="5871" w:dyaOrig="1435" w14:anchorId="290AEAE8">
          <v:shape id="_x0000_i1150" type="#_x0000_t75" style="width:294.1pt;height:1in" o:ole="">
            <v:imagedata r:id="rId334" o:title=""/>
          </v:shape>
          <o:OLEObject Type="Embed" ProgID="ChemDraw.Document.6.0" ShapeID="_x0000_i1150" DrawAspect="Content" ObjectID="_1647210356" r:id="rId335"/>
        </w:object>
      </w:r>
    </w:p>
    <w:p w14:paraId="09D7E1BC" w14:textId="5865C370" w:rsidR="00005715" w:rsidRDefault="00276CBF" w:rsidP="00005715">
      <w:r>
        <w:t>M</w:t>
      </w:r>
      <w:r w:rsidR="00005715">
        <w:t>echanisme</w:t>
      </w:r>
    </w:p>
    <w:p w14:paraId="39FBA4DE" w14:textId="1828624A" w:rsidR="00005715" w:rsidRDefault="006374E4" w:rsidP="00005715">
      <w:r>
        <w:object w:dxaOrig="7889" w:dyaOrig="4102" w14:anchorId="026C849E">
          <v:shape id="_x0000_i1151" type="#_x0000_t75" style="width:396pt;height:203.75pt" o:ole="">
            <v:imagedata r:id="rId336" o:title=""/>
          </v:shape>
          <o:OLEObject Type="Embed" ProgID="ChemDraw.Document.6.0" ShapeID="_x0000_i1151" DrawAspect="Content" ObjectID="_1647210357" r:id="rId337"/>
        </w:object>
      </w:r>
    </w:p>
    <w:p w14:paraId="05F09BA3" w14:textId="61215DF6" w:rsidR="00005715" w:rsidRDefault="00276CBF" w:rsidP="00005715">
      <w:r>
        <w:t>V</w:t>
      </w:r>
      <w:r w:rsidR="00005715">
        <w:t>oorbeeld</w:t>
      </w:r>
    </w:p>
    <w:p w14:paraId="7A8F7E86" w14:textId="79FCE236" w:rsidR="00005715" w:rsidRDefault="009B6248" w:rsidP="00005715">
      <w:r>
        <w:object w:dxaOrig="5389" w:dyaOrig="1387" w14:anchorId="0F242DC7">
          <v:shape id="_x0000_i1152" type="#_x0000_t75" style="width:269.65pt;height:1in" o:ole="">
            <v:imagedata r:id="rId338" o:title=""/>
          </v:shape>
          <o:OLEObject Type="Embed" ProgID="ChemDraw.Document.6.0" ShapeID="_x0000_i1152" DrawAspect="Content" ObjectID="_1647210358" r:id="rId339"/>
        </w:object>
      </w:r>
    </w:p>
    <w:p w14:paraId="6DF5D15D" w14:textId="2A2E291E" w:rsidR="00005715" w:rsidRDefault="00276CBF" w:rsidP="00005715">
      <w:r>
        <w:t>O</w:t>
      </w:r>
      <w:r w:rsidR="00005715" w:rsidRPr="00B05DD2">
        <w:t>pmerkingen</w:t>
      </w:r>
    </w:p>
    <w:p w14:paraId="7FECC6D7" w14:textId="5638FF8F" w:rsidR="00633CA0" w:rsidRDefault="00633CA0" w:rsidP="00A9659D">
      <w:pPr>
        <w:pStyle w:val="Lijstalinea"/>
        <w:numPr>
          <w:ilvl w:val="0"/>
          <w:numId w:val="31"/>
        </w:numPr>
        <w:jc w:val="both"/>
      </w:pPr>
      <w:r>
        <w:t xml:space="preserve">De reactie vindt plaats tussen een Michael donor en een Michael acceptor. Het product is ,zoals de naam suggereert, altijd een ring. </w:t>
      </w:r>
    </w:p>
    <w:p w14:paraId="5DAB39F9" w14:textId="75AC0612" w:rsidR="00633CA0" w:rsidRDefault="00633CA0" w:rsidP="00A9659D">
      <w:pPr>
        <w:pStyle w:val="Lijstalinea"/>
        <w:numPr>
          <w:ilvl w:val="0"/>
          <w:numId w:val="30"/>
        </w:numPr>
        <w:jc w:val="both"/>
      </w:pPr>
      <w:r>
        <w:t>De Robinson annulatie is eigenlijk niets anders dan een Michael additie gevolgd door een</w:t>
      </w:r>
      <w:r w:rsidR="005F0433">
        <w:t xml:space="preserve"> intramoleculaire</w:t>
      </w:r>
      <w:r>
        <w:t xml:space="preserve"> aldol condensatie. </w:t>
      </w:r>
    </w:p>
    <w:p w14:paraId="6371E4A3" w14:textId="2CACB735" w:rsidR="00917276" w:rsidRDefault="00917276" w:rsidP="00A9659D">
      <w:pPr>
        <w:pStyle w:val="Lijstalinea"/>
        <w:numPr>
          <w:ilvl w:val="0"/>
          <w:numId w:val="30"/>
        </w:numPr>
        <w:jc w:val="both"/>
      </w:pPr>
      <w:r>
        <w:t>Voor de deprotonatie van het diketon kan een redelijk zwakke base gebruikt worden, omdat het enol een intramoleculaire waterstofbinding kan vormen zodat dit redelijk stabiel is. Daarbij zijn er 2 elektronzuigende groepen die de C-H binding zwakker maken waardoor deze makkelijker te breken is met een base.</w:t>
      </w:r>
    </w:p>
    <w:p w14:paraId="78FD41AB" w14:textId="24DE4833" w:rsidR="00AF4B65" w:rsidRDefault="00AF4B65">
      <w:pPr>
        <w:widowControl/>
        <w:autoSpaceDE/>
        <w:autoSpaceDN/>
        <w:adjustRightInd/>
        <w:rPr>
          <w:szCs w:val="22"/>
        </w:rPr>
      </w:pPr>
      <w:r>
        <w:br w:type="page"/>
      </w:r>
    </w:p>
    <w:p w14:paraId="06E972B2" w14:textId="27F7F4B4" w:rsidR="007F096B" w:rsidRPr="003F1260" w:rsidRDefault="007F096B" w:rsidP="006427BF">
      <w:pPr>
        <w:pStyle w:val="Kop3"/>
      </w:pPr>
      <w:bookmarkStart w:id="269" w:name="_Toc4166335"/>
      <w:bookmarkStart w:id="270" w:name="_Toc36411174"/>
      <w:r>
        <w:lastRenderedPageBreak/>
        <w:t>Saytzeffeliminatie</w:t>
      </w:r>
      <w:bookmarkEnd w:id="269"/>
      <w:bookmarkEnd w:id="270"/>
    </w:p>
    <w:p w14:paraId="44E1DAD9" w14:textId="627E08BC" w:rsidR="007F096B" w:rsidRPr="00895770" w:rsidRDefault="001D74BC" w:rsidP="006427BF">
      <w:pPr>
        <w:pStyle w:val="Kop4"/>
      </w:pPr>
      <w:r>
        <w:t>T</w:t>
      </w:r>
      <w:r w:rsidR="007F096B" w:rsidRPr="00895770">
        <w:t>otaalreactie</w:t>
      </w:r>
    </w:p>
    <w:p w14:paraId="27959BEA" w14:textId="439EC861" w:rsidR="007F096B" w:rsidRPr="00895770" w:rsidRDefault="0077037D" w:rsidP="006427BF">
      <w:pPr>
        <w:pStyle w:val="Kop4"/>
      </w:pPr>
      <w:r w:rsidRPr="00895770">
        <w:object w:dxaOrig="4410" w:dyaOrig="1273" w14:anchorId="156836D8">
          <v:shape id="_x0000_i1153" type="#_x0000_t75" style="width:222.1pt;height:65.9pt" o:ole="">
            <v:imagedata r:id="rId340" o:title=""/>
          </v:shape>
          <o:OLEObject Type="Embed" ProgID="ChemDraw.Document.6.0" ShapeID="_x0000_i1153" DrawAspect="Content" ObjectID="_1647210359" r:id="rId341"/>
        </w:object>
      </w:r>
    </w:p>
    <w:p w14:paraId="318B14C2" w14:textId="6C207F33" w:rsidR="007F096B" w:rsidRPr="00895770" w:rsidRDefault="001D74BC" w:rsidP="006427BF">
      <w:pPr>
        <w:pStyle w:val="Kop4"/>
      </w:pPr>
      <w:r>
        <w:t>M</w:t>
      </w:r>
      <w:r w:rsidR="007F096B" w:rsidRPr="00895770">
        <w:t>echanisme</w:t>
      </w:r>
    </w:p>
    <w:p w14:paraId="3FA82B85" w14:textId="0F318AD2" w:rsidR="007F096B" w:rsidRPr="00895770" w:rsidRDefault="00C75C76" w:rsidP="006427BF">
      <w:pPr>
        <w:pStyle w:val="Kop4"/>
      </w:pPr>
      <w:r w:rsidRPr="00895770">
        <w:object w:dxaOrig="7267" w:dyaOrig="3327" w14:anchorId="0FC52ADE">
          <v:shape id="_x0000_i1154" type="#_x0000_t75" style="width:366.1pt;height:167.75pt" o:ole="">
            <v:imagedata r:id="rId342" o:title=""/>
          </v:shape>
          <o:OLEObject Type="Embed" ProgID="ChemDraw.Document.6.0" ShapeID="_x0000_i1154" DrawAspect="Content" ObjectID="_1647210360" r:id="rId343"/>
        </w:object>
      </w:r>
    </w:p>
    <w:p w14:paraId="06352243" w14:textId="230E27B9" w:rsidR="008808AE" w:rsidRPr="00895770" w:rsidRDefault="001D74BC" w:rsidP="008808AE">
      <w:r>
        <w:t>V</w:t>
      </w:r>
      <w:r w:rsidR="008808AE" w:rsidRPr="00895770">
        <w:t>oorbeeld</w:t>
      </w:r>
    </w:p>
    <w:p w14:paraId="34F91ACB" w14:textId="25D5329D" w:rsidR="009C4F95" w:rsidRPr="00895770" w:rsidRDefault="00C8700E" w:rsidP="008808AE">
      <w:r w:rsidRPr="00895770">
        <w:object w:dxaOrig="5223" w:dyaOrig="1153" w14:anchorId="7FC0E319">
          <v:shape id="_x0000_i1155" type="#_x0000_t75" style="width:258.1pt;height:59.75pt" o:ole="">
            <v:imagedata r:id="rId344" o:title=""/>
          </v:shape>
          <o:OLEObject Type="Embed" ProgID="ChemDraw.Document.6.0" ShapeID="_x0000_i1155" DrawAspect="Content" ObjectID="_1647210361" r:id="rId345"/>
        </w:object>
      </w:r>
    </w:p>
    <w:p w14:paraId="319A6D60" w14:textId="0F7A5010" w:rsidR="007F096B" w:rsidRPr="00895770" w:rsidRDefault="001D74BC" w:rsidP="006427BF">
      <w:pPr>
        <w:pStyle w:val="Kop4"/>
      </w:pPr>
      <w:r>
        <w:t>O</w:t>
      </w:r>
      <w:r w:rsidR="007F096B" w:rsidRPr="00895770">
        <w:t>pmerkingen</w:t>
      </w:r>
    </w:p>
    <w:p w14:paraId="0C62D079" w14:textId="246A8C36" w:rsidR="007F096B" w:rsidRDefault="007F096B" w:rsidP="002E49A4">
      <w:pPr>
        <w:pStyle w:val="Lijstalinea"/>
        <w:numPr>
          <w:ilvl w:val="0"/>
          <w:numId w:val="10"/>
        </w:numPr>
        <w:spacing w:after="160" w:line="259" w:lineRule="auto"/>
        <w:ind w:left="0" w:hanging="284"/>
        <w:jc w:val="both"/>
      </w:pPr>
      <w:r>
        <w:t>Saytzeffeliminatie (of Saytzeff’s regel) is een empirische regel om het hoofdalkeenproduct bij een eliminatiereactie te voorspellen.</w:t>
      </w:r>
    </w:p>
    <w:p w14:paraId="45E46835" w14:textId="6BA22282" w:rsidR="007F096B" w:rsidRDefault="007F096B" w:rsidP="002E49A4">
      <w:pPr>
        <w:pStyle w:val="Lijstalinea"/>
        <w:numPr>
          <w:ilvl w:val="0"/>
          <w:numId w:val="10"/>
        </w:numPr>
        <w:spacing w:after="160" w:line="259" w:lineRule="auto"/>
        <w:ind w:left="0" w:hanging="284"/>
        <w:jc w:val="both"/>
      </w:pPr>
      <w:r>
        <w:t xml:space="preserve">Saytzeff stelde dat </w:t>
      </w:r>
      <w:r w:rsidR="00C052C7">
        <w:t>‘</w:t>
      </w:r>
      <w:r>
        <w:t>de dubbele binding hoofdzakelijk naar het meest gesubstitueerde C atoom</w:t>
      </w:r>
      <w:r w:rsidR="00C052C7">
        <w:t xml:space="preserve"> </w:t>
      </w:r>
      <w:r>
        <w:t>gaat</w:t>
      </w:r>
      <w:r w:rsidR="00C052C7">
        <w:t>’</w:t>
      </w:r>
      <w:r>
        <w:t>. Meer algemeen: het hoofdproduct is het meest stabiele alkeen (het meest gesubstitueerde).</w:t>
      </w:r>
    </w:p>
    <w:p w14:paraId="667E8035" w14:textId="77777777" w:rsidR="007F096B" w:rsidRDefault="007F096B" w:rsidP="002E49A4">
      <w:pPr>
        <w:pStyle w:val="Lijstalinea"/>
        <w:numPr>
          <w:ilvl w:val="0"/>
          <w:numId w:val="10"/>
        </w:numPr>
        <w:spacing w:after="160" w:line="259" w:lineRule="auto"/>
        <w:ind w:left="0" w:hanging="284"/>
        <w:jc w:val="both"/>
      </w:pPr>
      <w:r>
        <w:t>E1 eliminaties volgen de Saytzeffregel: het hoofdproduct is het meest gesubstitueerde alkeen.</w:t>
      </w:r>
    </w:p>
    <w:p w14:paraId="1E0971FC" w14:textId="4612BCDA" w:rsidR="007F096B" w:rsidRDefault="007F096B" w:rsidP="002E49A4">
      <w:pPr>
        <w:pStyle w:val="Lijstalinea"/>
        <w:numPr>
          <w:ilvl w:val="0"/>
          <w:numId w:val="10"/>
        </w:numPr>
        <w:spacing w:after="160" w:line="259" w:lineRule="auto"/>
        <w:ind w:left="0" w:hanging="284"/>
        <w:jc w:val="both"/>
      </w:pPr>
      <w:r>
        <w:t>Bij E2-eliminaties volgen verbindingen waarbij X een ongeladen groep is (X = Cl, Br, I, Ots; maar niet F) in de meeste gevallen de Saytzeffregel. Maar eliminatie bij verbindingen waarbij X een geladen groep is (bijv. X = R</w:t>
      </w:r>
      <w:r>
        <w:rPr>
          <w:vertAlign w:val="subscript"/>
        </w:rPr>
        <w:t>3</w:t>
      </w:r>
      <w:r>
        <w:t>N</w:t>
      </w:r>
      <w:r>
        <w:rPr>
          <w:vertAlign w:val="superscript"/>
        </w:rPr>
        <w:t>+</w:t>
      </w:r>
      <w:r>
        <w:t xml:space="preserve"> of R</w:t>
      </w:r>
      <w:r>
        <w:rPr>
          <w:vertAlign w:val="subscript"/>
        </w:rPr>
        <w:t>2</w:t>
      </w:r>
      <w:r>
        <w:t>S</w:t>
      </w:r>
      <w:r>
        <w:rPr>
          <w:vertAlign w:val="superscript"/>
        </w:rPr>
        <w:t>+</w:t>
      </w:r>
      <w:r>
        <w:t>) verloopt volgens de Hofmannregel.</w:t>
      </w:r>
    </w:p>
    <w:p w14:paraId="6B668645" w14:textId="5ECAF351" w:rsidR="007F096B" w:rsidRDefault="007F096B" w:rsidP="002E49A4">
      <w:pPr>
        <w:pStyle w:val="Lijstalinea"/>
        <w:numPr>
          <w:ilvl w:val="0"/>
          <w:numId w:val="10"/>
        </w:numPr>
        <w:spacing w:after="160" w:line="259" w:lineRule="auto"/>
        <w:ind w:left="0" w:hanging="284"/>
        <w:jc w:val="both"/>
      </w:pPr>
      <w:r>
        <w:t>Sterisch gehinderde basen geven verhoogde hoeveelheden Hofmannproduct.</w:t>
      </w:r>
    </w:p>
    <w:p w14:paraId="564F696F" w14:textId="53A7577C" w:rsidR="00895770" w:rsidRPr="00B913B6" w:rsidRDefault="00CA3ED8" w:rsidP="00B913B6">
      <w:pPr>
        <w:widowControl/>
        <w:autoSpaceDE/>
        <w:autoSpaceDN/>
        <w:adjustRightInd/>
        <w:rPr>
          <w:szCs w:val="22"/>
        </w:rPr>
      </w:pPr>
      <w:r>
        <w:br w:type="page"/>
      </w:r>
    </w:p>
    <w:p w14:paraId="1C480A01" w14:textId="5BD67D1D" w:rsidR="00895770" w:rsidRPr="003F1260" w:rsidRDefault="00895770" w:rsidP="006427BF">
      <w:pPr>
        <w:pStyle w:val="Kop3"/>
      </w:pPr>
      <w:bookmarkStart w:id="271" w:name="_Toc36411175"/>
      <w:r>
        <w:lastRenderedPageBreak/>
        <w:t>Sigmatrope omlegging</w:t>
      </w:r>
      <w:bookmarkEnd w:id="271"/>
    </w:p>
    <w:p w14:paraId="2F6BB334" w14:textId="77777777" w:rsidR="00EA634A" w:rsidRPr="001979C6" w:rsidRDefault="00EA634A" w:rsidP="00EA634A">
      <w:pPr>
        <w:pStyle w:val="Normaalweb"/>
        <w:spacing w:before="120" w:beforeAutospacing="0" w:after="120" w:afterAutospacing="0"/>
        <w:jc w:val="both"/>
        <w:rPr>
          <w:sz w:val="22"/>
          <w:szCs w:val="22"/>
        </w:rPr>
      </w:pPr>
      <w:r w:rsidRPr="001979C6">
        <w:rPr>
          <w:sz w:val="22"/>
          <w:szCs w:val="22"/>
        </w:rPr>
        <w:t xml:space="preserve">Een </w:t>
      </w:r>
      <w:r w:rsidRPr="00EA634A">
        <w:rPr>
          <w:sz w:val="22"/>
          <w:szCs w:val="22"/>
        </w:rPr>
        <w:t>sigmatrope omlegging</w:t>
      </w:r>
      <w:r w:rsidRPr="001979C6">
        <w:rPr>
          <w:sz w:val="22"/>
          <w:szCs w:val="22"/>
        </w:rPr>
        <w:t xml:space="preserve"> is in de organische chemie een pericyclische (rondom)reactie waarbij de netto reactie neerkomt op het verplaatsen van een </w:t>
      </w:r>
      <w:r w:rsidRPr="001979C6">
        <w:rPr>
          <w:rFonts w:ascii="Symbol" w:hAnsi="Symbol"/>
          <w:sz w:val="22"/>
          <w:szCs w:val="22"/>
        </w:rPr>
        <w:t></w:t>
      </w:r>
      <w:r w:rsidRPr="001979C6">
        <w:rPr>
          <w:sz w:val="22"/>
          <w:szCs w:val="22"/>
        </w:rPr>
        <w:t xml:space="preserve">-binding. Bij dit type omleggingsreacties verschuift een substituent van het ene deel van een </w:t>
      </w:r>
      <w:r w:rsidRPr="001979C6">
        <w:rPr>
          <w:rFonts w:ascii="Symbol" w:hAnsi="Symbol"/>
          <w:sz w:val="22"/>
          <w:szCs w:val="22"/>
        </w:rPr>
        <w:t></w:t>
      </w:r>
      <w:r w:rsidRPr="001979C6">
        <w:rPr>
          <w:sz w:val="22"/>
          <w:szCs w:val="22"/>
        </w:rPr>
        <w:t xml:space="preserve">-systeem naar een ander gedeelte van dat systeem in een intramoleculaire reactie. Tegelijkertijd vindt ook een verschuiving van het </w:t>
      </w:r>
      <w:r w:rsidRPr="001979C6">
        <w:rPr>
          <w:rFonts w:ascii="Symbol" w:hAnsi="Symbol"/>
          <w:sz w:val="22"/>
          <w:szCs w:val="22"/>
        </w:rPr>
        <w:t></w:t>
      </w:r>
      <w:r w:rsidRPr="001979C6">
        <w:rPr>
          <w:sz w:val="22"/>
          <w:szCs w:val="22"/>
        </w:rPr>
        <w:t xml:space="preserve">-systeem plaats. Meestal verlopen sigmatrope reacties zonder katalysatoren, al zijn voorbeelden bekend waarbij </w:t>
      </w:r>
      <w:r>
        <w:rPr>
          <w:sz w:val="22"/>
          <w:szCs w:val="22"/>
        </w:rPr>
        <w:t>L</w:t>
      </w:r>
      <w:r w:rsidRPr="001979C6">
        <w:rPr>
          <w:sz w:val="22"/>
          <w:szCs w:val="22"/>
        </w:rPr>
        <w:t>ewiszuren als zodanig optreden.</w:t>
      </w:r>
    </w:p>
    <w:p w14:paraId="51C6ACEE" w14:textId="77777777" w:rsidR="00EA634A" w:rsidRPr="001979C6" w:rsidRDefault="00EA634A" w:rsidP="00EA634A">
      <w:pPr>
        <w:pStyle w:val="Normaalweb"/>
        <w:spacing w:before="120" w:beforeAutospacing="0" w:after="120" w:afterAutospacing="0"/>
        <w:jc w:val="both"/>
        <w:rPr>
          <w:sz w:val="22"/>
          <w:szCs w:val="22"/>
        </w:rPr>
      </w:pPr>
      <w:r w:rsidRPr="001979C6">
        <w:rPr>
          <w:sz w:val="22"/>
          <w:szCs w:val="22"/>
        </w:rPr>
        <w:t xml:space="preserve">Sigmatrope omleggingen worden onderverdeeld naar de verschuivende substituent (meestal een waterstofatoom of methylgroep) en hoeveel die verschuift (meestal wordt de Engelse term </w:t>
      </w:r>
      <w:r>
        <w:rPr>
          <w:sz w:val="22"/>
          <w:szCs w:val="22"/>
        </w:rPr>
        <w:t>‘</w:t>
      </w:r>
      <w:r w:rsidRPr="00FB67CE">
        <w:rPr>
          <w:sz w:val="22"/>
          <w:szCs w:val="22"/>
        </w:rPr>
        <w:t>shift</w:t>
      </w:r>
      <w:r>
        <w:rPr>
          <w:sz w:val="22"/>
          <w:szCs w:val="22"/>
        </w:rPr>
        <w:t>’</w:t>
      </w:r>
      <w:r w:rsidRPr="001979C6">
        <w:rPr>
          <w:sz w:val="22"/>
          <w:szCs w:val="22"/>
        </w:rPr>
        <w:t xml:space="preserve"> gebruikt). Deze verschuiving wordt tussen vierkante haakjes weergegeven met [i,j]. De nummering begint bij de </w:t>
      </w:r>
      <w:r w:rsidRPr="001979C6">
        <w:rPr>
          <w:rFonts w:ascii="Symbol" w:hAnsi="Symbol"/>
          <w:sz w:val="22"/>
          <w:szCs w:val="22"/>
        </w:rPr>
        <w:t></w:t>
      </w:r>
      <w:r w:rsidRPr="001979C6">
        <w:rPr>
          <w:sz w:val="22"/>
          <w:szCs w:val="22"/>
        </w:rPr>
        <w:t xml:space="preserve">-binding die gebroken wordt en verloopt via het π-systeem of de ring tot de plaats waar de </w:t>
      </w:r>
      <w:r w:rsidRPr="001979C6">
        <w:rPr>
          <w:rFonts w:ascii="Symbol" w:hAnsi="Symbol"/>
          <w:sz w:val="22"/>
          <w:szCs w:val="22"/>
        </w:rPr>
        <w:t></w:t>
      </w:r>
      <w:r w:rsidRPr="001979C6">
        <w:rPr>
          <w:sz w:val="22"/>
          <w:szCs w:val="22"/>
        </w:rPr>
        <w:t xml:space="preserve">-binding gevormd wordt. Bijvoorbeeld: een [1,5]-hydrideshift betekent dat een waterstofatoom van positie 1 opschuift naar positie 5 (vanaf de vertrekplaats van het proton de laatste positie van het </w:t>
      </w:r>
      <w:r w:rsidRPr="001979C6">
        <w:rPr>
          <w:rFonts w:ascii="Symbol" w:hAnsi="Symbol"/>
          <w:sz w:val="22"/>
          <w:szCs w:val="22"/>
        </w:rPr>
        <w:t></w:t>
      </w:r>
      <w:r w:rsidRPr="001979C6">
        <w:rPr>
          <w:sz w:val="22"/>
          <w:szCs w:val="22"/>
        </w:rPr>
        <w:t>-systeem). Is de som van i en j even dan is dit een indicatie voor het omleggen van een neutrale, alleen uit koolstofatomen bestaande keten. Een oneven som wijst op geladen koolstofatomen of op elektronen uit een vrij elektronenpaar van een heteroatoom (bijvoorbeeld zuurstof, stikstof of zwavel) in de keten. Hierdoor worden [1,5]- en [3,3]-shifts omgezet in [1,4]- en [2,3]-shifts als heteroatomen deelnemen in de keten; de symmetrie-regels blijven wel gelden.</w:t>
      </w:r>
    </w:p>
    <w:p w14:paraId="4DE4F489" w14:textId="77777777" w:rsidR="00EA634A" w:rsidRPr="001979C6" w:rsidRDefault="00EA634A" w:rsidP="00EA634A">
      <w:pPr>
        <w:pStyle w:val="Normaalweb"/>
        <w:spacing w:before="120" w:beforeAutospacing="0" w:after="120" w:afterAutospacing="0"/>
        <w:jc w:val="both"/>
        <w:rPr>
          <w:sz w:val="22"/>
          <w:szCs w:val="22"/>
        </w:rPr>
      </w:pPr>
      <w:r w:rsidRPr="001979C6">
        <w:rPr>
          <w:sz w:val="22"/>
          <w:szCs w:val="22"/>
        </w:rPr>
        <w:t>De meest bekende sigmatrope omleggingen zijn de [3,3]-sigmatrope omlegging (Copeomlegging, Claisenomlegging en Carrollomlegging) en de Fischer-indoolsynthese. De Gassman-indoolsynthese is een [2,3]-sigmatrope omlegging.</w:t>
      </w:r>
    </w:p>
    <w:p w14:paraId="63860FF2" w14:textId="77777777" w:rsidR="00EA634A" w:rsidRPr="001979C6" w:rsidRDefault="00EA634A" w:rsidP="00EA634A">
      <w:pPr>
        <w:pStyle w:val="Normaalweb"/>
        <w:spacing w:before="120" w:beforeAutospacing="0" w:after="120" w:afterAutospacing="0"/>
        <w:jc w:val="both"/>
        <w:rPr>
          <w:sz w:val="22"/>
          <w:szCs w:val="22"/>
        </w:rPr>
      </w:pPr>
      <w:r w:rsidRPr="001979C6">
        <w:rPr>
          <w:sz w:val="22"/>
          <w:szCs w:val="22"/>
        </w:rPr>
        <w:t>De waterstofshifts en methylshifts zijn ook sigmatrope reacties. Waterstofshifts treden op naar 4n+1 posities op een suprafaciale manier, naar 4n+3 wordt het product van de antarafaciale reactie gevormd, al treedt dit bij 3 (n = 0) niet op in verband met de sterische onmogelijkheid (het molecuul is niet flexibel genoeg om zover te vouwen).</w:t>
      </w:r>
    </w:p>
    <w:p w14:paraId="291EB180" w14:textId="6CC506C9" w:rsidR="00EA634A" w:rsidRPr="001979C6" w:rsidRDefault="005262B5" w:rsidP="00EA634A">
      <w:pPr>
        <w:jc w:val="center"/>
      </w:pPr>
      <w:r>
        <w:object w:dxaOrig="3677" w:dyaOrig="3363" w14:anchorId="3DA2F3B1">
          <v:shape id="_x0000_i1156" type="#_x0000_t75" style="width:248.6pt;height:224.85pt" o:ole="">
            <v:imagedata r:id="rId346" o:title=""/>
          </v:shape>
          <o:OLEObject Type="Embed" ProgID="ChemDraw.Document.6.0" ShapeID="_x0000_i1156" DrawAspect="Content" ObjectID="_1647210362" r:id="rId347"/>
        </w:object>
      </w:r>
    </w:p>
    <w:p w14:paraId="2230F33A" w14:textId="77777777" w:rsidR="005262B5" w:rsidRDefault="005262B5">
      <w:pPr>
        <w:widowControl/>
        <w:autoSpaceDE/>
        <w:autoSpaceDN/>
        <w:adjustRightInd/>
        <w:rPr>
          <w:kern w:val="32"/>
          <w:szCs w:val="28"/>
          <w:u w:val="single"/>
        </w:rPr>
      </w:pPr>
      <w:r>
        <w:br w:type="page"/>
      </w:r>
    </w:p>
    <w:p w14:paraId="198C3546" w14:textId="032449D4" w:rsidR="00EA634A" w:rsidRPr="0021657B" w:rsidRDefault="00EA634A" w:rsidP="006427BF">
      <w:pPr>
        <w:pStyle w:val="Kop4"/>
      </w:pPr>
      <w:r w:rsidRPr="0021657B">
        <w:lastRenderedPageBreak/>
        <w:t>Verklaring via moleculaire orbitalen</w:t>
      </w:r>
    </w:p>
    <w:p w14:paraId="32E473A1" w14:textId="77777777" w:rsidR="00EA634A" w:rsidRPr="001979C6" w:rsidRDefault="00EA634A" w:rsidP="00EA634A">
      <w:pPr>
        <w:pStyle w:val="Normaalweb"/>
        <w:spacing w:before="120" w:beforeAutospacing="0" w:after="120" w:afterAutospacing="0"/>
        <w:jc w:val="both"/>
        <w:rPr>
          <w:sz w:val="22"/>
          <w:szCs w:val="22"/>
        </w:rPr>
      </w:pPr>
      <w:r w:rsidRPr="001979C6">
        <w:rPr>
          <w:sz w:val="22"/>
          <w:szCs w:val="22"/>
        </w:rPr>
        <w:t>Een van de bekendste [1,5]-waterstofshiftsystemen is cyclopentadieen. De optredende waterstofshift heeft tot gevolg dat waterstofatomen langs de volledige ring kunnen verschuiven:</w:t>
      </w:r>
    </w:p>
    <w:p w14:paraId="0134BFFC" w14:textId="77777777" w:rsidR="00EA634A" w:rsidRPr="001979C6" w:rsidRDefault="00EA634A" w:rsidP="00EA634A">
      <w:pPr>
        <w:jc w:val="center"/>
      </w:pPr>
      <w:r w:rsidRPr="001979C6">
        <w:rPr>
          <w:noProof/>
        </w:rPr>
        <w:drawing>
          <wp:inline distT="0" distB="0" distL="0" distR="0" wp14:anchorId="201D0A0F" wp14:editId="608AA18E">
            <wp:extent cx="3517715" cy="1733550"/>
            <wp:effectExtent l="0" t="0" r="0" b="0"/>
            <wp:docPr id="46" name="Afbeelding 11" descr="1,5-sigmatrope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1,5-sigmatrope shift"/>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530413" cy="1739807"/>
                    </a:xfrm>
                    <a:prstGeom prst="rect">
                      <a:avLst/>
                    </a:prstGeom>
                    <a:noFill/>
                    <a:ln>
                      <a:noFill/>
                    </a:ln>
                  </pic:spPr>
                </pic:pic>
              </a:graphicData>
            </a:graphic>
          </wp:inline>
        </w:drawing>
      </w:r>
    </w:p>
    <w:p w14:paraId="5FB5C784" w14:textId="77777777" w:rsidR="00EA634A" w:rsidRPr="001979C6" w:rsidRDefault="00EA634A" w:rsidP="00EA634A">
      <w:pPr>
        <w:pStyle w:val="Normaalweb"/>
        <w:spacing w:before="120" w:beforeAutospacing="0" w:after="120" w:afterAutospacing="0"/>
        <w:rPr>
          <w:sz w:val="22"/>
          <w:szCs w:val="22"/>
        </w:rPr>
      </w:pPr>
      <w:r w:rsidRPr="001979C6">
        <w:rPr>
          <w:sz w:val="22"/>
          <w:szCs w:val="22"/>
        </w:rPr>
        <w:t>Een voorbeeld van een antarafaciale [1,7]-waterstofshift wordt gevonden in de omzetting van lumisterol in</w:t>
      </w:r>
      <w:r>
        <w:rPr>
          <w:sz w:val="22"/>
          <w:szCs w:val="22"/>
        </w:rPr>
        <w:t xml:space="preserve"> </w:t>
      </w:r>
      <w:r w:rsidRPr="001979C6">
        <w:rPr>
          <w:sz w:val="22"/>
          <w:szCs w:val="22"/>
        </w:rPr>
        <w:t>vitamine D.</w:t>
      </w:r>
      <w:r w:rsidRPr="001979C6">
        <w:rPr>
          <w:sz w:val="22"/>
          <w:szCs w:val="22"/>
        </w:rPr>
        <w:br/>
        <w:t>Methylshifts treden op naar 4n+3 posities op een suprafaciale manier met inversie van de stereochemie:</w:t>
      </w:r>
    </w:p>
    <w:p w14:paraId="5BB3E9CB" w14:textId="6BDC88C5" w:rsidR="005262B5" w:rsidRDefault="00EA634A" w:rsidP="00EA634A">
      <w:pPr>
        <w:jc w:val="center"/>
      </w:pPr>
      <w:r w:rsidRPr="001979C6">
        <w:rPr>
          <w:noProof/>
        </w:rPr>
        <w:drawing>
          <wp:inline distT="0" distB="0" distL="0" distR="0" wp14:anchorId="452934BA" wp14:editId="325CA1B6">
            <wp:extent cx="5724413" cy="2057400"/>
            <wp:effectExtent l="0" t="0" r="0" b="0"/>
            <wp:docPr id="45" name="Afbeelding 12" descr="1,3-sigmatrope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1,3-sigmatrope shift"/>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750632" cy="2066823"/>
                    </a:xfrm>
                    <a:prstGeom prst="rect">
                      <a:avLst/>
                    </a:prstGeom>
                    <a:noFill/>
                    <a:ln>
                      <a:noFill/>
                    </a:ln>
                  </pic:spPr>
                </pic:pic>
              </a:graphicData>
            </a:graphic>
          </wp:inline>
        </w:drawing>
      </w:r>
    </w:p>
    <w:p w14:paraId="0677D2B9" w14:textId="77777777" w:rsidR="005262B5" w:rsidRDefault="005262B5">
      <w:pPr>
        <w:widowControl/>
        <w:autoSpaceDE/>
        <w:autoSpaceDN/>
        <w:adjustRightInd/>
      </w:pPr>
      <w:r>
        <w:br w:type="page"/>
      </w:r>
    </w:p>
    <w:p w14:paraId="359D14BE" w14:textId="19AEC38B" w:rsidR="00E6257E" w:rsidRPr="003F1260" w:rsidRDefault="00E6257E" w:rsidP="006427BF">
      <w:pPr>
        <w:pStyle w:val="Kop3"/>
      </w:pPr>
      <w:bookmarkStart w:id="272" w:name="_Toc36411176"/>
      <w:r>
        <w:lastRenderedPageBreak/>
        <w:t>Tautomer</w:t>
      </w:r>
      <w:r w:rsidR="00A07BB8">
        <w:t>i</w:t>
      </w:r>
      <w:r>
        <w:t>satie reactie</w:t>
      </w:r>
      <w:bookmarkEnd w:id="272"/>
    </w:p>
    <w:p w14:paraId="7FC7F8B4" w14:textId="0F2D602F" w:rsidR="00E6257E" w:rsidRDefault="00C22882" w:rsidP="00E6257E">
      <w:pPr>
        <w:pStyle w:val="Lijstalinea"/>
        <w:numPr>
          <w:ilvl w:val="0"/>
          <w:numId w:val="0"/>
        </w:numPr>
        <w:spacing w:after="160" w:line="259" w:lineRule="auto"/>
      </w:pPr>
      <w:r>
        <w:t>Elke reactie die een intramoleculaire verplaatsing van protonen (H</w:t>
      </w:r>
      <w:r>
        <w:rPr>
          <w:vertAlign w:val="superscript"/>
        </w:rPr>
        <w:t>+</w:t>
      </w:r>
      <w:r>
        <w:t>) ondergaat, en niks anders doet, is een zogenoemde tautomerisatie. Tautomeren zijn dus eigenlijk niets anders dan isomeren die in evenwicht zijn met elkaar. Hieronder zijn twee voorbeelden van tautomerisaties, die van imizadool en een willekeurig carbonzuur, weergegeven.</w:t>
      </w:r>
    </w:p>
    <w:p w14:paraId="44A1455C" w14:textId="54223B5D" w:rsidR="00C22882" w:rsidRDefault="00C22882" w:rsidP="00E6257E">
      <w:pPr>
        <w:pStyle w:val="Lijstalinea"/>
        <w:numPr>
          <w:ilvl w:val="0"/>
          <w:numId w:val="0"/>
        </w:numPr>
        <w:spacing w:after="160" w:line="259" w:lineRule="auto"/>
      </w:pPr>
      <w:r>
        <w:object w:dxaOrig="6173" w:dyaOrig="1328" w14:anchorId="6E43D84F">
          <v:shape id="_x0000_i1157" type="#_x0000_t75" style="width:305.65pt;height:65.9pt" o:ole="">
            <v:imagedata r:id="rId350" o:title=""/>
          </v:shape>
          <o:OLEObject Type="Embed" ProgID="ChemDraw.Document.6.0" ShapeID="_x0000_i1157" DrawAspect="Content" ObjectID="_1647210363" r:id="rId351"/>
        </w:object>
      </w:r>
    </w:p>
    <w:p w14:paraId="2E16EAFB" w14:textId="6E4F481D" w:rsidR="00A6203C" w:rsidRDefault="00A6203C" w:rsidP="00E6257E">
      <w:pPr>
        <w:pStyle w:val="Lijstalinea"/>
        <w:numPr>
          <w:ilvl w:val="0"/>
          <w:numId w:val="0"/>
        </w:numPr>
        <w:spacing w:after="160" w:line="259" w:lineRule="auto"/>
      </w:pPr>
      <w:r>
        <w:t xml:space="preserve">In het geval van het carbonzuur zijn beide structuren identiek en daarom is de evenwichtsconstante K=1. Voor het voorbeeld met imizadool is er duidelijk een verschil tussen beide tautomeren. In dat geval zal de R groep bepalen wat de evenwichtsconstante is. </w:t>
      </w:r>
    </w:p>
    <w:p w14:paraId="31958935" w14:textId="5D0EE902" w:rsidR="000856CB" w:rsidRDefault="00A6203C" w:rsidP="00E6257E">
      <w:pPr>
        <w:pStyle w:val="Lijstalinea"/>
        <w:numPr>
          <w:ilvl w:val="0"/>
          <w:numId w:val="0"/>
        </w:numPr>
        <w:spacing w:after="160" w:line="259" w:lineRule="auto"/>
      </w:pPr>
      <w:r>
        <w:t>Een andere tautomerisatie die erg belangrijk is voor reacties (zoals Aldol reacties/condensaties, Michael addities en Robinson annulaties) is de tautomerisatie tussen een keton/ aldehyde en enolen.</w:t>
      </w:r>
      <w:r w:rsidR="00954612">
        <w:t xml:space="preserve"> Dit evenwicht wordt ook wel het keto-enol evenwicht genoemd. De reactie is een enolisatie.</w:t>
      </w:r>
      <w:r w:rsidR="006B3C56">
        <w:t xml:space="preserve"> </w:t>
      </w:r>
      <w:r w:rsidR="008B2EF8">
        <w:t>Enolisatie</w:t>
      </w:r>
      <w:r w:rsidR="006B3C56">
        <w:t xml:space="preserve"> is ofwel base- ofwel zuur-gekatalyseerd</w:t>
      </w:r>
      <w:r w:rsidR="00B84FD7">
        <w:t xml:space="preserve"> (het base-gekatalyseerde mechanisme is al gegeven bij de bespreking van aldol reacties en wordt hier niet behandeld)</w:t>
      </w:r>
      <w:r w:rsidR="006B3C56">
        <w:t xml:space="preserve"> en is hieronder weergegeven.</w:t>
      </w:r>
      <w:r w:rsidR="000856CB">
        <w:t xml:space="preserve"> </w:t>
      </w:r>
      <w:r w:rsidR="006B3C56">
        <w:t xml:space="preserve"> </w:t>
      </w:r>
    </w:p>
    <w:p w14:paraId="4E55A096" w14:textId="77777777" w:rsidR="000856CB" w:rsidRDefault="000856CB" w:rsidP="00E6257E">
      <w:pPr>
        <w:pStyle w:val="Lijstalinea"/>
        <w:numPr>
          <w:ilvl w:val="0"/>
          <w:numId w:val="0"/>
        </w:numPr>
        <w:spacing w:after="160" w:line="259" w:lineRule="auto"/>
      </w:pPr>
      <w:r>
        <w:object w:dxaOrig="3150" w:dyaOrig="843" w14:anchorId="2C695DA9">
          <v:shape id="_x0000_i1158" type="#_x0000_t75" style="width:156.25pt;height:42.1pt" o:ole="">
            <v:imagedata r:id="rId352" o:title=""/>
          </v:shape>
          <o:OLEObject Type="Embed" ProgID="ChemDraw.Document.6.0" ShapeID="_x0000_i1158" DrawAspect="Content" ObjectID="_1647210364" r:id="rId353"/>
        </w:object>
      </w:r>
    </w:p>
    <w:p w14:paraId="728E8408" w14:textId="3123D6C6" w:rsidR="00A6203C" w:rsidRDefault="000856CB" w:rsidP="00E6257E">
      <w:pPr>
        <w:pStyle w:val="Lijstalinea"/>
        <w:numPr>
          <w:ilvl w:val="0"/>
          <w:numId w:val="0"/>
        </w:numPr>
        <w:spacing w:after="160" w:line="259" w:lineRule="auto"/>
      </w:pPr>
      <w:r>
        <w:t>Hierin kan R</w:t>
      </w:r>
      <w:r>
        <w:rPr>
          <w:vertAlign w:val="subscript"/>
        </w:rPr>
        <w:t>1</w:t>
      </w:r>
      <w:r>
        <w:t xml:space="preserve"> vrijwel alles zijn dat niet direct hydrolyseert onder zure omstandigheden. Wanneer R</w:t>
      </w:r>
      <w:r>
        <w:rPr>
          <w:vertAlign w:val="subscript"/>
        </w:rPr>
        <w:t>1</w:t>
      </w:r>
      <w:r>
        <w:t xml:space="preserve"> een OR of NHR groep is zal het eve</w:t>
      </w:r>
      <w:r w:rsidR="00CD658F">
        <w:t>n</w:t>
      </w:r>
      <w:r>
        <w:t xml:space="preserve">wicht nog verder naar de kant van de keto-vorm liggen. </w:t>
      </w:r>
      <w:r w:rsidR="00954612">
        <w:t xml:space="preserve">Het is echter mogelijk in sommige gevallen dat het evenwicht sterk naar de kant van de enolvorm ligt. Dit is dan vanwege één of </w:t>
      </w:r>
      <w:r w:rsidR="00EC55E3">
        <w:t xml:space="preserve">beide </w:t>
      </w:r>
      <w:r w:rsidR="00954612">
        <w:t>van de volgende redenen:</w:t>
      </w:r>
    </w:p>
    <w:p w14:paraId="51261E8C" w14:textId="14734E07" w:rsidR="00954612" w:rsidRDefault="00954612" w:rsidP="00A9659D">
      <w:pPr>
        <w:pStyle w:val="Lijstalinea"/>
        <w:numPr>
          <w:ilvl w:val="0"/>
          <w:numId w:val="27"/>
        </w:numPr>
        <w:spacing w:after="160" w:line="259" w:lineRule="auto"/>
      </w:pPr>
      <w:r>
        <w:t xml:space="preserve">Het enol is aromatisch. Het keton/aldehyde niet. </w:t>
      </w:r>
    </w:p>
    <w:p w14:paraId="268516EB" w14:textId="69355CA6" w:rsidR="00954612" w:rsidRDefault="000923C0" w:rsidP="00A9659D">
      <w:pPr>
        <w:pStyle w:val="Lijstalinea"/>
        <w:numPr>
          <w:ilvl w:val="0"/>
          <w:numId w:val="27"/>
        </w:numPr>
        <w:spacing w:after="160" w:line="259" w:lineRule="auto"/>
      </w:pPr>
      <w:r>
        <w:t xml:space="preserve">Het enol zorgt voor een intramoleculaire waterstofbrug waardoor een stabiele vorm ontstaat. </w:t>
      </w:r>
    </w:p>
    <w:p w14:paraId="32A82D0C" w14:textId="77AC482E" w:rsidR="000856CB" w:rsidRDefault="000923C0" w:rsidP="007D55B4">
      <w:pPr>
        <w:spacing w:after="160" w:line="259" w:lineRule="auto"/>
      </w:pPr>
      <w:r>
        <w:t>Hieronder zijn twee keto-enol evenwichten weergegeven waarbij het evenwicht ligt aan de kant van het enol.</w:t>
      </w:r>
      <w:r w:rsidR="007D55B4" w:rsidRPr="007D55B4">
        <w:t xml:space="preserve"> </w:t>
      </w:r>
      <w:r w:rsidR="007D55B4">
        <w:object w:dxaOrig="8851" w:dyaOrig="1506" w14:anchorId="7EFD435A">
          <v:shape id="_x0000_i1159" type="#_x0000_t75" style="width:443.55pt;height:78.1pt" o:ole="">
            <v:imagedata r:id="rId354" o:title=""/>
          </v:shape>
          <o:OLEObject Type="Embed" ProgID="ChemDraw.Document.6.0" ShapeID="_x0000_i1159" DrawAspect="Content" ObjectID="_1647210365" r:id="rId355"/>
        </w:object>
      </w:r>
      <w:r w:rsidR="00B410CD">
        <w:t>Kijkend naar het mechanisme kan H in principe vervangen worden door D wanneer men werkt in D</w:t>
      </w:r>
      <w:r w:rsidR="00B410CD">
        <w:rPr>
          <w:vertAlign w:val="subscript"/>
        </w:rPr>
        <w:t>2</w:t>
      </w:r>
      <w:r w:rsidR="00B410CD">
        <w:t xml:space="preserve">O. Het bijbehorende mechanisme is hieronder getekend. </w:t>
      </w:r>
    </w:p>
    <w:p w14:paraId="5D9B59BF" w14:textId="487B89D4" w:rsidR="00CE6CDC" w:rsidRDefault="00CE6CDC" w:rsidP="00E6257E">
      <w:pPr>
        <w:pStyle w:val="Lijstalinea"/>
        <w:numPr>
          <w:ilvl w:val="0"/>
          <w:numId w:val="0"/>
        </w:numPr>
        <w:spacing w:after="160" w:line="259" w:lineRule="auto"/>
      </w:pPr>
      <w:r>
        <w:object w:dxaOrig="7203" w:dyaOrig="2322" w14:anchorId="49F656CC">
          <v:shape id="_x0000_i1160" type="#_x0000_t75" style="width:5in;height:114.1pt" o:ole="">
            <v:imagedata r:id="rId356" o:title=""/>
          </v:shape>
          <o:OLEObject Type="Embed" ProgID="ChemDraw.Document.6.0" ShapeID="_x0000_i1160" DrawAspect="Content" ObjectID="_1647210366" r:id="rId357"/>
        </w:object>
      </w:r>
    </w:p>
    <w:p w14:paraId="466352EC" w14:textId="0ED61F70" w:rsidR="001219B9" w:rsidRDefault="00492B0D" w:rsidP="00E6257E">
      <w:pPr>
        <w:pStyle w:val="Lijstalinea"/>
        <w:numPr>
          <w:ilvl w:val="0"/>
          <w:numId w:val="0"/>
        </w:numPr>
        <w:spacing w:after="160" w:line="259" w:lineRule="auto"/>
      </w:pPr>
      <w:r>
        <w:t>Nu lijkt het alsof die niet een hele interessante reactie is, maar het kan in principe gebruikt worden voor het kinetisch isotoopeffect zoals in 1.6 is beschreven.</w:t>
      </w:r>
    </w:p>
    <w:p w14:paraId="4780C35C" w14:textId="77777777" w:rsidR="001219B9" w:rsidRDefault="001219B9">
      <w:pPr>
        <w:widowControl/>
        <w:autoSpaceDE/>
        <w:autoSpaceDN/>
        <w:adjustRightInd/>
        <w:rPr>
          <w:szCs w:val="22"/>
        </w:rPr>
      </w:pPr>
      <w:r>
        <w:br w:type="page"/>
      </w:r>
    </w:p>
    <w:p w14:paraId="63661CC5" w14:textId="1D97E420" w:rsidR="00500A37" w:rsidRPr="003F1260" w:rsidRDefault="00500A37" w:rsidP="006427BF">
      <w:pPr>
        <w:pStyle w:val="Kop3"/>
      </w:pPr>
      <w:bookmarkStart w:id="273" w:name="_Toc36411177"/>
      <w:r>
        <w:lastRenderedPageBreak/>
        <w:t xml:space="preserve">Wagner-Meerwein </w:t>
      </w:r>
      <w:r w:rsidR="002C1CDC">
        <w:t>verschuiving</w:t>
      </w:r>
      <w:bookmarkEnd w:id="273"/>
    </w:p>
    <w:p w14:paraId="0ABAA84F" w14:textId="7B957D52" w:rsidR="000652D0" w:rsidRDefault="000652D0" w:rsidP="000D1911">
      <w:pPr>
        <w:jc w:val="both"/>
      </w:pPr>
      <w:r>
        <w:t>Carbokationen kunnen tijdens reacties, of gewoon in oplossing, veranderen doordat en H of alkyl groep zich zodanig kan verplaatsen dat een stabieler carbokation ontstaat. Wanneer men praat over het verschuiven van H</w:t>
      </w:r>
      <w:r>
        <w:rPr>
          <w:vertAlign w:val="superscript"/>
        </w:rPr>
        <w:t>+</w:t>
      </w:r>
      <w:r>
        <w:t xml:space="preserve"> praat men over het algemeen over tautomerisatie. Het verplaatsen van alkyl groepen wordt een Wagner-Meerwein </w:t>
      </w:r>
      <w:r w:rsidR="00FA484A">
        <w:t>verschuiving</w:t>
      </w:r>
      <w:r>
        <w:t xml:space="preserve"> genoemd. Een voorbeeld is hieronder weergegeven. </w:t>
      </w:r>
    </w:p>
    <w:p w14:paraId="0FBE3B07" w14:textId="77777777" w:rsidR="000652D0" w:rsidRDefault="000652D0" w:rsidP="000D1911">
      <w:pPr>
        <w:jc w:val="both"/>
      </w:pPr>
      <w:r>
        <w:object w:dxaOrig="3164" w:dyaOrig="1001" w14:anchorId="356797A3">
          <v:shape id="_x0000_i1161" type="#_x0000_t75" style="width:156.25pt;height:48.25pt" o:ole="">
            <v:imagedata r:id="rId358" o:title=""/>
          </v:shape>
          <o:OLEObject Type="Embed" ProgID="ChemDraw.Document.6.0" ShapeID="_x0000_i1161" DrawAspect="Content" ObjectID="_1647210367" r:id="rId359"/>
        </w:object>
      </w:r>
    </w:p>
    <w:p w14:paraId="696D7AE8" w14:textId="77777777" w:rsidR="00EC6513" w:rsidRDefault="000652D0" w:rsidP="000D1911">
      <w:pPr>
        <w:jc w:val="both"/>
      </w:pPr>
      <w:r>
        <w:t>Bij het voorbeeld dat hierboven is gegeven dient er een kleine verklaring. Wanneer het O atoom wordt geprotoneerd ontstaat een OH</w:t>
      </w:r>
      <w:r>
        <w:rPr>
          <w:vertAlign w:val="subscript"/>
        </w:rPr>
        <w:t>2</w:t>
      </w:r>
      <w:r>
        <w:rPr>
          <w:vertAlign w:val="superscript"/>
        </w:rPr>
        <w:t>+</w:t>
      </w:r>
      <w:r>
        <w:t xml:space="preserve"> groep die gemakkelijk vertrekt. Dit levert het volgende carbokation op:</w:t>
      </w:r>
    </w:p>
    <w:p w14:paraId="32222FC5" w14:textId="77777777" w:rsidR="00EC6513" w:rsidRDefault="00EC6513" w:rsidP="000D1911">
      <w:pPr>
        <w:jc w:val="both"/>
      </w:pPr>
      <w:r>
        <w:object w:dxaOrig="1124" w:dyaOrig="827" w14:anchorId="2F2A03AA">
          <v:shape id="_x0000_i1162" type="#_x0000_t75" style="width:54.35pt;height:42.1pt" o:ole="">
            <v:imagedata r:id="rId360" o:title=""/>
          </v:shape>
          <o:OLEObject Type="Embed" ProgID="ChemDraw.Document.6.0" ShapeID="_x0000_i1162" DrawAspect="Content" ObjectID="_1647210368" r:id="rId361"/>
        </w:object>
      </w:r>
    </w:p>
    <w:p w14:paraId="37AE7404" w14:textId="77777777" w:rsidR="00EC6513" w:rsidRDefault="00EC6513" w:rsidP="000D1911">
      <w:pPr>
        <w:jc w:val="both"/>
      </w:pPr>
      <w:r>
        <w:t>De oplettende lezer zou nu kunnen zien dat het naast het verschuiven van een methyl groep het ook mogelijk is om een H atoom te verschuiven. Beide omleggingen zijn hieronder weergegeven.</w:t>
      </w:r>
    </w:p>
    <w:p w14:paraId="4E8EAA99" w14:textId="77777777" w:rsidR="00EC6513" w:rsidRDefault="00EC6513" w:rsidP="000D1911">
      <w:pPr>
        <w:jc w:val="both"/>
      </w:pPr>
      <w:r>
        <w:object w:dxaOrig="4974" w:dyaOrig="1109" w14:anchorId="19847CA1">
          <v:shape id="_x0000_i1163" type="#_x0000_t75" style="width:249.3pt;height:55pt" o:ole="">
            <v:imagedata r:id="rId362" o:title=""/>
          </v:shape>
          <o:OLEObject Type="Embed" ProgID="ChemDraw.Document.6.0" ShapeID="_x0000_i1163" DrawAspect="Content" ObjectID="_1647210369" r:id="rId363"/>
        </w:object>
      </w:r>
    </w:p>
    <w:p w14:paraId="13704DC5" w14:textId="77777777" w:rsidR="00684650" w:rsidRDefault="00EC6513" w:rsidP="000D1911">
      <w:pPr>
        <w:jc w:val="both"/>
      </w:pPr>
      <w:r>
        <w:t xml:space="preserve">Zowel </w:t>
      </w:r>
      <w:r>
        <w:rPr>
          <w:b/>
          <w:bCs/>
        </w:rPr>
        <w:t>2</w:t>
      </w:r>
      <w:r>
        <w:t xml:space="preserve"> als </w:t>
      </w:r>
      <w:r>
        <w:rPr>
          <w:b/>
          <w:bCs/>
        </w:rPr>
        <w:t>3</w:t>
      </w:r>
      <w:r>
        <w:t xml:space="preserve"> kunnen gevormd worden uit </w:t>
      </w:r>
      <w:r>
        <w:rPr>
          <w:b/>
          <w:bCs/>
        </w:rPr>
        <w:t>1</w:t>
      </w:r>
      <w:r>
        <w:t xml:space="preserve"> en leveren beiden een tertiair carbokation op. Dat wil zeggen dat zowel </w:t>
      </w:r>
      <w:r>
        <w:rPr>
          <w:b/>
          <w:bCs/>
        </w:rPr>
        <w:t>2</w:t>
      </w:r>
      <w:r>
        <w:t xml:space="preserve"> als </w:t>
      </w:r>
      <w:r>
        <w:rPr>
          <w:b/>
          <w:bCs/>
        </w:rPr>
        <w:t>3</w:t>
      </w:r>
      <w:r>
        <w:t xml:space="preserve"> even stabiel zijn. Er is echter een regel die zegt dat een dubbele binding niet gevormd kan worden tussen een ‘brug’ en een uiteinde in een dubbel-ring-systeem (Bredt’s regel). Dit </w:t>
      </w:r>
      <w:r w:rsidR="00E929D1">
        <w:t xml:space="preserve">zorgt voor veel ringspanning waardoor het geen stabiel product oplevert. Aangezien </w:t>
      </w:r>
      <w:r w:rsidR="00E929D1">
        <w:rPr>
          <w:b/>
          <w:bCs/>
        </w:rPr>
        <w:t>3</w:t>
      </w:r>
      <w:r w:rsidR="00E929D1">
        <w:t xml:space="preserve"> alleen maar zon alkeen kan vormend is </w:t>
      </w:r>
      <w:r w:rsidR="00E929D1">
        <w:rPr>
          <w:b/>
          <w:bCs/>
        </w:rPr>
        <w:t>2</w:t>
      </w:r>
      <w:r w:rsidR="00E929D1">
        <w:t xml:space="preserve"> het enige carbokation dat een stabiel product oplevert. </w:t>
      </w:r>
    </w:p>
    <w:p w14:paraId="48C72926" w14:textId="7B07BFDC" w:rsidR="00684650" w:rsidRDefault="00684650" w:rsidP="000D1911">
      <w:pPr>
        <w:jc w:val="both"/>
      </w:pPr>
      <w:r>
        <w:t xml:space="preserve">Het voorbeeld dat hierboven is gegeven is een makkelijk voorbeeld. Helaas is het vaak zo dat een serie Wagner-Meerwein </w:t>
      </w:r>
      <w:r w:rsidR="000543B7">
        <w:t>verschuivingen</w:t>
      </w:r>
      <w:r>
        <w:t xml:space="preserve"> na elkaar plaatsvinden en dat men via NMR een product vindt dat significant anders is dan het product dat verwacht was. Hieronder is zo’n voorbeeld gegeven. </w:t>
      </w:r>
    </w:p>
    <w:p w14:paraId="2B22840C" w14:textId="77777777" w:rsidR="000D1911" w:rsidRDefault="00684650" w:rsidP="000D1911">
      <w:pPr>
        <w:jc w:val="both"/>
      </w:pPr>
      <w:r>
        <w:object w:dxaOrig="8063" w:dyaOrig="1359" w14:anchorId="1EFE9C02">
          <v:shape id="_x0000_i1164" type="#_x0000_t75" style="width:403.45pt;height:67.9pt" o:ole="">
            <v:imagedata r:id="rId364" o:title=""/>
          </v:shape>
          <o:OLEObject Type="Embed" ProgID="ChemDraw.Document.6.0" ShapeID="_x0000_i1164" DrawAspect="Content" ObjectID="_1647210370" r:id="rId365"/>
        </w:object>
      </w:r>
    </w:p>
    <w:p w14:paraId="75C3DE46" w14:textId="77777777" w:rsidR="000D1911" w:rsidRDefault="000D1911" w:rsidP="000D1911">
      <w:pPr>
        <w:jc w:val="both"/>
      </w:pPr>
      <w:r>
        <w:t xml:space="preserve">Naast het maken van een stabieler carbokation door het meer gesubstitueerd te maken kan het ook stabieler gemaakt worden door ringspanning te verminderen. Dat kan redelijk simpel te zien zijn, zoals in het voorbeeld hieronder, of lastiger. </w:t>
      </w:r>
    </w:p>
    <w:p w14:paraId="3ED567BA" w14:textId="77777777" w:rsidR="000D1911" w:rsidRDefault="000D1911" w:rsidP="000D1911">
      <w:pPr>
        <w:jc w:val="both"/>
      </w:pPr>
      <w:r>
        <w:object w:dxaOrig="2286" w:dyaOrig="942" w14:anchorId="584F898F">
          <v:shape id="_x0000_i1165" type="#_x0000_t75" style="width:114.8pt;height:47.55pt" o:ole="">
            <v:imagedata r:id="rId366" o:title=""/>
          </v:shape>
          <o:OLEObject Type="Embed" ProgID="ChemDraw.Document.6.0" ShapeID="_x0000_i1165" DrawAspect="Content" ObjectID="_1647210371" r:id="rId367"/>
        </w:object>
      </w:r>
    </w:p>
    <w:p w14:paraId="67C28CDC" w14:textId="77777777" w:rsidR="00BC6B66" w:rsidRDefault="00160EF6" w:rsidP="000D1911">
      <w:pPr>
        <w:jc w:val="both"/>
      </w:pPr>
      <w:r>
        <w:t xml:space="preserve">Het is ook mogelijk dat na sommige [2+2] cycloaddities, waarbij een 4-ring ontstaat, er een Wagner-Meerwein omlegging plaatsvindt. </w:t>
      </w:r>
    </w:p>
    <w:p w14:paraId="5739E7F8" w14:textId="1BE42763" w:rsidR="007F096B" w:rsidRDefault="00BC6B66" w:rsidP="000D1911">
      <w:pPr>
        <w:jc w:val="both"/>
      </w:pPr>
      <w:r>
        <w:object w:dxaOrig="9193" w:dyaOrig="3008" w14:anchorId="5925CB99">
          <v:shape id="_x0000_i1166" type="#_x0000_t75" style="width:453.75pt;height:148.1pt" o:ole="">
            <v:imagedata r:id="rId368" o:title=""/>
          </v:shape>
          <o:OLEObject Type="Embed" ProgID="ChemDraw.Document.6.0" ShapeID="_x0000_i1166" DrawAspect="Content" ObjectID="_1647210372" r:id="rId369"/>
        </w:object>
      </w:r>
      <w:r w:rsidR="007F096B">
        <w:br w:type="page"/>
      </w:r>
    </w:p>
    <w:p w14:paraId="63850C4E" w14:textId="5BFC9DE1" w:rsidR="007F096B" w:rsidRPr="003F1260" w:rsidRDefault="007F096B" w:rsidP="006427BF">
      <w:pPr>
        <w:pStyle w:val="Kop3"/>
      </w:pPr>
      <w:bookmarkStart w:id="274" w:name="_Toc4166337"/>
      <w:bookmarkStart w:id="275" w:name="_Toc36411178"/>
      <w:r>
        <w:lastRenderedPageBreak/>
        <w:t>Williamson</w:t>
      </w:r>
      <w:r w:rsidR="00E65291">
        <w:t xml:space="preserve"> ether </w:t>
      </w:r>
      <w:r>
        <w:t>synthese</w:t>
      </w:r>
      <w:bookmarkEnd w:id="274"/>
      <w:bookmarkEnd w:id="275"/>
    </w:p>
    <w:p w14:paraId="0235E5CE" w14:textId="1256260E" w:rsidR="007F096B" w:rsidRPr="00834838" w:rsidRDefault="00EC287A" w:rsidP="006427BF">
      <w:pPr>
        <w:pStyle w:val="Kop4"/>
      </w:pPr>
      <w:r>
        <w:t>T</w:t>
      </w:r>
      <w:r w:rsidR="007F096B" w:rsidRPr="00834838">
        <w:t>otaalreactie</w:t>
      </w:r>
    </w:p>
    <w:p w14:paraId="68BDBEAA" w14:textId="10643E6E" w:rsidR="007F096B" w:rsidRPr="00834838" w:rsidRDefault="00930ED4" w:rsidP="006427BF">
      <w:pPr>
        <w:pStyle w:val="Kop4"/>
      </w:pPr>
      <w:r w:rsidRPr="00834838">
        <w:object w:dxaOrig="3461" w:dyaOrig="1258" w14:anchorId="10C807BD">
          <v:shape id="_x0000_i1167" type="#_x0000_t75" style="width:173.2pt;height:63.15pt" o:ole="">
            <v:imagedata r:id="rId370" o:title=""/>
          </v:shape>
          <o:OLEObject Type="Embed" ProgID="ChemDraw.Document.6.0" ShapeID="_x0000_i1167" DrawAspect="Content" ObjectID="_1647210373" r:id="rId371"/>
        </w:object>
      </w:r>
    </w:p>
    <w:p w14:paraId="52486DC1" w14:textId="7A1AD364" w:rsidR="007F096B" w:rsidRPr="00834838" w:rsidRDefault="00EC287A" w:rsidP="006427BF">
      <w:pPr>
        <w:pStyle w:val="Kop4"/>
      </w:pPr>
      <w:r>
        <w:t>M</w:t>
      </w:r>
      <w:r w:rsidR="007F096B" w:rsidRPr="00834838">
        <w:t>echanisme</w:t>
      </w:r>
    </w:p>
    <w:p w14:paraId="3FA76878" w14:textId="446C3244" w:rsidR="007F096B" w:rsidRPr="00834838" w:rsidRDefault="009B5715" w:rsidP="006427BF">
      <w:pPr>
        <w:pStyle w:val="Kop4"/>
      </w:pPr>
      <w:r w:rsidRPr="00834838">
        <w:object w:dxaOrig="5058" w:dyaOrig="1030" w14:anchorId="4965A21F">
          <v:shape id="_x0000_i1168" type="#_x0000_t75" style="width:253.35pt;height:51.6pt" o:ole="">
            <v:imagedata r:id="rId372" o:title=""/>
          </v:shape>
          <o:OLEObject Type="Embed" ProgID="ChemDraw.Document.6.0" ShapeID="_x0000_i1168" DrawAspect="Content" ObjectID="_1647210374" r:id="rId373"/>
        </w:object>
      </w:r>
    </w:p>
    <w:p w14:paraId="145F97E4" w14:textId="3324B5BA" w:rsidR="007F096B" w:rsidRPr="00834838" w:rsidRDefault="00EC287A" w:rsidP="006427BF">
      <w:pPr>
        <w:pStyle w:val="Kop4"/>
      </w:pPr>
      <w:r>
        <w:t>V</w:t>
      </w:r>
      <w:r w:rsidR="007F096B" w:rsidRPr="00834838">
        <w:t>oorbeelden</w:t>
      </w:r>
    </w:p>
    <w:p w14:paraId="3252C691" w14:textId="3336F060" w:rsidR="007F096B" w:rsidRPr="00834838" w:rsidRDefault="00556FF1" w:rsidP="006427BF">
      <w:pPr>
        <w:pStyle w:val="Kop4"/>
      </w:pPr>
      <w:r w:rsidRPr="00834838">
        <w:object w:dxaOrig="10594" w:dyaOrig="4014" w14:anchorId="1B64C08A">
          <v:shape id="_x0000_i1169" type="#_x0000_t75" style="width:453.75pt;height:171.85pt" o:ole="">
            <v:imagedata r:id="rId374" o:title=""/>
          </v:shape>
          <o:OLEObject Type="Embed" ProgID="ChemDraw.Document.6.0" ShapeID="_x0000_i1169" DrawAspect="Content" ObjectID="_1647210375" r:id="rId375"/>
        </w:object>
      </w:r>
    </w:p>
    <w:p w14:paraId="2C98801E" w14:textId="50E7DEC8" w:rsidR="007F096B" w:rsidRPr="00834838" w:rsidRDefault="00EC287A" w:rsidP="006427BF">
      <w:pPr>
        <w:pStyle w:val="Kop4"/>
      </w:pPr>
      <w:r>
        <w:t>O</w:t>
      </w:r>
      <w:r w:rsidR="007F096B" w:rsidRPr="00834838">
        <w:t>pmerkingen</w:t>
      </w:r>
    </w:p>
    <w:p w14:paraId="7177D7C3" w14:textId="77777777" w:rsidR="007F096B" w:rsidRDefault="007F096B" w:rsidP="002E49A4">
      <w:pPr>
        <w:pStyle w:val="Lijstalinea"/>
        <w:numPr>
          <w:ilvl w:val="0"/>
          <w:numId w:val="10"/>
        </w:numPr>
        <w:spacing w:after="160" w:line="259" w:lineRule="auto"/>
        <w:ind w:left="0" w:hanging="284"/>
        <w:jc w:val="both"/>
      </w:pPr>
      <w:r>
        <w:t>De Williamsonethersynthese is de reactie van een alcohol en een hydrocarbylhalogenide tot een ether.</w:t>
      </w:r>
    </w:p>
    <w:p w14:paraId="1D9D3E04" w14:textId="3CFB337B" w:rsidR="007F096B" w:rsidRDefault="007F096B" w:rsidP="002E49A4">
      <w:pPr>
        <w:pStyle w:val="Lijstalinea"/>
        <w:numPr>
          <w:ilvl w:val="0"/>
          <w:numId w:val="10"/>
        </w:numPr>
        <w:spacing w:after="160" w:line="259" w:lineRule="auto"/>
        <w:ind w:left="0" w:hanging="284"/>
        <w:jc w:val="both"/>
      </w:pPr>
      <w:r>
        <w:t>De reactie vindt plaats via een S</w:t>
      </w:r>
      <w:r>
        <w:rPr>
          <w:vertAlign w:val="subscript"/>
        </w:rPr>
        <w:t>N</w:t>
      </w:r>
      <w:r>
        <w:t>2-mechanisme. Als het hal</w:t>
      </w:r>
      <w:r w:rsidR="00CE2D56">
        <w:t>o</w:t>
      </w:r>
      <w:r>
        <w:t xml:space="preserve">genide sterisch gehinderd is en er benaderbare </w:t>
      </w:r>
      <w:r>
        <w:rPr>
          <w:rFonts w:ascii="Symbol" w:hAnsi="Symbol"/>
        </w:rPr>
        <w:t></w:t>
      </w:r>
      <w:r>
        <w:t>-protonen zijn, vindt bij voorkeur eliminatie (E2) plaats (alkoxide treedt op als base) i.p.v. S</w:t>
      </w:r>
      <w:r>
        <w:rPr>
          <w:vertAlign w:val="subscript"/>
        </w:rPr>
        <w:t>N</w:t>
      </w:r>
      <w:r>
        <w:t>2-substitutie. Hierbij ontstaat de beginalcohol en een alkeen.</w:t>
      </w:r>
    </w:p>
    <w:p w14:paraId="3CA7E757" w14:textId="1AF333C5" w:rsidR="00EF382B" w:rsidRDefault="00EF382B">
      <w:pPr>
        <w:widowControl/>
        <w:autoSpaceDE/>
        <w:autoSpaceDN/>
        <w:adjustRightInd/>
      </w:pPr>
      <w:r>
        <w:br w:type="page"/>
      </w:r>
    </w:p>
    <w:p w14:paraId="4DC78A46" w14:textId="77777777" w:rsidR="00500A37" w:rsidRDefault="00500A37" w:rsidP="006427BF">
      <w:pPr>
        <w:pStyle w:val="Kop3"/>
      </w:pPr>
      <w:bookmarkStart w:id="276" w:name="_Toc36411179"/>
      <w:r>
        <w:lastRenderedPageBreak/>
        <w:t>Wittigreactie</w:t>
      </w:r>
      <w:bookmarkEnd w:id="276"/>
    </w:p>
    <w:p w14:paraId="42931788" w14:textId="253DBBF5" w:rsidR="00500A37" w:rsidRDefault="002B2179" w:rsidP="00500A37">
      <w:r>
        <w:t>T</w:t>
      </w:r>
      <w:r w:rsidR="00DC254C">
        <w:t>otaalreactie</w:t>
      </w:r>
    </w:p>
    <w:p w14:paraId="6A714B6B" w14:textId="58B612BC" w:rsidR="00500A37" w:rsidRDefault="007E4749" w:rsidP="00500A37">
      <w:r>
        <w:object w:dxaOrig="7517" w:dyaOrig="1001" w14:anchorId="642E2108">
          <v:shape id="_x0000_i1170" type="#_x0000_t75" style="width:375.6pt;height:49.6pt" o:ole="">
            <v:imagedata r:id="rId376" o:title=""/>
          </v:shape>
          <o:OLEObject Type="Embed" ProgID="ChemDraw.Document.6.0" ShapeID="_x0000_i1170" DrawAspect="Content" ObjectID="_1647210376" r:id="rId377"/>
        </w:object>
      </w:r>
    </w:p>
    <w:p w14:paraId="46E675A8" w14:textId="2B85C51E" w:rsidR="00DC254C" w:rsidRDefault="002B2179" w:rsidP="00500A37">
      <w:r>
        <w:t>M</w:t>
      </w:r>
      <w:r w:rsidR="00DC254C">
        <w:t>echanisme</w:t>
      </w:r>
    </w:p>
    <w:p w14:paraId="379379FE" w14:textId="2CA2BC32" w:rsidR="00DC254C" w:rsidRDefault="00FD16B3" w:rsidP="00500A37">
      <w:r>
        <w:object w:dxaOrig="10472" w:dyaOrig="3200" w14:anchorId="3C46C355">
          <v:shape id="_x0000_i1171" type="#_x0000_t75" style="width:453.75pt;height:138.55pt" o:ole="">
            <v:imagedata r:id="rId378" o:title=""/>
          </v:shape>
          <o:OLEObject Type="Embed" ProgID="ChemDraw.Document.6.0" ShapeID="_x0000_i1171" DrawAspect="Content" ObjectID="_1647210377" r:id="rId379"/>
        </w:object>
      </w:r>
    </w:p>
    <w:p w14:paraId="529C8D8A" w14:textId="6C88EEA2" w:rsidR="00DC254C" w:rsidRDefault="002B2179" w:rsidP="00500A37">
      <w:r>
        <w:t>V</w:t>
      </w:r>
      <w:r w:rsidR="00DC254C">
        <w:t>oorbeelden</w:t>
      </w:r>
    </w:p>
    <w:p w14:paraId="3D5253FC" w14:textId="4ADBC698" w:rsidR="00DC254C" w:rsidRDefault="00880343" w:rsidP="00500A37">
      <w:r>
        <w:object w:dxaOrig="6217" w:dyaOrig="4390" w14:anchorId="5EC1C628">
          <v:shape id="_x0000_i1172" type="#_x0000_t75" style="width:311.1pt;height:219.4pt" o:ole="">
            <v:imagedata r:id="rId380" o:title=""/>
          </v:shape>
          <o:OLEObject Type="Embed" ProgID="ChemDraw.Document.6.0" ShapeID="_x0000_i1172" DrawAspect="Content" ObjectID="_1647210378" r:id="rId381"/>
        </w:object>
      </w:r>
    </w:p>
    <w:p w14:paraId="282F00A1" w14:textId="77777777" w:rsidR="003F5B81" w:rsidRDefault="003F5B81" w:rsidP="00500A37"/>
    <w:p w14:paraId="5A6ED35C" w14:textId="5DDE9BFA" w:rsidR="00DC254C" w:rsidRDefault="002B2179" w:rsidP="00500A37">
      <w:r>
        <w:t>O</w:t>
      </w:r>
      <w:r w:rsidR="00DC254C">
        <w:t>pmerkingen</w:t>
      </w:r>
    </w:p>
    <w:p w14:paraId="520A40BE" w14:textId="7A70A3D0" w:rsidR="00DC254C" w:rsidRDefault="00FD16B3" w:rsidP="00EF382B">
      <w:pPr>
        <w:pStyle w:val="Lijstalinea"/>
        <w:numPr>
          <w:ilvl w:val="0"/>
          <w:numId w:val="33"/>
        </w:numPr>
        <w:ind w:left="284" w:hanging="284"/>
      </w:pPr>
      <w:r>
        <w:t>Wanneer men een ylide (Wittig reagens) gebruikt dat gestabiliseerd is, met bijvoorbeeld een NO</w:t>
      </w:r>
      <w:r>
        <w:rPr>
          <w:vertAlign w:val="subscript"/>
        </w:rPr>
        <w:t>2</w:t>
      </w:r>
      <w:r>
        <w:t xml:space="preserve"> groep, dan wordt het </w:t>
      </w:r>
      <w:r>
        <w:rPr>
          <w:i/>
          <w:iCs/>
        </w:rPr>
        <w:t>E</w:t>
      </w:r>
      <w:r>
        <w:t xml:space="preserve"> alkeen gevormd. Met een niet-gestabiliseerd ylide wordt een </w:t>
      </w:r>
      <w:r>
        <w:rPr>
          <w:i/>
          <w:iCs/>
        </w:rPr>
        <w:t>Z</w:t>
      </w:r>
      <w:r>
        <w:t xml:space="preserve"> alkeen gevormd. </w:t>
      </w:r>
    </w:p>
    <w:p w14:paraId="4E494A1D" w14:textId="7DA4440F" w:rsidR="00BC4A8B" w:rsidRDefault="00BC4A8B" w:rsidP="00EF382B">
      <w:pPr>
        <w:pStyle w:val="Lijstalinea"/>
        <w:numPr>
          <w:ilvl w:val="0"/>
          <w:numId w:val="33"/>
        </w:numPr>
        <w:ind w:left="284" w:hanging="284"/>
      </w:pPr>
      <w:r>
        <w:t xml:space="preserve">Men maakt een ylide door een fosforreagens te reageren met een halogeenalkaan en het gevormde deeltje daarna te deprotoneren met behulp van een sterke base. </w:t>
      </w:r>
    </w:p>
    <w:p w14:paraId="21D4015E" w14:textId="443E8B11" w:rsidR="00EF382B" w:rsidRDefault="00EF382B">
      <w:pPr>
        <w:widowControl/>
        <w:autoSpaceDE/>
        <w:autoSpaceDN/>
        <w:adjustRightInd/>
      </w:pPr>
      <w:r>
        <w:br w:type="page"/>
      </w:r>
    </w:p>
    <w:p w14:paraId="0618ED8E" w14:textId="50D6E5CC" w:rsidR="00500A37" w:rsidRDefault="00500A37" w:rsidP="006427BF">
      <w:pPr>
        <w:pStyle w:val="Kop3"/>
      </w:pPr>
      <w:bookmarkStart w:id="277" w:name="_Toc36411180"/>
      <w:r>
        <w:lastRenderedPageBreak/>
        <w:t>Wolff omlegging</w:t>
      </w:r>
      <w:bookmarkEnd w:id="277"/>
    </w:p>
    <w:p w14:paraId="5E2C3A80" w14:textId="27CB6DD1" w:rsidR="003C4594" w:rsidRDefault="002B2179" w:rsidP="00D21C88">
      <w:r>
        <w:t>T</w:t>
      </w:r>
      <w:r w:rsidR="003C4594">
        <w:t>otaalreactie</w:t>
      </w:r>
    </w:p>
    <w:p w14:paraId="5F3AB333" w14:textId="1ED124A8" w:rsidR="00D21C88" w:rsidRDefault="003C4594" w:rsidP="00D21C88">
      <w:r>
        <w:object w:dxaOrig="3090" w:dyaOrig="735" w14:anchorId="16EE8A7F">
          <v:shape id="_x0000_i1173" type="#_x0000_t75" style="width:154.85pt;height:36.7pt" o:ole="">
            <v:imagedata r:id="rId382" o:title=""/>
          </v:shape>
          <o:OLEObject Type="Embed" ProgID="ChemDraw.Document.6.0" ShapeID="_x0000_i1173" DrawAspect="Content" ObjectID="_1647210379" r:id="rId383"/>
        </w:object>
      </w:r>
    </w:p>
    <w:p w14:paraId="5877FF38" w14:textId="4514FB10" w:rsidR="003C4594" w:rsidRDefault="002B2179" w:rsidP="00D21C88">
      <w:r>
        <w:t>M</w:t>
      </w:r>
      <w:r w:rsidR="003C4594">
        <w:t>echanisme</w:t>
      </w:r>
    </w:p>
    <w:p w14:paraId="78936DCE" w14:textId="54CD4D88" w:rsidR="003C4594" w:rsidRDefault="009E1EC7" w:rsidP="00D21C88">
      <w:r>
        <w:object w:dxaOrig="6690" w:dyaOrig="1342" w14:anchorId="16479FE2">
          <v:shape id="_x0000_i1174" type="#_x0000_t75" style="width:334.85pt;height:67.25pt" o:ole="">
            <v:imagedata r:id="rId384" o:title=""/>
          </v:shape>
          <o:OLEObject Type="Embed" ProgID="ChemDraw.Document.6.0" ShapeID="_x0000_i1174" DrawAspect="Content" ObjectID="_1647210380" r:id="rId385"/>
        </w:object>
      </w:r>
    </w:p>
    <w:p w14:paraId="574793F5" w14:textId="32CEEE78" w:rsidR="003C4594" w:rsidRDefault="002B2179" w:rsidP="00D21C88">
      <w:r>
        <w:t>V</w:t>
      </w:r>
      <w:r w:rsidR="003C4594">
        <w:t>oorbeeld</w:t>
      </w:r>
    </w:p>
    <w:p w14:paraId="3D7F9975" w14:textId="0ECDD3D7" w:rsidR="003C4594" w:rsidRDefault="008F668C" w:rsidP="00D21C88">
      <w:r>
        <w:object w:dxaOrig="5360" w:dyaOrig="1926" w14:anchorId="238A6192">
          <v:shape id="_x0000_i1175" type="#_x0000_t75" style="width:268.3pt;height:96.45pt" o:ole="">
            <v:imagedata r:id="rId386" o:title=""/>
          </v:shape>
          <o:OLEObject Type="Embed" ProgID="ChemDraw.Document.6.0" ShapeID="_x0000_i1175" DrawAspect="Content" ObjectID="_1647210381" r:id="rId387"/>
        </w:object>
      </w:r>
    </w:p>
    <w:p w14:paraId="4C291F9E" w14:textId="45AA8CA9" w:rsidR="003C4594" w:rsidRDefault="002B2179" w:rsidP="00D21C88">
      <w:r>
        <w:t>O</w:t>
      </w:r>
      <w:r w:rsidR="003C4594">
        <w:t>pmerkingen</w:t>
      </w:r>
    </w:p>
    <w:p w14:paraId="25A28BE7" w14:textId="762115BE" w:rsidR="008F668C" w:rsidRDefault="008F668C" w:rsidP="00EF382B">
      <w:pPr>
        <w:pStyle w:val="Lijstalinea"/>
        <w:numPr>
          <w:ilvl w:val="0"/>
          <w:numId w:val="35"/>
        </w:numPr>
        <w:ind w:left="284" w:hanging="284"/>
      </w:pPr>
      <w:r>
        <w:t xml:space="preserve">De reactie kan zowel onder invloed van licht als hitte plaatsvinden. </w:t>
      </w:r>
    </w:p>
    <w:p w14:paraId="1A722C8D" w14:textId="2D34157F" w:rsidR="003C4594" w:rsidRDefault="003C4594" w:rsidP="00EF382B">
      <w:pPr>
        <w:pStyle w:val="Lijstalinea"/>
        <w:numPr>
          <w:ilvl w:val="0"/>
          <w:numId w:val="34"/>
        </w:numPr>
        <w:ind w:left="284" w:hanging="284"/>
      </w:pPr>
      <w:r>
        <w:t>De reactie is aflopend, omdat in de eerste stap gasvormig N</w:t>
      </w:r>
      <w:r>
        <w:rPr>
          <w:vertAlign w:val="subscript"/>
        </w:rPr>
        <w:t>2</w:t>
      </w:r>
      <w:r>
        <w:t xml:space="preserve"> ontstaat. Dit trekt het evenwicht naar de kant van het product.</w:t>
      </w:r>
    </w:p>
    <w:p w14:paraId="42296B86" w14:textId="4AAFBA3F" w:rsidR="00CE1F47" w:rsidRDefault="00CE1F47" w:rsidP="00EF382B">
      <w:pPr>
        <w:pStyle w:val="Lijstalinea"/>
        <w:numPr>
          <w:ilvl w:val="0"/>
          <w:numId w:val="34"/>
        </w:numPr>
        <w:ind w:left="284" w:hanging="284"/>
      </w:pPr>
      <w:r>
        <w:t>Wanneer geen H</w:t>
      </w:r>
      <w:r>
        <w:rPr>
          <w:vertAlign w:val="subscript"/>
        </w:rPr>
        <w:t>2</w:t>
      </w:r>
      <w:r>
        <w:t>O maar een ander alcohol wordt gebruikt ontstaat de bijbehorende ester.</w:t>
      </w:r>
    </w:p>
    <w:p w14:paraId="5288EE1C" w14:textId="497060FF" w:rsidR="00907CDF" w:rsidRDefault="00907CDF" w:rsidP="00EF382B">
      <w:pPr>
        <w:pStyle w:val="Lijstalinea"/>
        <w:numPr>
          <w:ilvl w:val="0"/>
          <w:numId w:val="34"/>
        </w:numPr>
        <w:ind w:left="284" w:hanging="284"/>
      </w:pPr>
      <w:r>
        <w:t>Het substraat dat nodig is voor de Wolff omlegging kan simpel gemaakt worden door een acylchloride te laten reageren met diazomethaan:</w:t>
      </w:r>
    </w:p>
    <w:p w14:paraId="7745FC63" w14:textId="237FDDF2" w:rsidR="00907CDF" w:rsidRDefault="00907CDF" w:rsidP="00EF382B">
      <w:pPr>
        <w:pStyle w:val="Lijstalinea"/>
        <w:numPr>
          <w:ilvl w:val="0"/>
          <w:numId w:val="0"/>
        </w:numPr>
        <w:ind w:left="284" w:hanging="284"/>
      </w:pPr>
      <w:r>
        <w:object w:dxaOrig="2727" w:dyaOrig="685" w14:anchorId="418196B8">
          <v:shape id="_x0000_i12453" type="#_x0000_t75" style="width:136.55pt;height:33.95pt" o:ole="">
            <v:imagedata r:id="rId388" o:title=""/>
          </v:shape>
          <o:OLEObject Type="Embed" ProgID="ChemDraw.Document.6.0" ShapeID="_x0000_i12453" DrawAspect="Content" ObjectID="_1647210382" r:id="rId389"/>
        </w:object>
      </w:r>
    </w:p>
    <w:p w14:paraId="5A296BFB" w14:textId="61E689A2" w:rsidR="00992EDC" w:rsidRDefault="00992EDC">
      <w:pPr>
        <w:widowControl/>
        <w:autoSpaceDE/>
        <w:autoSpaceDN/>
        <w:adjustRightInd/>
      </w:pPr>
      <w:r>
        <w:br w:type="page"/>
      </w:r>
    </w:p>
    <w:p w14:paraId="04F17BC1" w14:textId="5F3129C7" w:rsidR="00190001" w:rsidRDefault="00190001" w:rsidP="006427BF">
      <w:pPr>
        <w:pStyle w:val="Kop3"/>
      </w:pPr>
      <w:bookmarkStart w:id="278" w:name="_Toc36411181"/>
      <w:r>
        <w:lastRenderedPageBreak/>
        <w:t>Wolff-Kishner reductie</w:t>
      </w:r>
      <w:bookmarkEnd w:id="278"/>
    </w:p>
    <w:p w14:paraId="72CEDC97" w14:textId="3D3BA684" w:rsidR="00190001" w:rsidRPr="00190001" w:rsidRDefault="006D4776" w:rsidP="00190001">
      <w:r>
        <w:t>T</w:t>
      </w:r>
      <w:r w:rsidR="002829A7">
        <w:t>otaalreactie</w:t>
      </w:r>
    </w:p>
    <w:p w14:paraId="0479A3E5" w14:textId="4199A9D9" w:rsidR="00500A37" w:rsidRDefault="002829A7" w:rsidP="00500A37">
      <w:r>
        <w:object w:dxaOrig="3248" w:dyaOrig="716" w14:anchorId="6E9E1507">
          <v:shape id="_x0000_i1177" type="#_x0000_t75" style="width:162.35pt;height:36pt" o:ole="">
            <v:imagedata r:id="rId390" o:title=""/>
          </v:shape>
          <o:OLEObject Type="Embed" ProgID="ChemDraw.Document.6.0" ShapeID="_x0000_i1177" DrawAspect="Content" ObjectID="_1647210383" r:id="rId391"/>
        </w:object>
      </w:r>
    </w:p>
    <w:p w14:paraId="2DB391A6" w14:textId="77777777" w:rsidR="00500A37" w:rsidRDefault="00500A37" w:rsidP="00500A37"/>
    <w:p w14:paraId="12DF5AC3" w14:textId="46F59D68" w:rsidR="002829A7" w:rsidRDefault="006D4776" w:rsidP="00500A37">
      <w:r>
        <w:t>M</w:t>
      </w:r>
      <w:r w:rsidR="002829A7">
        <w:t>echanisme</w:t>
      </w:r>
    </w:p>
    <w:p w14:paraId="0D8D6DB9" w14:textId="1BDD73DD" w:rsidR="002829A7" w:rsidRDefault="00310D78" w:rsidP="002829A7">
      <w:r>
        <w:object w:dxaOrig="8779" w:dyaOrig="1854" w14:anchorId="52AB9770">
          <v:shape id="_x0000_i1178" type="#_x0000_t75" style="width:439.45pt;height:93.05pt" o:ole="">
            <v:imagedata r:id="rId392" o:title=""/>
          </v:shape>
          <o:OLEObject Type="Embed" ProgID="ChemDraw.Document.6.0" ShapeID="_x0000_i1178" DrawAspect="Content" ObjectID="_1647210384" r:id="rId393"/>
        </w:object>
      </w:r>
    </w:p>
    <w:p w14:paraId="0963E421" w14:textId="5CD6905F" w:rsidR="002829A7" w:rsidRDefault="006D4776" w:rsidP="002829A7">
      <w:r>
        <w:t>V</w:t>
      </w:r>
      <w:r w:rsidR="002829A7">
        <w:t>oorbeeld</w:t>
      </w:r>
    </w:p>
    <w:p w14:paraId="05088F77" w14:textId="0E060290" w:rsidR="002829A7" w:rsidRDefault="008223CB" w:rsidP="002829A7">
      <w:r>
        <w:object w:dxaOrig="10308" w:dyaOrig="1887" w14:anchorId="3D8194A5">
          <v:shape id="_x0000_i1179" type="#_x0000_t75" style="width:453.75pt;height:82.85pt" o:ole="">
            <v:imagedata r:id="rId394" o:title=""/>
          </v:shape>
          <o:OLEObject Type="Embed" ProgID="ChemDraw.Document.6.0" ShapeID="_x0000_i1179" DrawAspect="Content" ObjectID="_1647210385" r:id="rId395"/>
        </w:object>
      </w:r>
    </w:p>
    <w:p w14:paraId="75C00925" w14:textId="36C87330" w:rsidR="002829A7" w:rsidRDefault="006D4776" w:rsidP="002829A7">
      <w:r>
        <w:t>O</w:t>
      </w:r>
      <w:r w:rsidR="002829A7">
        <w:t>pmerkingen</w:t>
      </w:r>
    </w:p>
    <w:p w14:paraId="5F458A0E" w14:textId="77777777" w:rsidR="00DD17F9" w:rsidRDefault="00DD17F9" w:rsidP="00992EDC">
      <w:pPr>
        <w:pStyle w:val="Lijstalinea"/>
        <w:numPr>
          <w:ilvl w:val="0"/>
          <w:numId w:val="36"/>
        </w:numPr>
        <w:ind w:left="284" w:hanging="284"/>
      </w:pPr>
      <w:r>
        <w:t xml:space="preserve">Het verlies van stikstof is de drijfveer voor deze reactie. </w:t>
      </w:r>
    </w:p>
    <w:p w14:paraId="110E91A8" w14:textId="1C20C2AC" w:rsidR="00DD17F9" w:rsidRPr="002829A7" w:rsidRDefault="00DD17F9" w:rsidP="00992EDC">
      <w:pPr>
        <w:pStyle w:val="Lijstalinea"/>
        <w:numPr>
          <w:ilvl w:val="0"/>
          <w:numId w:val="36"/>
        </w:numPr>
        <w:ind w:left="284" w:hanging="284"/>
        <w:sectPr w:rsidR="00DD17F9" w:rsidRPr="002829A7" w:rsidSect="005807D5">
          <w:pgSz w:w="11909" w:h="16838"/>
          <w:pgMar w:top="1417" w:right="1417" w:bottom="1417" w:left="1417" w:header="708" w:footer="708" w:gutter="0"/>
          <w:cols w:space="708"/>
          <w:noEndnote/>
          <w:docGrid w:linePitch="272"/>
        </w:sectPr>
      </w:pPr>
      <w:r>
        <w:t>De NaOH/KOH oplossing dient warm te zijn om het gevormde imine te deprotoneren.</w:t>
      </w:r>
    </w:p>
    <w:p w14:paraId="5FD04787" w14:textId="78377F13" w:rsidR="007F096B" w:rsidRDefault="00C8755B" w:rsidP="00832D19">
      <w:pPr>
        <w:pStyle w:val="Kop2"/>
        <w:rPr>
          <w:lang w:val="it-IT"/>
        </w:rPr>
      </w:pPr>
      <w:bookmarkStart w:id="279" w:name="_Toc36411182"/>
      <w:bookmarkStart w:id="280" w:name="_Toc504672646"/>
      <w:r>
        <w:rPr>
          <w:noProof/>
        </w:rPr>
        <w:lastRenderedPageBreak/>
        <w:object w:dxaOrig="0" w:dyaOrig="0" w14:anchorId="79EAC352">
          <v:shape id="_x0000_s3277" type="#_x0000_t75" style="position:absolute;left:0;text-align:left;margin-left:381.45pt;margin-top:0;width:1in;height:43.8pt;z-index:251887616;mso-position-horizontal-relative:text;mso-position-vertical-relative:text">
            <v:imagedata r:id="rId396" o:title=""/>
            <w10:wrap type="square"/>
          </v:shape>
          <o:OLEObject Type="Embed" ProgID="ChemDraw.Document.6.0" ShapeID="_x0000_s3277" DrawAspect="Content" ObjectID="_1647210797" r:id="rId397"/>
        </w:object>
      </w:r>
      <w:r w:rsidR="007F096B" w:rsidRPr="00287BC7">
        <w:rPr>
          <w:lang w:val="it-IT"/>
        </w:rPr>
        <w:t>Reagentia in de organische che</w:t>
      </w:r>
      <w:r w:rsidR="007F096B">
        <w:rPr>
          <w:lang w:val="it-IT"/>
        </w:rPr>
        <w:t>mie</w:t>
      </w:r>
      <w:bookmarkEnd w:id="279"/>
    </w:p>
    <w:p w14:paraId="5454E474" w14:textId="6EB0FFCF" w:rsidR="007F096B" w:rsidRPr="00B571FB" w:rsidRDefault="0057750A" w:rsidP="006427BF">
      <w:pPr>
        <w:pStyle w:val="Kop3"/>
      </w:pPr>
      <w:bookmarkStart w:id="281" w:name="_Toc36411183"/>
      <w:r w:rsidRPr="00B571FB">
        <w:t>Ac</w:t>
      </w:r>
      <w:r w:rsidRPr="00B571FB">
        <w:rPr>
          <w:vertAlign w:val="subscript"/>
        </w:rPr>
        <w:t>2</w:t>
      </w:r>
      <w:r w:rsidRPr="00B571FB">
        <w:t>O</w:t>
      </w:r>
      <w:r>
        <w:tab/>
      </w:r>
      <w:r w:rsidRPr="00B571FB">
        <w:t>azijnzuuranhydride</w:t>
      </w:r>
      <w:bookmarkEnd w:id="280"/>
      <w:bookmarkEnd w:id="281"/>
      <w:r w:rsidR="007F096B" w:rsidRPr="00B571FB">
        <w:tab/>
      </w:r>
    </w:p>
    <w:p w14:paraId="57CD0AE2" w14:textId="1BA791B9" w:rsidR="007F096B" w:rsidRDefault="00AF7177" w:rsidP="002E49A4">
      <w:pPr>
        <w:jc w:val="both"/>
      </w:pPr>
      <w:r>
        <w:rPr>
          <w:b/>
          <w:szCs w:val="18"/>
        </w:rPr>
        <w:t>W</w:t>
      </w:r>
      <w:r w:rsidR="007F096B" w:rsidRPr="008814AF">
        <w:rPr>
          <w:b/>
          <w:szCs w:val="18"/>
        </w:rPr>
        <w:t>aarvoor</w:t>
      </w:r>
      <w:r w:rsidR="007F096B" w:rsidRPr="008814AF">
        <w:rPr>
          <w:szCs w:val="18"/>
        </w:rPr>
        <w:t>: Zet alcoholen om in acetaten (esters). Toegepast als tijdelijke beschermgroep voor alcoholen, vooral bij suikers. Toegepast om carbonzuren om te zetten in anhydriden. Ook in gebruik bij de Friedel-Crafts acylering van aromatische ringen.</w:t>
      </w:r>
      <w:r w:rsidR="008814AF" w:rsidRPr="008814AF">
        <w:t xml:space="preserve"> </w:t>
      </w:r>
    </w:p>
    <w:p w14:paraId="70C17F31" w14:textId="77777777" w:rsidR="00ED2860" w:rsidRPr="008814AF" w:rsidRDefault="00ED2860" w:rsidP="002E49A4">
      <w:pPr>
        <w:jc w:val="both"/>
        <w:rPr>
          <w:szCs w:val="18"/>
        </w:rPr>
      </w:pPr>
    </w:p>
    <w:p w14:paraId="70276AA6" w14:textId="160BAE46" w:rsidR="007F096B" w:rsidRPr="008814AF" w:rsidRDefault="00AF7177" w:rsidP="005807D5">
      <w:pPr>
        <w:rPr>
          <w:b/>
          <w:szCs w:val="18"/>
        </w:rPr>
      </w:pPr>
      <w:r>
        <w:rPr>
          <w:b/>
          <w:szCs w:val="18"/>
        </w:rPr>
        <w:t>V</w:t>
      </w:r>
      <w:r w:rsidR="007F096B" w:rsidRPr="008814AF">
        <w:rPr>
          <w:b/>
          <w:szCs w:val="18"/>
        </w:rPr>
        <w:t>oorbeeld 1: acetylering van alcohol</w:t>
      </w:r>
    </w:p>
    <w:p w14:paraId="33334762" w14:textId="5A19E0F8" w:rsidR="007F096B" w:rsidRPr="00B571FB" w:rsidRDefault="00ED2860" w:rsidP="00967964">
      <w:pPr>
        <w:pStyle w:val="vgl"/>
      </w:pPr>
      <w:r>
        <w:object w:dxaOrig="5124" w:dyaOrig="1164" w14:anchorId="23BA628E">
          <v:shape id="_x0000_i1181" type="#_x0000_t75" style="width:256.1pt;height:58.4pt" o:ole="">
            <v:imagedata r:id="rId398" o:title=""/>
          </v:shape>
          <o:OLEObject Type="Embed" ProgID="ChemDraw.Document.6.0" ShapeID="_x0000_i1181" DrawAspect="Content" ObjectID="_1647210386" r:id="rId399"/>
        </w:object>
      </w:r>
    </w:p>
    <w:p w14:paraId="514655CA" w14:textId="24B10034" w:rsidR="007F096B" w:rsidRPr="008814AF" w:rsidRDefault="00AF7177" w:rsidP="005807D5">
      <w:pPr>
        <w:rPr>
          <w:b/>
          <w:szCs w:val="18"/>
        </w:rPr>
      </w:pPr>
      <w:r>
        <w:rPr>
          <w:b/>
          <w:szCs w:val="18"/>
        </w:rPr>
        <w:t>V</w:t>
      </w:r>
      <w:r w:rsidR="007F096B" w:rsidRPr="008814AF">
        <w:rPr>
          <w:b/>
          <w:szCs w:val="18"/>
        </w:rPr>
        <w:t>oorbeeld 2: omzetting van carbonzuur in anhydride</w:t>
      </w:r>
    </w:p>
    <w:p w14:paraId="12560266" w14:textId="7872E174" w:rsidR="007F096B" w:rsidRPr="00B571FB" w:rsidRDefault="007C6E4E" w:rsidP="00967964">
      <w:pPr>
        <w:pStyle w:val="vgl"/>
      </w:pPr>
      <w:r>
        <w:object w:dxaOrig="4438" w:dyaOrig="1155" w14:anchorId="18546351">
          <v:shape id="_x0000_i1182" type="#_x0000_t75" style="width:222.1pt;height:57.75pt" o:ole="">
            <v:imagedata r:id="rId400" o:title=""/>
          </v:shape>
          <o:OLEObject Type="Embed" ProgID="ChemDraw.Document.6.0" ShapeID="_x0000_i1182" DrawAspect="Content" ObjectID="_1647210387" r:id="rId401"/>
        </w:object>
      </w:r>
    </w:p>
    <w:p w14:paraId="08A6B8A2" w14:textId="7D3E9402" w:rsidR="007F096B" w:rsidRPr="008814AF" w:rsidRDefault="00AF7177" w:rsidP="005807D5">
      <w:pPr>
        <w:rPr>
          <w:b/>
          <w:szCs w:val="18"/>
        </w:rPr>
      </w:pPr>
      <w:r>
        <w:rPr>
          <w:b/>
          <w:szCs w:val="18"/>
        </w:rPr>
        <w:t>V</w:t>
      </w:r>
      <w:r w:rsidR="007F096B" w:rsidRPr="008814AF">
        <w:rPr>
          <w:b/>
          <w:szCs w:val="18"/>
        </w:rPr>
        <w:t>oorbeeld 3: Friedel-Crafts acylering</w:t>
      </w:r>
    </w:p>
    <w:p w14:paraId="7F05CD74" w14:textId="7C2410A2" w:rsidR="007F096B" w:rsidRPr="00B571FB" w:rsidRDefault="00A016C5" w:rsidP="00967964">
      <w:pPr>
        <w:pStyle w:val="vgl"/>
      </w:pPr>
      <w:r>
        <w:object w:dxaOrig="8609" w:dyaOrig="1109" w14:anchorId="3D658ECD">
          <v:shape id="_x0000_i1183" type="#_x0000_t75" style="width:429.95pt;height:55pt" o:ole="">
            <v:imagedata r:id="rId402" o:title=""/>
          </v:shape>
          <o:OLEObject Type="Embed" ProgID="ChemDraw.Document.6.0" ShapeID="_x0000_i1183" DrawAspect="Content" ObjectID="_1647210388" r:id="rId403"/>
        </w:object>
      </w:r>
    </w:p>
    <w:p w14:paraId="1CA7DA99" w14:textId="5D882E12" w:rsidR="007F096B" w:rsidRPr="008814AF" w:rsidRDefault="00AF7177" w:rsidP="005807D5">
      <w:pPr>
        <w:rPr>
          <w:szCs w:val="18"/>
        </w:rPr>
      </w:pPr>
      <w:r>
        <w:rPr>
          <w:b/>
          <w:szCs w:val="18"/>
        </w:rPr>
        <w:t>H</w:t>
      </w:r>
      <w:r w:rsidR="007F096B" w:rsidRPr="008814AF">
        <w:rPr>
          <w:b/>
          <w:szCs w:val="18"/>
        </w:rPr>
        <w:t>oe</w:t>
      </w:r>
      <w:r w:rsidR="007F096B" w:rsidRPr="008814AF">
        <w:rPr>
          <w:szCs w:val="18"/>
        </w:rPr>
        <w:t xml:space="preserve">: </w:t>
      </w:r>
      <w:r w:rsidR="007F096B" w:rsidRPr="00AF7177">
        <w:rPr>
          <w:b/>
          <w:iCs/>
          <w:szCs w:val="18"/>
        </w:rPr>
        <w:t>Friedel-Crafts acylering</w:t>
      </w:r>
    </w:p>
    <w:p w14:paraId="6E79D202" w14:textId="43128EF1" w:rsidR="007F096B" w:rsidRPr="008814AF" w:rsidRDefault="007F096B" w:rsidP="002E49A4">
      <w:pPr>
        <w:jc w:val="both"/>
        <w:rPr>
          <w:szCs w:val="18"/>
        </w:rPr>
      </w:pPr>
      <w:r w:rsidRPr="008814AF">
        <w:rPr>
          <w:szCs w:val="18"/>
        </w:rPr>
        <w:t>Voor de Friedel-Crafts acylering worden meestal zuurhaliden gebruikt, maar anhydriden zoals Ac</w:t>
      </w:r>
      <w:r w:rsidRPr="008814AF">
        <w:rPr>
          <w:szCs w:val="18"/>
          <w:vertAlign w:val="subscript"/>
        </w:rPr>
        <w:t>2</w:t>
      </w:r>
      <w:r w:rsidRPr="008814AF">
        <w:rPr>
          <w:szCs w:val="18"/>
        </w:rPr>
        <w:t xml:space="preserve">O worden ook toegepast. </w:t>
      </w:r>
      <w:r w:rsidR="001372E0">
        <w:rPr>
          <w:szCs w:val="18"/>
        </w:rPr>
        <w:t>Zoals hierboven al geschreven zijn b</w:t>
      </w:r>
      <w:r w:rsidRPr="008814AF">
        <w:rPr>
          <w:szCs w:val="18"/>
        </w:rPr>
        <w:t>ehalve AlCl</w:t>
      </w:r>
      <w:r w:rsidRPr="008814AF">
        <w:rPr>
          <w:szCs w:val="18"/>
          <w:vertAlign w:val="subscript"/>
        </w:rPr>
        <w:t>3</w:t>
      </w:r>
      <w:r w:rsidRPr="008814AF">
        <w:rPr>
          <w:szCs w:val="18"/>
        </w:rPr>
        <w:t xml:space="preserve"> zijn veel andere Lewiszuren mogelijk.</w:t>
      </w:r>
    </w:p>
    <w:p w14:paraId="34BA8145" w14:textId="0F53866C" w:rsidR="0057750A" w:rsidRPr="00AD2CEC" w:rsidRDefault="00B23547" w:rsidP="00AD2CEC">
      <w:pPr>
        <w:rPr>
          <w:sz w:val="24"/>
        </w:rPr>
      </w:pPr>
      <w:r>
        <w:object w:dxaOrig="9611" w:dyaOrig="1709" w14:anchorId="198A2C51">
          <v:shape id="_x0000_i1184" type="#_x0000_t75" style="width:453.05pt;height:80.15pt" o:ole="">
            <v:imagedata r:id="rId404" o:title=""/>
          </v:shape>
          <o:OLEObject Type="Embed" ProgID="ChemDraw.Document.6.0" ShapeID="_x0000_i1184" DrawAspect="Content" ObjectID="_1647210389" r:id="rId405"/>
        </w:object>
      </w:r>
      <w:r w:rsidR="007F096B">
        <w:rPr>
          <w:sz w:val="24"/>
        </w:rPr>
        <w:br w:type="page"/>
      </w:r>
    </w:p>
    <w:p w14:paraId="4A48DFC7" w14:textId="6FF3ADFA" w:rsidR="007F096B" w:rsidRDefault="00C8755B" w:rsidP="006427BF">
      <w:pPr>
        <w:pStyle w:val="Kop3"/>
      </w:pPr>
      <w:bookmarkStart w:id="282" w:name="_Toc36411184"/>
      <w:r>
        <w:rPr>
          <w:noProof/>
        </w:rPr>
        <w:lastRenderedPageBreak/>
        <w:object w:dxaOrig="0" w:dyaOrig="0" w14:anchorId="222FE209">
          <v:shape id="_x0000_s3278" type="#_x0000_t75" style="position:absolute;left:0;text-align:left;margin-left:395.9pt;margin-top:0;width:57.6pt;height:46.8pt;z-index:251889664;mso-position-horizontal-relative:text;mso-position-vertical-relative:text">
            <v:imagedata r:id="rId406" o:title=""/>
            <w10:wrap type="square"/>
          </v:shape>
          <o:OLEObject Type="Embed" ProgID="ChemDraw.Document.6.0" ShapeID="_x0000_s3278" DrawAspect="Content" ObjectID="_1647210798" r:id="rId407"/>
        </w:object>
      </w:r>
      <w:r w:rsidR="0057750A">
        <w:t>AlBr</w:t>
      </w:r>
      <w:r w:rsidR="0057750A">
        <w:rPr>
          <w:vertAlign w:val="subscript"/>
        </w:rPr>
        <w:t>3</w:t>
      </w:r>
      <w:r w:rsidR="0057750A">
        <w:tab/>
        <w:t>aluminiumbromide</w:t>
      </w:r>
      <w:bookmarkEnd w:id="282"/>
      <w:r w:rsidR="0057750A" w:rsidRPr="00B571FB">
        <w:tab/>
      </w:r>
      <w:r w:rsidR="007F096B">
        <w:tab/>
      </w:r>
    </w:p>
    <w:p w14:paraId="68BDB533" w14:textId="2D30CD78" w:rsidR="007F096B" w:rsidRDefault="001C384F" w:rsidP="00B7153D">
      <w:pPr>
        <w:pStyle w:val="interlinie"/>
      </w:pPr>
      <w:r>
        <w:rPr>
          <w:b/>
        </w:rPr>
        <w:t>S</w:t>
      </w:r>
      <w:r w:rsidR="007F096B" w:rsidRPr="006510FA">
        <w:rPr>
          <w:b/>
        </w:rPr>
        <w:t>ynoniem</w:t>
      </w:r>
      <w:r w:rsidR="007F096B">
        <w:t>: aluminiumtribromide</w:t>
      </w:r>
    </w:p>
    <w:p w14:paraId="50DD528C" w14:textId="7CEF5D22" w:rsidR="007F096B" w:rsidRDefault="001C384F" w:rsidP="00B7153D">
      <w:pPr>
        <w:pStyle w:val="interlinie"/>
      </w:pPr>
      <w:r>
        <w:rPr>
          <w:b/>
        </w:rPr>
        <w:t>W</w:t>
      </w:r>
      <w:r w:rsidR="007F096B" w:rsidRPr="006510FA">
        <w:rPr>
          <w:b/>
        </w:rPr>
        <w:t>aarvoor</w:t>
      </w:r>
      <w:r w:rsidR="007F096B">
        <w:t>: Lewiszuur, promotor bij elektrofiele aromatische substitutie</w:t>
      </w:r>
    </w:p>
    <w:p w14:paraId="55B4A9B6" w14:textId="52371DD5" w:rsidR="007F096B" w:rsidRPr="007A1223" w:rsidRDefault="001C384F" w:rsidP="00B7153D">
      <w:pPr>
        <w:pStyle w:val="interlinie"/>
      </w:pPr>
      <w:r>
        <w:rPr>
          <w:b/>
        </w:rPr>
        <w:t>V</w:t>
      </w:r>
      <w:r w:rsidR="007F096B" w:rsidRPr="006510FA">
        <w:rPr>
          <w:b/>
        </w:rPr>
        <w:t>ergelijk</w:t>
      </w:r>
      <w:r w:rsidR="007F096B">
        <w:t>: FeCl</w:t>
      </w:r>
      <w:r w:rsidR="007F096B">
        <w:rPr>
          <w:vertAlign w:val="subscript"/>
        </w:rPr>
        <w:t>3</w:t>
      </w:r>
      <w:r w:rsidR="007F096B">
        <w:t>, FeBr</w:t>
      </w:r>
      <w:r w:rsidR="007F096B">
        <w:rPr>
          <w:vertAlign w:val="subscript"/>
        </w:rPr>
        <w:t>3</w:t>
      </w:r>
      <w:r w:rsidR="007F096B">
        <w:t>, AlCl</w:t>
      </w:r>
      <w:r w:rsidR="007F096B">
        <w:rPr>
          <w:vertAlign w:val="subscript"/>
        </w:rPr>
        <w:t>3</w:t>
      </w:r>
    </w:p>
    <w:p w14:paraId="0EDF97B1" w14:textId="0292D182" w:rsidR="007F096B" w:rsidRPr="00C052C7" w:rsidRDefault="001C384F" w:rsidP="00B7153D">
      <w:pPr>
        <w:pStyle w:val="interlinie"/>
        <w:rPr>
          <w:b/>
        </w:rPr>
      </w:pPr>
      <w:r>
        <w:rPr>
          <w:b/>
        </w:rPr>
        <w:t>V</w:t>
      </w:r>
      <w:r w:rsidR="007F096B" w:rsidRPr="00C052C7">
        <w:rPr>
          <w:b/>
        </w:rPr>
        <w:t>oorbeeld 1: elektrofiele bromering – omzetting areen naar arylhalide</w:t>
      </w:r>
    </w:p>
    <w:p w14:paraId="32CB1C58" w14:textId="64FD8DF4" w:rsidR="007F096B" w:rsidRPr="005B041D" w:rsidRDefault="004E3485" w:rsidP="00967964">
      <w:pPr>
        <w:pStyle w:val="vgl"/>
      </w:pPr>
      <w:r>
        <w:object w:dxaOrig="2650" w:dyaOrig="742" w14:anchorId="2C8E2A67">
          <v:shape id="_x0000_i1186" type="#_x0000_t75" style="width:132.45pt;height:37.35pt" o:ole="">
            <v:imagedata r:id="rId408" o:title=""/>
          </v:shape>
          <o:OLEObject Type="Embed" ProgID="ChemDraw.Document.6.0" ShapeID="_x0000_i1186" DrawAspect="Content" ObjectID="_1647210390" r:id="rId409"/>
        </w:object>
      </w:r>
    </w:p>
    <w:p w14:paraId="350B3AE7" w14:textId="150EBC44" w:rsidR="007F096B" w:rsidRPr="00C052C7" w:rsidRDefault="001C384F" w:rsidP="00B7153D">
      <w:pPr>
        <w:pStyle w:val="interlinie"/>
        <w:rPr>
          <w:b/>
        </w:rPr>
      </w:pPr>
      <w:r>
        <w:rPr>
          <w:b/>
        </w:rPr>
        <w:t>V</w:t>
      </w:r>
      <w:r w:rsidR="007F096B" w:rsidRPr="00C052C7">
        <w:rPr>
          <w:b/>
        </w:rPr>
        <w:t>oorbeeld 2: Friedel-Crafts acylering – omzetting van areen naar arylketon</w:t>
      </w:r>
    </w:p>
    <w:p w14:paraId="0ADF8F15" w14:textId="08D37014" w:rsidR="007F096B" w:rsidRPr="005B041D" w:rsidRDefault="00FB6586" w:rsidP="00967964">
      <w:pPr>
        <w:pStyle w:val="vgl"/>
      </w:pPr>
      <w:r>
        <w:object w:dxaOrig="2998" w:dyaOrig="1121" w14:anchorId="5FEBCEC9">
          <v:shape id="_x0000_i1187" type="#_x0000_t75" style="width:150.1pt;height:55.7pt" o:ole="">
            <v:imagedata r:id="rId410" o:title=""/>
          </v:shape>
          <o:OLEObject Type="Embed" ProgID="ChemDraw.Document.6.0" ShapeID="_x0000_i1187" DrawAspect="Content" ObjectID="_1647210391" r:id="rId411"/>
        </w:object>
      </w:r>
    </w:p>
    <w:p w14:paraId="3D80BFF7" w14:textId="07FB8AF8" w:rsidR="007F096B" w:rsidRPr="00C052C7" w:rsidRDefault="001C384F" w:rsidP="00B7153D">
      <w:pPr>
        <w:pStyle w:val="interlinie"/>
        <w:rPr>
          <w:b/>
        </w:rPr>
      </w:pPr>
      <w:r>
        <w:rPr>
          <w:b/>
        </w:rPr>
        <w:t>V</w:t>
      </w:r>
      <w:r w:rsidR="007F096B" w:rsidRPr="00C052C7">
        <w:rPr>
          <w:b/>
        </w:rPr>
        <w:t>oorbeeld 3: Friedel-Crafts alkylering – omzetting van areen naar alkylareen</w:t>
      </w:r>
    </w:p>
    <w:p w14:paraId="0F514E6F" w14:textId="034879C6" w:rsidR="007F096B" w:rsidRDefault="00FB6586" w:rsidP="00967964">
      <w:pPr>
        <w:pStyle w:val="vgl"/>
      </w:pPr>
      <w:r>
        <w:object w:dxaOrig="2998" w:dyaOrig="749" w14:anchorId="0CF47427">
          <v:shape id="_x0000_i1188" type="#_x0000_t75" style="width:150.1pt;height:37.35pt" o:ole="">
            <v:imagedata r:id="rId412" o:title=""/>
          </v:shape>
          <o:OLEObject Type="Embed" ProgID="ChemDraw.Document.6.0" ShapeID="_x0000_i1188" DrawAspect="Content" ObjectID="_1647210392" r:id="rId413"/>
        </w:object>
      </w:r>
    </w:p>
    <w:p w14:paraId="0E74481F" w14:textId="3F867246" w:rsidR="0078048A" w:rsidRDefault="0078048A">
      <w:pPr>
        <w:widowControl/>
        <w:autoSpaceDE/>
        <w:autoSpaceDN/>
        <w:adjustRightInd/>
      </w:pPr>
      <w:r>
        <w:br w:type="page"/>
      </w:r>
    </w:p>
    <w:p w14:paraId="3D3ABAC9" w14:textId="0A02C614" w:rsidR="007F096B" w:rsidRDefault="00C8755B" w:rsidP="006427BF">
      <w:pPr>
        <w:pStyle w:val="Kop3"/>
      </w:pPr>
      <w:bookmarkStart w:id="283" w:name="_Toc36411185"/>
      <w:bookmarkStart w:id="284" w:name="_Toc504672651"/>
      <w:r>
        <w:rPr>
          <w:noProof/>
        </w:rPr>
        <w:lastRenderedPageBreak/>
        <w:object w:dxaOrig="0" w:dyaOrig="0" w14:anchorId="2FDD8067">
          <v:shape id="_x0000_s3279" type="#_x0000_t75" style="position:absolute;left:0;text-align:left;margin-left:395.9pt;margin-top:0;width:57.6pt;height:46.8pt;z-index:251891712;mso-position-horizontal-relative:text;mso-position-vertical-relative:text">
            <v:imagedata r:id="rId414" o:title=""/>
            <w10:wrap type="square"/>
          </v:shape>
          <o:OLEObject Type="Embed" ProgID="ChemDraw.Document.6.0" ShapeID="_x0000_s3279" DrawAspect="Content" ObjectID="_1647210799" r:id="rId415"/>
        </w:object>
      </w:r>
      <w:r w:rsidR="0057750A">
        <w:t>AlCl</w:t>
      </w:r>
      <w:r w:rsidR="0057750A">
        <w:rPr>
          <w:vertAlign w:val="subscript"/>
        </w:rPr>
        <w:t>3</w:t>
      </w:r>
      <w:r w:rsidR="0057750A">
        <w:tab/>
        <w:t>aluminiumchloride</w:t>
      </w:r>
      <w:bookmarkEnd w:id="283"/>
      <w:r w:rsidR="0057750A">
        <w:rPr>
          <w:noProof/>
        </w:rPr>
        <w:t xml:space="preserve"> </w:t>
      </w:r>
      <w:bookmarkEnd w:id="284"/>
    </w:p>
    <w:p w14:paraId="111C8F48" w14:textId="5342FADE" w:rsidR="007F096B" w:rsidRDefault="00463254" w:rsidP="00B7153D">
      <w:pPr>
        <w:pStyle w:val="interlinie"/>
      </w:pPr>
      <w:r>
        <w:rPr>
          <w:b/>
        </w:rPr>
        <w:t>S</w:t>
      </w:r>
      <w:r w:rsidR="007F096B" w:rsidRPr="006510FA">
        <w:rPr>
          <w:b/>
        </w:rPr>
        <w:t>ynoniem</w:t>
      </w:r>
      <w:r w:rsidR="007F096B">
        <w:t>: aluminiumtrichloride</w:t>
      </w:r>
    </w:p>
    <w:p w14:paraId="0FB183F7" w14:textId="2F7C0F0B" w:rsidR="007F096B" w:rsidRDefault="00463254" w:rsidP="002E49A4">
      <w:pPr>
        <w:pStyle w:val="interlinie"/>
        <w:jc w:val="both"/>
      </w:pPr>
      <w:r>
        <w:rPr>
          <w:b/>
        </w:rPr>
        <w:t>W</w:t>
      </w:r>
      <w:r w:rsidR="007F096B" w:rsidRPr="006510FA">
        <w:rPr>
          <w:b/>
        </w:rPr>
        <w:t>aarvoor</w:t>
      </w:r>
      <w:r w:rsidR="007F096B">
        <w:t>: Aluminiumchloride is een sterk Lewiszuur. Kan gebruikt worden als katalysator bij de chlorering van aromatische verbindingen en ook bij Friedel-Craftsreacties. Kan ook gebruikt worden in de Meerwein-Ponndorf-Verley reductie.</w:t>
      </w:r>
      <w:r w:rsidR="000B50A6" w:rsidRPr="000B50A6">
        <w:t xml:space="preserve"> </w:t>
      </w:r>
    </w:p>
    <w:p w14:paraId="28206729" w14:textId="25501E3A" w:rsidR="007F096B" w:rsidRPr="007A1223" w:rsidRDefault="00463254" w:rsidP="00B7153D">
      <w:pPr>
        <w:pStyle w:val="interlinie"/>
      </w:pPr>
      <w:r>
        <w:rPr>
          <w:b/>
        </w:rPr>
        <w:t>V</w:t>
      </w:r>
      <w:r w:rsidR="007F096B" w:rsidRPr="006510FA">
        <w:rPr>
          <w:b/>
        </w:rPr>
        <w:t>ergelijk</w:t>
      </w:r>
      <w:r w:rsidR="007F096B">
        <w:t>: AlCl</w:t>
      </w:r>
      <w:r w:rsidR="007F096B">
        <w:rPr>
          <w:vertAlign w:val="subscript"/>
        </w:rPr>
        <w:t>3</w:t>
      </w:r>
      <w:r w:rsidR="007F096B">
        <w:t>, FeBr</w:t>
      </w:r>
      <w:r w:rsidR="007F096B">
        <w:rPr>
          <w:vertAlign w:val="subscript"/>
        </w:rPr>
        <w:t>3</w:t>
      </w:r>
      <w:r w:rsidR="007F096B">
        <w:t>, FeCl</w:t>
      </w:r>
      <w:r w:rsidR="007F096B">
        <w:rPr>
          <w:vertAlign w:val="subscript"/>
        </w:rPr>
        <w:t>3</w:t>
      </w:r>
    </w:p>
    <w:p w14:paraId="7E224DDB" w14:textId="78476F6B" w:rsidR="007F096B" w:rsidRPr="006E3000" w:rsidRDefault="00463254" w:rsidP="005807D5">
      <w:pPr>
        <w:pStyle w:val="voorbeeld"/>
      </w:pPr>
      <w:r>
        <w:t>V</w:t>
      </w:r>
      <w:r w:rsidR="007F096B" w:rsidRPr="006E3000">
        <w:t xml:space="preserve">oorbeeld 1: elektrofiele chlorering – omzetting van </w:t>
      </w:r>
      <w:r w:rsidR="007F096B" w:rsidRPr="00BF4104">
        <w:t>areen</w:t>
      </w:r>
      <w:r w:rsidR="007F096B" w:rsidRPr="005B041D">
        <w:rPr>
          <w:b w:val="0"/>
        </w:rPr>
        <w:t xml:space="preserve"> </w:t>
      </w:r>
      <w:r w:rsidR="007F096B" w:rsidRPr="006E3000">
        <w:t>naar arylhalide</w:t>
      </w:r>
    </w:p>
    <w:p w14:paraId="0511D315" w14:textId="09CE26E8" w:rsidR="007F096B" w:rsidRDefault="00224960" w:rsidP="00967964">
      <w:pPr>
        <w:pStyle w:val="vgl"/>
      </w:pPr>
      <w:r>
        <w:object w:dxaOrig="2862" w:dyaOrig="773" w14:anchorId="20468B87">
          <v:shape id="_x0000_i1190" type="#_x0000_t75" style="width:143.3pt;height:38.7pt" o:ole="">
            <v:imagedata r:id="rId416" o:title=""/>
          </v:shape>
          <o:OLEObject Type="Embed" ProgID="ChemDraw.Document.6.0" ShapeID="_x0000_i1190" DrawAspect="Content" ObjectID="_1647210393" r:id="rId417"/>
        </w:object>
      </w:r>
    </w:p>
    <w:p w14:paraId="17DB7E4F" w14:textId="3F7CF35C" w:rsidR="007F096B" w:rsidRPr="006E3000" w:rsidRDefault="00463254" w:rsidP="005807D5">
      <w:pPr>
        <w:pStyle w:val="voorbeeld"/>
      </w:pPr>
      <w:r>
        <w:t>V</w:t>
      </w:r>
      <w:r w:rsidR="007F096B" w:rsidRPr="006E3000">
        <w:t>oorbeeld 2: Friedel-Crafts acylering – omzetting van are</w:t>
      </w:r>
      <w:r w:rsidR="007F096B">
        <w:t>e</w:t>
      </w:r>
      <w:r w:rsidR="007F096B" w:rsidRPr="006E3000">
        <w:t>n naar arylketon</w:t>
      </w:r>
    </w:p>
    <w:p w14:paraId="5A896095" w14:textId="73862848" w:rsidR="007F096B" w:rsidRDefault="009848B3" w:rsidP="00967964">
      <w:pPr>
        <w:pStyle w:val="vgl"/>
      </w:pPr>
      <w:r>
        <w:object w:dxaOrig="2998" w:dyaOrig="1121" w14:anchorId="4ED938E3">
          <v:shape id="_x0000_i1191" type="#_x0000_t75" style="width:150.1pt;height:55.7pt" o:ole="">
            <v:imagedata r:id="rId418" o:title=""/>
          </v:shape>
          <o:OLEObject Type="Embed" ProgID="ChemDraw.Document.6.0" ShapeID="_x0000_i1191" DrawAspect="Content" ObjectID="_1647210394" r:id="rId419"/>
        </w:object>
      </w:r>
    </w:p>
    <w:p w14:paraId="634B23B2" w14:textId="4D91BCD9" w:rsidR="007F096B" w:rsidRPr="006E3000" w:rsidRDefault="00463254" w:rsidP="005807D5">
      <w:pPr>
        <w:pStyle w:val="voorbeeld"/>
      </w:pPr>
      <w:r>
        <w:t>V</w:t>
      </w:r>
      <w:r w:rsidR="007F096B" w:rsidRPr="006E3000">
        <w:t>oorbeeld 3: Friedel-Crafts alkylering – omzetting van are</w:t>
      </w:r>
      <w:r w:rsidR="007F096B">
        <w:t>e</w:t>
      </w:r>
      <w:r w:rsidR="007F096B" w:rsidRPr="006E3000">
        <w:t>n naar alkylare</w:t>
      </w:r>
      <w:r w:rsidR="007F096B">
        <w:t>e</w:t>
      </w:r>
      <w:r w:rsidR="007F096B" w:rsidRPr="006E3000">
        <w:t>n</w:t>
      </w:r>
    </w:p>
    <w:p w14:paraId="54A54F43" w14:textId="696BEFF5" w:rsidR="007F096B" w:rsidRDefault="009848B3" w:rsidP="00967964">
      <w:pPr>
        <w:pStyle w:val="vgl"/>
      </w:pPr>
      <w:r>
        <w:object w:dxaOrig="2998" w:dyaOrig="749" w14:anchorId="60669358">
          <v:shape id="_x0000_i1192" type="#_x0000_t75" style="width:150.1pt;height:37.35pt" o:ole="">
            <v:imagedata r:id="rId420" o:title=""/>
          </v:shape>
          <o:OLEObject Type="Embed" ProgID="ChemDraw.Document.6.0" ShapeID="_x0000_i1192" DrawAspect="Content" ObjectID="_1647210395" r:id="rId421"/>
        </w:object>
      </w:r>
    </w:p>
    <w:p w14:paraId="64DE90E2" w14:textId="79EDF8BB" w:rsidR="007F096B" w:rsidRPr="006E3000" w:rsidRDefault="00463254" w:rsidP="005807D5">
      <w:pPr>
        <w:pStyle w:val="voorbeeld"/>
      </w:pPr>
      <w:r>
        <w:t>V</w:t>
      </w:r>
      <w:r w:rsidR="007F096B" w:rsidRPr="006E3000">
        <w:t>oorbeeld 4: Meerwein-Ponndorf-Verley reductie – reductie van ketonen en alcoholen tot aldehyden</w:t>
      </w:r>
    </w:p>
    <w:p w14:paraId="606D772C" w14:textId="0D6EAE8D" w:rsidR="007F096B" w:rsidRDefault="00C042DB" w:rsidP="006D3A05">
      <w:pPr>
        <w:pStyle w:val="vgl"/>
      </w:pPr>
      <w:r>
        <w:object w:dxaOrig="4923" w:dyaOrig="1044" w14:anchorId="39C4BA35">
          <v:shape id="_x0000_i1193" type="#_x0000_t75" style="width:245.9pt;height:52.3pt" o:ole="">
            <v:imagedata r:id="rId422" o:title=""/>
          </v:shape>
          <o:OLEObject Type="Embed" ProgID="ChemDraw.Document.6.0" ShapeID="_x0000_i1193" DrawAspect="Content" ObjectID="_1647210396" r:id="rId423"/>
        </w:object>
      </w:r>
    </w:p>
    <w:p w14:paraId="6A2B03F4" w14:textId="52F924B6" w:rsidR="00550910" w:rsidRDefault="00550910">
      <w:pPr>
        <w:widowControl/>
        <w:autoSpaceDE/>
        <w:autoSpaceDN/>
        <w:adjustRightInd/>
      </w:pPr>
      <w:r>
        <w:br w:type="page"/>
      </w:r>
    </w:p>
    <w:p w14:paraId="307C1EC4" w14:textId="3FCB8325" w:rsidR="007F096B" w:rsidRDefault="00C8755B" w:rsidP="006427BF">
      <w:pPr>
        <w:pStyle w:val="Kop3"/>
      </w:pPr>
      <w:bookmarkStart w:id="285" w:name="_Toc36411186"/>
      <w:r>
        <w:rPr>
          <w:noProof/>
        </w:rPr>
        <w:lastRenderedPageBreak/>
        <w:object w:dxaOrig="0" w:dyaOrig="0" w14:anchorId="6E20CE15">
          <v:shape id="_x0000_s3280" type="#_x0000_t75" style="position:absolute;left:0;text-align:left;margin-left:390.55pt;margin-top:12.3pt;width:63pt;height:52.2pt;z-index:251893760;mso-position-horizontal-relative:text;mso-position-vertical-relative:text">
            <v:imagedata r:id="rId424" o:title=""/>
            <w10:wrap type="square"/>
          </v:shape>
          <o:OLEObject Type="Embed" ProgID="ChemDraw.Document.6.0" ShapeID="_x0000_s3280" DrawAspect="Content" ObjectID="_1647210800" r:id="rId425"/>
        </w:object>
      </w:r>
      <w:r w:rsidR="007F096B">
        <w:t>BH</w:t>
      </w:r>
      <w:r w:rsidR="007F096B">
        <w:rPr>
          <w:vertAlign w:val="subscript"/>
        </w:rPr>
        <w:t>3</w:t>
      </w:r>
      <w:r w:rsidR="007F096B">
        <w:tab/>
        <w:t>boraan</w:t>
      </w:r>
      <w:bookmarkEnd w:id="285"/>
    </w:p>
    <w:p w14:paraId="24B508A4" w14:textId="46B53EC2" w:rsidR="007F096B" w:rsidRDefault="001D2416" w:rsidP="00B7153D">
      <w:pPr>
        <w:pStyle w:val="interlinie"/>
      </w:pPr>
      <w:r>
        <w:rPr>
          <w:b/>
        </w:rPr>
        <w:t>W</w:t>
      </w:r>
      <w:r w:rsidR="007F096B">
        <w:rPr>
          <w:b/>
        </w:rPr>
        <w:t>aarvoor:</w:t>
      </w:r>
      <w:r w:rsidR="007F096B">
        <w:t xml:space="preserve"> Boraan wordt gebruikt voor de hydroborering van alkenen en alkynen.</w:t>
      </w:r>
    </w:p>
    <w:p w14:paraId="50194156" w14:textId="44BD7E23" w:rsidR="007F096B" w:rsidRDefault="001D2416" w:rsidP="00B7153D">
      <w:pPr>
        <w:pStyle w:val="interlinie"/>
      </w:pPr>
      <w:r>
        <w:rPr>
          <w:b/>
        </w:rPr>
        <w:t>V</w:t>
      </w:r>
      <w:r w:rsidR="007F096B">
        <w:rPr>
          <w:b/>
        </w:rPr>
        <w:t>ergelijk:</w:t>
      </w:r>
      <w:r w:rsidR="007F096B">
        <w:t xml:space="preserve"> B</w:t>
      </w:r>
      <w:r w:rsidR="007F096B">
        <w:rPr>
          <w:vertAlign w:val="subscript"/>
        </w:rPr>
        <w:t>2</w:t>
      </w:r>
      <w:r w:rsidR="007F096B">
        <w:t>H</w:t>
      </w:r>
      <w:r w:rsidR="007F096B">
        <w:rPr>
          <w:vertAlign w:val="subscript"/>
        </w:rPr>
        <w:t>6</w:t>
      </w:r>
      <w:r w:rsidR="007F096B">
        <w:t xml:space="preserve"> (diboraan), BH</w:t>
      </w:r>
      <w:r w:rsidR="007F096B">
        <w:rPr>
          <w:vertAlign w:val="subscript"/>
        </w:rPr>
        <w:t>3</w:t>
      </w:r>
      <w:r w:rsidR="007F096B">
        <w:sym w:font="Symbol" w:char="F0D7"/>
      </w:r>
      <w:r w:rsidR="007F096B">
        <w:t>THF, BH</w:t>
      </w:r>
      <w:r w:rsidR="007F096B">
        <w:rPr>
          <w:vertAlign w:val="subscript"/>
        </w:rPr>
        <w:t>3</w:t>
      </w:r>
      <w:r w:rsidR="007F096B">
        <w:sym w:font="Symbol" w:char="F0D7"/>
      </w:r>
      <w:r w:rsidR="007F096B">
        <w:t>SMe</w:t>
      </w:r>
      <w:r w:rsidR="007F096B">
        <w:rPr>
          <w:vertAlign w:val="subscript"/>
        </w:rPr>
        <w:t>2</w:t>
      </w:r>
      <w:r w:rsidR="007F096B">
        <w:t>, disiamylboraan, 9-BBN (in dit geval kunnen deze allemaal als ‘identiek’ beschouwd worden</w:t>
      </w:r>
      <w:r w:rsidR="0048250C">
        <w:t>)</w:t>
      </w:r>
      <w:r w:rsidR="007F096B">
        <w:t>.</w:t>
      </w:r>
      <w:r w:rsidR="00E425EC" w:rsidRPr="00E425EC">
        <w:t xml:space="preserve"> </w:t>
      </w:r>
    </w:p>
    <w:p w14:paraId="73EC5E33" w14:textId="53DEFF50" w:rsidR="007F096B" w:rsidRDefault="001D2416" w:rsidP="0064799B">
      <w:pPr>
        <w:pStyle w:val="voorbeeld"/>
      </w:pPr>
      <w:r>
        <w:t>V</w:t>
      </w:r>
      <w:r w:rsidR="007F096B">
        <w:t>oorbeeld 1: hydroborering – omzetting alkeen in alcohol</w:t>
      </w:r>
    </w:p>
    <w:p w14:paraId="4DE6C230" w14:textId="02AF7DF4" w:rsidR="007F096B" w:rsidRDefault="000F370D" w:rsidP="0064799B">
      <w:pPr>
        <w:pStyle w:val="voorbeeld"/>
      </w:pPr>
      <w:r>
        <w:object w:dxaOrig="5672" w:dyaOrig="2057" w14:anchorId="458275CB">
          <v:shape id="_x0000_i1195" type="#_x0000_t75" style="width:283.9pt;height:102.55pt" o:ole="">
            <v:imagedata r:id="rId426" o:title=""/>
          </v:shape>
          <o:OLEObject Type="Embed" ProgID="ChemDraw.Document.6.0" ShapeID="_x0000_i1195" DrawAspect="Content" ObjectID="_1647210397" r:id="rId427"/>
        </w:object>
      </w:r>
    </w:p>
    <w:p w14:paraId="28B4886D" w14:textId="5F5B2FB6" w:rsidR="007F096B" w:rsidRDefault="001D2416" w:rsidP="0064799B">
      <w:pPr>
        <w:pStyle w:val="voorbeeld"/>
      </w:pPr>
      <w:r>
        <w:t>V</w:t>
      </w:r>
      <w:r w:rsidR="007F096B">
        <w:t>oorbeeld 2: hydroborering – omzetting alkyn in aldehyde</w:t>
      </w:r>
    </w:p>
    <w:p w14:paraId="30E28109" w14:textId="074DB84F" w:rsidR="007F096B" w:rsidRDefault="008E31DB" w:rsidP="0064799B">
      <w:pPr>
        <w:pStyle w:val="voorbeeld"/>
      </w:pPr>
      <w:r>
        <w:object w:dxaOrig="5017" w:dyaOrig="1033" w14:anchorId="5AABD6EF">
          <v:shape id="_x0000_i1196" type="#_x0000_t75" style="width:250.65pt;height:51.6pt" o:ole="">
            <v:imagedata r:id="rId428" o:title=""/>
          </v:shape>
          <o:OLEObject Type="Embed" ProgID="ChemDraw.Document.6.0" ShapeID="_x0000_i1196" DrawAspect="Content" ObjectID="_1647210398" r:id="rId429"/>
        </w:object>
      </w:r>
    </w:p>
    <w:p w14:paraId="7C7CFC06" w14:textId="2FF723AD" w:rsidR="007F096B" w:rsidRPr="00C052C7" w:rsidRDefault="001D2416" w:rsidP="00B7153D">
      <w:pPr>
        <w:pStyle w:val="interlinie"/>
        <w:rPr>
          <w:b/>
        </w:rPr>
      </w:pPr>
      <w:r>
        <w:rPr>
          <w:b/>
        </w:rPr>
        <w:t>H</w:t>
      </w:r>
      <w:r w:rsidR="007F096B" w:rsidRPr="00C052C7">
        <w:rPr>
          <w:b/>
        </w:rPr>
        <w:t>oe: hydroborering van alkeen</w:t>
      </w:r>
      <w:r w:rsidR="001231BD">
        <w:rPr>
          <w:b/>
        </w:rPr>
        <w:t xml:space="preserve"> (zie ter verduidelijking 3.3.17)</w:t>
      </w:r>
    </w:p>
    <w:p w14:paraId="61DD7680" w14:textId="43D9F1AE" w:rsidR="007F096B" w:rsidRDefault="007F096B" w:rsidP="002E49A4">
      <w:pPr>
        <w:pStyle w:val="interlinie"/>
        <w:jc w:val="both"/>
      </w:pPr>
      <w:r>
        <w:t>Hydroborering is opmerkelijk: het boor hecht aan het minst gesubstitueerde uiteinde van het alkeen: ‘anti-Markovnikov’ selectiviteit. Reden daarvoor is dat de B</w:t>
      </w:r>
      <w:r w:rsidR="00334E3E">
        <w:t>-</w:t>
      </w:r>
      <w:r>
        <w:t xml:space="preserve">H binding (vanwege het elektronegativiteitsverschil) wordt gepolariseerd zodat H een partieel negatieve lading heeft en B een partieel positieve. In de overgangstoestand komt H </w:t>
      </w:r>
      <w:r w:rsidR="003E3CFC">
        <w:t xml:space="preserve">te </w:t>
      </w:r>
      <w:r>
        <w:t>liggen naast het meer gesubstitueerde eind van de dubbele binding (</w:t>
      </w:r>
      <w:r w:rsidR="001B3F92">
        <w:t>d.w.z.</w:t>
      </w:r>
      <w:r>
        <w:t xml:space="preserve"> het eind met meer bindingen naar C) omdat hierdoor de partieel positieve lading gestabiliseerd wordt. H en B hechten </w:t>
      </w:r>
      <w:r w:rsidRPr="00570CC7">
        <w:rPr>
          <w:i/>
        </w:rPr>
        <w:t>syn</w:t>
      </w:r>
      <w:r>
        <w:t xml:space="preserve"> aan de dubbele binding.</w:t>
      </w:r>
    </w:p>
    <w:p w14:paraId="08180450" w14:textId="624FE955" w:rsidR="007F096B" w:rsidRDefault="00B817A9" w:rsidP="00B7153D">
      <w:pPr>
        <w:pStyle w:val="interlinie"/>
      </w:pPr>
      <w:r>
        <w:object w:dxaOrig="4954" w:dyaOrig="1337" w14:anchorId="0D7BD2BA">
          <v:shape id="_x0000_i1197" type="#_x0000_t75" style="width:247.9pt;height:66.55pt" o:ole="">
            <v:imagedata r:id="rId430" o:title=""/>
          </v:shape>
          <o:OLEObject Type="Embed" ProgID="ChemDraw.Document.6.0" ShapeID="_x0000_i1197" DrawAspect="Content" ObjectID="_1647210399" r:id="rId431"/>
        </w:object>
      </w:r>
    </w:p>
    <w:p w14:paraId="1C6A358D" w14:textId="3677E26F" w:rsidR="007F096B" w:rsidRDefault="007F096B" w:rsidP="00B7153D">
      <w:pPr>
        <w:pStyle w:val="interlinie"/>
      </w:pPr>
      <w:r>
        <w:t>De tweede stap van de hydroborering is een oxidatie die de C</w:t>
      </w:r>
      <w:r w:rsidR="00F667EA">
        <w:t>-</w:t>
      </w:r>
      <w:r>
        <w:t>B</w:t>
      </w:r>
      <w:r w:rsidR="004C2C86">
        <w:t>H</w:t>
      </w:r>
      <w:r w:rsidR="004C2C86">
        <w:rPr>
          <w:vertAlign w:val="subscript"/>
        </w:rPr>
        <w:t>2</w:t>
      </w:r>
      <w:r>
        <w:t xml:space="preserve"> omzet in een C</w:t>
      </w:r>
      <w:r w:rsidR="00F667EA">
        <w:t>-O</w:t>
      </w:r>
      <w:r>
        <w:t>H</w:t>
      </w:r>
      <w:r w:rsidR="004C2C86">
        <w:t>:</w:t>
      </w:r>
    </w:p>
    <w:p w14:paraId="31951673" w14:textId="707103E2" w:rsidR="007F096B" w:rsidRDefault="00752F14" w:rsidP="00B7153D">
      <w:pPr>
        <w:pStyle w:val="interlinie"/>
      </w:pPr>
      <w:r>
        <w:object w:dxaOrig="4102" w:dyaOrig="599" w14:anchorId="038731FD">
          <v:shape id="_x0000_i1198" type="#_x0000_t75" style="width:205.15pt;height:29.9pt" o:ole="">
            <v:imagedata r:id="rId432" o:title=""/>
          </v:shape>
          <o:OLEObject Type="Embed" ProgID="ChemDraw.Document.6.0" ShapeID="_x0000_i1198" DrawAspect="Content" ObjectID="_1647210400" r:id="rId433"/>
        </w:object>
      </w:r>
    </w:p>
    <w:p w14:paraId="3F8B0468" w14:textId="77777777" w:rsidR="007F096B" w:rsidRDefault="007F096B" w:rsidP="002E49A4">
      <w:pPr>
        <w:pStyle w:val="interlinie"/>
        <w:jc w:val="both"/>
      </w:pPr>
      <w:r>
        <w:t>De eerste stap is deprotonering van waterstofperoxide door natriumhydroxide, dit maakt het peroxide-ion meer nucleofiel (en meer reactief)</w:t>
      </w:r>
    </w:p>
    <w:p w14:paraId="5334E053" w14:textId="77777777" w:rsidR="007F096B" w:rsidRDefault="007F096B" w:rsidP="002E49A4">
      <w:pPr>
        <w:pStyle w:val="vgl"/>
        <w:jc w:val="both"/>
        <w:rPr>
          <w:lang w:val="it-IT"/>
        </w:rPr>
      </w:pPr>
      <w:r w:rsidRPr="002E092E">
        <w:rPr>
          <w:lang w:val="it-IT"/>
        </w:rPr>
        <w:t>NaOH + HO</w:t>
      </w:r>
      <w:r>
        <w:sym w:font="Symbol" w:char="F02D"/>
      </w:r>
      <w:r w:rsidRPr="002E092E">
        <w:rPr>
          <w:lang w:val="it-IT"/>
        </w:rPr>
        <w:t xml:space="preserve">OH </w:t>
      </w:r>
      <w:r>
        <w:sym w:font="Symbol" w:char="F0AE"/>
      </w:r>
      <w:r w:rsidRPr="002E092E">
        <w:rPr>
          <w:lang w:val="it-IT"/>
        </w:rPr>
        <w:t xml:space="preserve"> H</w:t>
      </w:r>
      <w:r w:rsidRPr="002E092E">
        <w:rPr>
          <w:vertAlign w:val="subscript"/>
          <w:lang w:val="it-IT"/>
        </w:rPr>
        <w:t>2</w:t>
      </w:r>
      <w:r w:rsidRPr="002E092E">
        <w:rPr>
          <w:lang w:val="it-IT"/>
        </w:rPr>
        <w:t>O + NaO</w:t>
      </w:r>
      <w:r>
        <w:rPr>
          <w:lang w:val="it-IT"/>
        </w:rPr>
        <w:sym w:font="Symbol" w:char="F02D"/>
      </w:r>
      <w:r>
        <w:rPr>
          <w:lang w:val="it-IT"/>
        </w:rPr>
        <w:t>OH</w:t>
      </w:r>
    </w:p>
    <w:p w14:paraId="30EE7487" w14:textId="7FB8344E" w:rsidR="007F096B" w:rsidRDefault="007F096B" w:rsidP="00B348E9">
      <w:pPr>
        <w:pStyle w:val="vgl"/>
        <w:jc w:val="both"/>
      </w:pPr>
      <w:r w:rsidRPr="002E092E">
        <w:t>Het gedeprotoneerde peroxide valt dan het B</w:t>
      </w:r>
      <w:r w:rsidR="00621D3D">
        <w:t xml:space="preserve"> atoom</w:t>
      </w:r>
      <w:r w:rsidRPr="002E092E">
        <w:t xml:space="preserve"> aan, dat vervolgens herschikt waarbij de zwakke O</w:t>
      </w:r>
      <w:r>
        <w:sym w:font="Symbol" w:char="F02D"/>
      </w:r>
      <w:r>
        <w:t>O binding breekt. Dan splitst het hydroxide-ion de B</w:t>
      </w:r>
      <w:r>
        <w:sym w:font="Symbol" w:char="F02D"/>
      </w:r>
      <w:r>
        <w:t>O binding en geeft een gedeprotoneerde alcohol, die dan geprotoneerd wordt door alcohol</w:t>
      </w:r>
      <w:r w:rsidR="00B348E9">
        <w:t xml:space="preserve"> (zie 3.3.17).</w:t>
      </w:r>
    </w:p>
    <w:p w14:paraId="46F91CC9" w14:textId="0D2BCEFE" w:rsidR="007F096B" w:rsidRPr="00C052C7" w:rsidRDefault="006C7C92" w:rsidP="00B7153D">
      <w:pPr>
        <w:pStyle w:val="interlinie"/>
        <w:rPr>
          <w:b/>
        </w:rPr>
      </w:pPr>
      <w:r>
        <w:rPr>
          <w:b/>
        </w:rPr>
        <w:t>H</w:t>
      </w:r>
      <w:r w:rsidR="007F096B" w:rsidRPr="00C052C7">
        <w:rPr>
          <w:b/>
        </w:rPr>
        <w:t>oe: hydroborering van alkyn</w:t>
      </w:r>
    </w:p>
    <w:p w14:paraId="5DD21845" w14:textId="2B69C3CD" w:rsidR="007F096B" w:rsidRDefault="007F096B" w:rsidP="002E49A4">
      <w:pPr>
        <w:pStyle w:val="interlinie"/>
        <w:jc w:val="both"/>
      </w:pPr>
      <w:r>
        <w:t xml:space="preserve">Hydroborering van </w:t>
      </w:r>
      <w:r w:rsidR="00786F2B">
        <w:t xml:space="preserve">een </w:t>
      </w:r>
      <w:r>
        <w:t xml:space="preserve">alkyn vormt een product </w:t>
      </w:r>
      <w:r w:rsidR="00FA722E">
        <w:t>dat een</w:t>
      </w:r>
      <w:r w:rsidRPr="00FA722E">
        <w:rPr>
          <w:bCs/>
        </w:rPr>
        <w:t xml:space="preserve"> enol</w:t>
      </w:r>
      <w:r w:rsidR="00FA722E">
        <w:rPr>
          <w:bCs/>
        </w:rPr>
        <w:t xml:space="preserve"> is</w:t>
      </w:r>
      <w:r>
        <w:t xml:space="preserve">. Door tautomerie wordt het enol omgezet in een stabieler isomeer, de </w:t>
      </w:r>
      <w:r w:rsidRPr="00FA722E">
        <w:rPr>
          <w:bCs/>
        </w:rPr>
        <w:t>keto</w:t>
      </w:r>
      <w:r>
        <w:t>vorm. In het geval van een terminaal alkyn (dat een C</w:t>
      </w:r>
      <w:r>
        <w:sym w:font="Symbol" w:char="F02D"/>
      </w:r>
      <w:r>
        <w:t>H binding heeft) wordt een aldehyde gevormd.</w:t>
      </w:r>
    </w:p>
    <w:p w14:paraId="5FF9F352" w14:textId="757EBCF8" w:rsidR="00ED3C8F" w:rsidRDefault="00ED3C8F">
      <w:pPr>
        <w:widowControl/>
        <w:autoSpaceDE/>
        <w:autoSpaceDN/>
        <w:adjustRightInd/>
        <w:rPr>
          <w:rFonts w:eastAsiaTheme="minorHAnsi" w:cstheme="minorBidi"/>
          <w:szCs w:val="22"/>
          <w:lang w:eastAsia="en-US"/>
        </w:rPr>
      </w:pPr>
      <w:r>
        <w:br w:type="page"/>
      </w:r>
    </w:p>
    <w:p w14:paraId="5F5331D5" w14:textId="175DACDB" w:rsidR="007F096B" w:rsidRDefault="00C8755B" w:rsidP="006427BF">
      <w:pPr>
        <w:pStyle w:val="Kop3"/>
      </w:pPr>
      <w:bookmarkStart w:id="286" w:name="_Toc504672654"/>
      <w:bookmarkStart w:id="287" w:name="_Toc36411187"/>
      <w:r>
        <w:rPr>
          <w:noProof/>
        </w:rPr>
        <w:lastRenderedPageBreak/>
        <w:object w:dxaOrig="0" w:dyaOrig="0" w14:anchorId="75682435">
          <v:shape id="_x0000_s3281" type="#_x0000_t75" style="position:absolute;left:0;text-align:left;margin-left:397.05pt;margin-top:.05pt;width:56.4pt;height:31.8pt;z-index:251895808;mso-position-horizontal-relative:text;mso-position-vertical-relative:text">
            <v:imagedata r:id="rId434" o:title=""/>
            <w10:wrap type="square"/>
          </v:shape>
          <o:OLEObject Type="Embed" ProgID="ChemDraw.Document.6.0" ShapeID="_x0000_s3281" DrawAspect="Content" ObjectID="_1647210801" r:id="rId435"/>
        </w:object>
      </w:r>
      <w:r w:rsidR="007F096B">
        <w:t>Br</w:t>
      </w:r>
      <w:r w:rsidR="007F096B">
        <w:rPr>
          <w:vertAlign w:val="subscript"/>
        </w:rPr>
        <w:t>2</w:t>
      </w:r>
      <w:r w:rsidR="007F096B">
        <w:tab/>
        <w:t>broom</w:t>
      </w:r>
      <w:bookmarkEnd w:id="286"/>
      <w:bookmarkEnd w:id="287"/>
    </w:p>
    <w:p w14:paraId="15AB9452" w14:textId="1C74F0E8" w:rsidR="007F096B" w:rsidRDefault="006B7110" w:rsidP="002E49A4">
      <w:pPr>
        <w:pStyle w:val="interlinie"/>
        <w:jc w:val="both"/>
      </w:pPr>
      <w:r>
        <w:rPr>
          <w:b/>
        </w:rPr>
        <w:t>W</w:t>
      </w:r>
      <w:r w:rsidR="007F096B">
        <w:rPr>
          <w:b/>
        </w:rPr>
        <w:t xml:space="preserve">aarvoor: </w:t>
      </w:r>
      <w:r w:rsidR="007F096B">
        <w:t>Broom reageert met alkenen, alkynen, aromaten, enolen en enolaten tot gebromeerde verbindingen. In aanwezigheid van licht kan broom ook H in alkanen vervangen. Tenslotte wordt broom ook gebruikt in de Hofmann-herschikking van amiden naar aminen.</w:t>
      </w:r>
    </w:p>
    <w:p w14:paraId="7265BC64" w14:textId="4853FE22" w:rsidR="007F096B" w:rsidRDefault="006B7110" w:rsidP="00B7153D">
      <w:pPr>
        <w:pStyle w:val="interlinie"/>
      </w:pPr>
      <w:r>
        <w:rPr>
          <w:b/>
        </w:rPr>
        <w:t>V</w:t>
      </w:r>
      <w:r w:rsidR="007F096B">
        <w:rPr>
          <w:b/>
        </w:rPr>
        <w:t>ergelijk:</w:t>
      </w:r>
      <w:r w:rsidR="007F096B">
        <w:t xml:space="preserve"> NBS, Cl</w:t>
      </w:r>
      <w:r w:rsidR="007F096B">
        <w:rPr>
          <w:vertAlign w:val="subscript"/>
        </w:rPr>
        <w:t>2</w:t>
      </w:r>
      <w:r w:rsidR="007F096B">
        <w:t>, I</w:t>
      </w:r>
      <w:r w:rsidR="007F096B">
        <w:rPr>
          <w:vertAlign w:val="subscript"/>
        </w:rPr>
        <w:t>2</w:t>
      </w:r>
      <w:r w:rsidR="007F096B">
        <w:t>, NIS, NCS</w:t>
      </w:r>
    </w:p>
    <w:p w14:paraId="43F947C8" w14:textId="6A92CF3C" w:rsidR="007F096B" w:rsidRDefault="006B7110" w:rsidP="0064799B">
      <w:pPr>
        <w:pStyle w:val="voorbeeld"/>
      </w:pPr>
      <w:r>
        <w:t>V</w:t>
      </w:r>
      <w:r w:rsidR="007F096B">
        <w:t>oorbeeld 1: bromering – omzetting van alkeen in ‘buur’dibromide</w:t>
      </w:r>
    </w:p>
    <w:p w14:paraId="4D439C72" w14:textId="2A55C2DB" w:rsidR="007F096B" w:rsidRDefault="00117AE2" w:rsidP="0064799B">
      <w:pPr>
        <w:pStyle w:val="voorbeeld"/>
      </w:pPr>
      <w:r>
        <w:object w:dxaOrig="2108" w:dyaOrig="906" w14:anchorId="64C05B5C">
          <v:shape id="_x0000_i1200" type="#_x0000_t75" style="width:105.3pt;height:45.5pt" o:ole="">
            <v:imagedata r:id="rId436" o:title=""/>
          </v:shape>
          <o:OLEObject Type="Embed" ProgID="ChemDraw.Document.6.0" ShapeID="_x0000_i1200" DrawAspect="Content" ObjectID="_1647210401" r:id="rId437"/>
        </w:object>
      </w:r>
    </w:p>
    <w:p w14:paraId="35D5A49F" w14:textId="35ECC926" w:rsidR="007F096B" w:rsidRDefault="006B7110" w:rsidP="0064799B">
      <w:pPr>
        <w:pStyle w:val="voorbeeld"/>
      </w:pPr>
      <w:r>
        <w:t>V</w:t>
      </w:r>
      <w:r w:rsidR="007F096B">
        <w:t>oorbeeld 2: bromering – omzetting van alkyn in ‘buur’dibromide</w:t>
      </w:r>
    </w:p>
    <w:p w14:paraId="60192E1E" w14:textId="662C769E" w:rsidR="007F096B" w:rsidRDefault="00117AE2" w:rsidP="0064799B">
      <w:pPr>
        <w:pStyle w:val="voorbeeld"/>
      </w:pPr>
      <w:r>
        <w:object w:dxaOrig="2659" w:dyaOrig="790" w14:anchorId="4FC939D2">
          <v:shape id="_x0000_i1201" type="#_x0000_t75" style="width:133.15pt;height:39.4pt" o:ole="">
            <v:imagedata r:id="rId438" o:title=""/>
          </v:shape>
          <o:OLEObject Type="Embed" ProgID="ChemDraw.Document.6.0" ShapeID="_x0000_i1201" DrawAspect="Content" ObjectID="_1647210402" r:id="rId439"/>
        </w:object>
      </w:r>
    </w:p>
    <w:p w14:paraId="410B243E" w14:textId="0E6B2696" w:rsidR="007F096B" w:rsidRDefault="006B7110" w:rsidP="0064799B">
      <w:pPr>
        <w:pStyle w:val="voorbeeld"/>
      </w:pPr>
      <w:r>
        <w:t>V</w:t>
      </w:r>
      <w:r w:rsidR="007F096B">
        <w:t>oorbeeld 3:omzetting alkeen in halohydrin</w:t>
      </w:r>
    </w:p>
    <w:p w14:paraId="637A3537" w14:textId="3A4DD245" w:rsidR="007F096B" w:rsidRDefault="00A770B8" w:rsidP="0064799B">
      <w:pPr>
        <w:pStyle w:val="voorbeeld"/>
      </w:pPr>
      <w:r>
        <w:object w:dxaOrig="2787" w:dyaOrig="814" w14:anchorId="2C2ABCF5">
          <v:shape id="_x0000_i1202" type="#_x0000_t75" style="width:139.25pt;height:40.75pt" o:ole="">
            <v:imagedata r:id="rId440" o:title=""/>
          </v:shape>
          <o:OLEObject Type="Embed" ProgID="ChemDraw.Document.6.0" ShapeID="_x0000_i1202" DrawAspect="Content" ObjectID="_1647210403" r:id="rId441"/>
        </w:object>
      </w:r>
    </w:p>
    <w:p w14:paraId="62585EE3" w14:textId="78267BA2" w:rsidR="007F096B" w:rsidRDefault="006B7110" w:rsidP="0064799B">
      <w:pPr>
        <w:pStyle w:val="voorbeeld"/>
      </w:pPr>
      <w:r>
        <w:t>V</w:t>
      </w:r>
      <w:r w:rsidR="007F096B">
        <w:t>oorbeeld 4: elektrofiele bromering – omzetting areen in arylbromide</w:t>
      </w:r>
    </w:p>
    <w:p w14:paraId="733D177C" w14:textId="0618D3DA" w:rsidR="007F096B" w:rsidRDefault="00FB44EC" w:rsidP="0064799B">
      <w:pPr>
        <w:pStyle w:val="voorbeeld"/>
      </w:pPr>
      <w:r>
        <w:object w:dxaOrig="4102" w:dyaOrig="742" w14:anchorId="0D8D47F8">
          <v:shape id="_x0000_i1203" type="#_x0000_t75" style="width:205.15pt;height:37.35pt" o:ole="">
            <v:imagedata r:id="rId442" o:title=""/>
          </v:shape>
          <o:OLEObject Type="Embed" ProgID="ChemDraw.Document.6.0" ShapeID="_x0000_i1203" DrawAspect="Content" ObjectID="_1647210404" r:id="rId443"/>
        </w:object>
      </w:r>
    </w:p>
    <w:p w14:paraId="09BAD4E7" w14:textId="00D38F52" w:rsidR="007F096B" w:rsidRDefault="006B7110" w:rsidP="0064799B">
      <w:pPr>
        <w:pStyle w:val="voorbeeld"/>
      </w:pPr>
      <w:r>
        <w:t>V</w:t>
      </w:r>
      <w:r w:rsidR="007F096B">
        <w:t>oorbeeld 5: Hofmann-herschikking – omzetting amide in amine</w:t>
      </w:r>
    </w:p>
    <w:p w14:paraId="5F866846" w14:textId="16C1C90E" w:rsidR="007F096B" w:rsidRDefault="00E9447F" w:rsidP="0064799B">
      <w:pPr>
        <w:pStyle w:val="voorbeeld"/>
      </w:pPr>
      <w:r>
        <w:object w:dxaOrig="3474" w:dyaOrig="783" w14:anchorId="3CB2F4F1">
          <v:shape id="_x0000_i1204" type="#_x0000_t75" style="width:173.9pt;height:38.7pt" o:ole="">
            <v:imagedata r:id="rId444" o:title=""/>
          </v:shape>
          <o:OLEObject Type="Embed" ProgID="ChemDraw.Document.6.0" ShapeID="_x0000_i1204" DrawAspect="Content" ObjectID="_1647210405" r:id="rId445"/>
        </w:object>
      </w:r>
    </w:p>
    <w:p w14:paraId="425B34C6" w14:textId="31E2A14E" w:rsidR="007F096B" w:rsidRDefault="006B7110" w:rsidP="0064799B">
      <w:pPr>
        <w:pStyle w:val="voorbeeld"/>
      </w:pPr>
      <w:r>
        <w:t>V</w:t>
      </w:r>
      <w:r w:rsidR="007F096B">
        <w:t xml:space="preserve">oorbeeld 6: omzetting keton in </w:t>
      </w:r>
      <w:r w:rsidR="007F096B">
        <w:rPr>
          <w:rFonts w:ascii="Symbol" w:hAnsi="Symbol"/>
        </w:rPr>
        <w:t></w:t>
      </w:r>
      <w:r w:rsidR="007F096B">
        <w:t>-broomketon</w:t>
      </w:r>
    </w:p>
    <w:p w14:paraId="4004669F" w14:textId="29833A31" w:rsidR="007F096B" w:rsidRDefault="00356CEB" w:rsidP="0064799B">
      <w:pPr>
        <w:pStyle w:val="voorbeeld"/>
      </w:pPr>
      <w:r>
        <w:object w:dxaOrig="5847" w:dyaOrig="600" w14:anchorId="56D379B3">
          <v:shape id="_x0000_i1205" type="#_x0000_t75" style="width:292.1pt;height:29.9pt" o:ole="">
            <v:imagedata r:id="rId446" o:title=""/>
          </v:shape>
          <o:OLEObject Type="Embed" ProgID="ChemDraw.Document.6.0" ShapeID="_x0000_i1205" DrawAspect="Content" ObjectID="_1647210406" r:id="rId447"/>
        </w:object>
      </w:r>
    </w:p>
    <w:p w14:paraId="03E1C1AD" w14:textId="32E533E8" w:rsidR="007F096B" w:rsidRDefault="006B7110" w:rsidP="0064799B">
      <w:pPr>
        <w:pStyle w:val="voorbeeld"/>
      </w:pPr>
      <w:r>
        <w:t>V</w:t>
      </w:r>
      <w:r w:rsidR="007F096B">
        <w:t xml:space="preserve">oorbeeld 7: omzetting enolaat in </w:t>
      </w:r>
      <w:r w:rsidR="007F096B">
        <w:rPr>
          <w:rFonts w:ascii="Symbol" w:hAnsi="Symbol"/>
        </w:rPr>
        <w:t></w:t>
      </w:r>
      <w:r w:rsidR="007F096B">
        <w:t>-broomketon</w:t>
      </w:r>
      <w:r w:rsidR="007F096B" w:rsidRPr="002E092E">
        <w:t xml:space="preserve"> </w:t>
      </w:r>
    </w:p>
    <w:p w14:paraId="06CFAA25" w14:textId="12431624" w:rsidR="007F096B" w:rsidRPr="004218A0" w:rsidRDefault="00356CEB" w:rsidP="0064799B">
      <w:pPr>
        <w:pStyle w:val="voorbeeld"/>
      </w:pPr>
      <w:r>
        <w:object w:dxaOrig="3461" w:dyaOrig="1033" w14:anchorId="0387410B">
          <v:shape id="_x0000_i1206" type="#_x0000_t75" style="width:173.2pt;height:51.6pt" o:ole="">
            <v:imagedata r:id="rId448" o:title=""/>
          </v:shape>
          <o:OLEObject Type="Embed" ProgID="ChemDraw.Document.6.0" ShapeID="_x0000_i1206" DrawAspect="Content" ObjectID="_1647210407" r:id="rId449"/>
        </w:object>
      </w:r>
    </w:p>
    <w:p w14:paraId="67BF0BEE" w14:textId="46E3C2A2" w:rsidR="007F096B" w:rsidRDefault="006B7110" w:rsidP="0064799B">
      <w:pPr>
        <w:pStyle w:val="voorbeeld"/>
      </w:pPr>
      <w:r>
        <w:t>V</w:t>
      </w:r>
      <w:r w:rsidR="007F096B">
        <w:t>oorbeeld 8: radicaalhalogenering – omzetting alkaan in broomalkaan</w:t>
      </w:r>
    </w:p>
    <w:p w14:paraId="27399609" w14:textId="44558DF7" w:rsidR="007F096B" w:rsidRDefault="004729A7" w:rsidP="0064799B">
      <w:r>
        <w:object w:dxaOrig="3272" w:dyaOrig="735" w14:anchorId="38F87DFA">
          <v:shape id="_x0000_i1207" type="#_x0000_t75" style="width:163.7pt;height:36.7pt" o:ole="">
            <v:imagedata r:id="rId450" o:title=""/>
          </v:shape>
          <o:OLEObject Type="Embed" ProgID="ChemDraw.Document.6.0" ShapeID="_x0000_i1207" DrawAspect="Content" ObjectID="_1647210408" r:id="rId451"/>
        </w:object>
      </w:r>
    </w:p>
    <w:p w14:paraId="673D9250" w14:textId="050D0586" w:rsidR="007F096B" w:rsidRDefault="006B7110" w:rsidP="0064799B">
      <w:pPr>
        <w:pStyle w:val="voorbeeld"/>
      </w:pPr>
      <w:r>
        <w:t>V</w:t>
      </w:r>
      <w:r w:rsidR="007F096B">
        <w:t>oorbeeld 9: haloformreactie – omzetting methylketon in carbonzuur</w:t>
      </w:r>
    </w:p>
    <w:p w14:paraId="4022E5FF" w14:textId="44CF89E5" w:rsidR="007F096B" w:rsidRDefault="004729A7" w:rsidP="0064799B">
      <w:pPr>
        <w:pStyle w:val="voorbeeld"/>
      </w:pPr>
      <w:r>
        <w:object w:dxaOrig="3540" w:dyaOrig="1033" w14:anchorId="08BFC8D3">
          <v:shape id="_x0000_i1208" type="#_x0000_t75" style="width:177.3pt;height:51.6pt" o:ole="">
            <v:imagedata r:id="rId452" o:title=""/>
          </v:shape>
          <o:OLEObject Type="Embed" ProgID="ChemDraw.Document.6.0" ShapeID="_x0000_i1208" DrawAspect="Content" ObjectID="_1647210409" r:id="rId453"/>
        </w:object>
      </w:r>
    </w:p>
    <w:p w14:paraId="20F05808" w14:textId="6F097D1E" w:rsidR="00A56E33" w:rsidRDefault="00A56E33">
      <w:pPr>
        <w:widowControl/>
        <w:autoSpaceDE/>
        <w:autoSpaceDN/>
        <w:adjustRightInd/>
        <w:rPr>
          <w:rFonts w:eastAsiaTheme="minorHAnsi" w:cstheme="minorBidi"/>
          <w:b/>
          <w:szCs w:val="22"/>
          <w:lang w:eastAsia="en-US"/>
        </w:rPr>
      </w:pPr>
      <w:r>
        <w:rPr>
          <w:b/>
        </w:rPr>
        <w:br w:type="page"/>
      </w:r>
    </w:p>
    <w:p w14:paraId="15DE46CC" w14:textId="21D4CDDF" w:rsidR="007F096B" w:rsidRPr="00C052C7" w:rsidRDefault="006B7110" w:rsidP="00B7153D">
      <w:pPr>
        <w:pStyle w:val="interlinie"/>
        <w:rPr>
          <w:b/>
        </w:rPr>
      </w:pPr>
      <w:r>
        <w:rPr>
          <w:b/>
        </w:rPr>
        <w:lastRenderedPageBreak/>
        <w:t>H</w:t>
      </w:r>
      <w:r w:rsidR="007F096B" w:rsidRPr="00C052C7">
        <w:rPr>
          <w:b/>
        </w:rPr>
        <w:t>oe: bromering van alkeen</w:t>
      </w:r>
    </w:p>
    <w:p w14:paraId="0B4ECDD0" w14:textId="13D1E771" w:rsidR="007F096B" w:rsidRDefault="00EC4511" w:rsidP="00B7153D">
      <w:pPr>
        <w:pStyle w:val="interlinie"/>
      </w:pPr>
      <w:r>
        <w:object w:dxaOrig="4832" w:dyaOrig="1647" w14:anchorId="6776ECE6">
          <v:shape id="_x0000_i1209" type="#_x0000_t75" style="width:241.8pt;height:82.2pt" o:ole="">
            <v:imagedata r:id="rId454" o:title=""/>
          </v:shape>
          <o:OLEObject Type="Embed" ProgID="ChemDraw.Document.6.0" ShapeID="_x0000_i1209" DrawAspect="Content" ObjectID="_1647210410" r:id="rId455"/>
        </w:object>
      </w:r>
    </w:p>
    <w:p w14:paraId="693A65E6" w14:textId="723B3BBA" w:rsidR="007F096B" w:rsidRDefault="007F096B" w:rsidP="00B7153D">
      <w:pPr>
        <w:pStyle w:val="interlinie"/>
      </w:pPr>
      <w:r>
        <w:t>Behandeling van alkeen met broom geeft een bromonium</w:t>
      </w:r>
      <w:r w:rsidR="003353C5">
        <w:t>-</w:t>
      </w:r>
      <w:r>
        <w:t>ion, dat een aanval van achter ondergaat. In bijzijn van een nucleofiel oplosmiddel</w:t>
      </w:r>
      <w:r w:rsidR="003E029E">
        <w:t xml:space="preserve"> (zoals water)</w:t>
      </w:r>
      <w:r>
        <w:t xml:space="preserve"> verkrijgt men het halohydrin:</w:t>
      </w:r>
    </w:p>
    <w:p w14:paraId="00641162" w14:textId="685BF019" w:rsidR="007F096B" w:rsidRDefault="003E029E" w:rsidP="00B7153D">
      <w:pPr>
        <w:pStyle w:val="interlinie"/>
      </w:pPr>
      <w:r>
        <w:object w:dxaOrig="4918" w:dyaOrig="1806" w14:anchorId="32B905C3">
          <v:shape id="_x0000_i1210" type="#_x0000_t75" style="width:245.9pt;height:90.35pt" o:ole="">
            <v:imagedata r:id="rId456" o:title=""/>
          </v:shape>
          <o:OLEObject Type="Embed" ProgID="ChemDraw.Document.6.0" ShapeID="_x0000_i1210" DrawAspect="Content" ObjectID="_1647210411" r:id="rId457"/>
        </w:object>
      </w:r>
    </w:p>
    <w:p w14:paraId="19FB9480" w14:textId="72D37BCB" w:rsidR="007F096B" w:rsidRPr="00C052C7" w:rsidRDefault="006B7110" w:rsidP="00B7153D">
      <w:pPr>
        <w:pStyle w:val="interlinie"/>
        <w:rPr>
          <w:b/>
        </w:rPr>
      </w:pPr>
      <w:r>
        <w:rPr>
          <w:b/>
        </w:rPr>
        <w:t>H</w:t>
      </w:r>
      <w:r w:rsidR="007F096B" w:rsidRPr="00C052C7">
        <w:rPr>
          <w:b/>
        </w:rPr>
        <w:t>oe: bromering van alkeen</w:t>
      </w:r>
    </w:p>
    <w:p w14:paraId="637CB94F" w14:textId="77777777" w:rsidR="007F096B" w:rsidRDefault="007F096B" w:rsidP="002E49A4">
      <w:pPr>
        <w:pStyle w:val="interlinie"/>
        <w:jc w:val="both"/>
      </w:pPr>
      <w:r>
        <w:t>Met een Lewiszuur (bv. FeBr</w:t>
      </w:r>
      <w:r>
        <w:rPr>
          <w:vertAlign w:val="subscript"/>
        </w:rPr>
        <w:t>3</w:t>
      </w:r>
      <w:r>
        <w:t>) wordt broom meer elektrofiel gemaakt. Het kan dan een aanval door een aromatische ring ondergaan, dit resulteert in elektrofiele aromatische substitutie van H door Br.</w:t>
      </w:r>
    </w:p>
    <w:p w14:paraId="4E33205A" w14:textId="69C45DCB" w:rsidR="007F096B" w:rsidRDefault="00B1025E" w:rsidP="00B7153D">
      <w:pPr>
        <w:pStyle w:val="interlinie"/>
      </w:pPr>
      <w:r>
        <w:object w:dxaOrig="6382" w:dyaOrig="1757" w14:anchorId="3066908E">
          <v:shape id="_x0000_i1211" type="#_x0000_t75" style="width:319.25pt;height:87.6pt" o:ole="">
            <v:imagedata r:id="rId458" o:title=""/>
          </v:shape>
          <o:OLEObject Type="Embed" ProgID="ChemDraw.Document.6.0" ShapeID="_x0000_i1211" DrawAspect="Content" ObjectID="_1647210412" r:id="rId459"/>
        </w:object>
      </w:r>
    </w:p>
    <w:p w14:paraId="1A6D085F" w14:textId="1EC324C1" w:rsidR="007F096B" w:rsidRPr="00920B07" w:rsidRDefault="006B7110" w:rsidP="00B7153D">
      <w:pPr>
        <w:pStyle w:val="interlinie"/>
        <w:rPr>
          <w:b/>
          <w:bCs/>
        </w:rPr>
      </w:pPr>
      <w:r>
        <w:rPr>
          <w:b/>
          <w:bCs/>
        </w:rPr>
        <w:t>H</w:t>
      </w:r>
      <w:r w:rsidR="007F096B" w:rsidRPr="00920B07">
        <w:rPr>
          <w:b/>
          <w:bCs/>
        </w:rPr>
        <w:t>oe: Hofmann</w:t>
      </w:r>
      <w:r>
        <w:rPr>
          <w:b/>
          <w:bCs/>
        </w:rPr>
        <w:t xml:space="preserve"> omlegging</w:t>
      </w:r>
    </w:p>
    <w:p w14:paraId="63E6D8A9" w14:textId="4143BCC5" w:rsidR="007F096B" w:rsidRDefault="007F096B" w:rsidP="002E49A4">
      <w:pPr>
        <w:jc w:val="both"/>
      </w:pPr>
      <w:r>
        <w:t xml:space="preserve">Bij deze reactie valt het </w:t>
      </w:r>
      <w:r w:rsidR="007F1D78">
        <w:t>niet bindende elektronenpaar</w:t>
      </w:r>
      <w:r>
        <w:t xml:space="preserve"> op </w:t>
      </w:r>
      <w:r w:rsidR="007F1D78">
        <w:t>stikstof</w:t>
      </w:r>
      <w:r>
        <w:t xml:space="preserve"> Br aan</w:t>
      </w:r>
      <w:r w:rsidR="0094501D">
        <w:t>; d</w:t>
      </w:r>
      <w:r>
        <w:t>it leidt tot herschikking. Aanval van carbonyl-C door water leidt tot verlies van CO</w:t>
      </w:r>
      <w:r>
        <w:rPr>
          <w:vertAlign w:val="subscript"/>
        </w:rPr>
        <w:t>2</w:t>
      </w:r>
      <w:r>
        <w:t>, waarbij het vrije amine wordt gevormd.</w:t>
      </w:r>
    </w:p>
    <w:p w14:paraId="2A12B56B" w14:textId="73A355C0" w:rsidR="007F096B" w:rsidRPr="008F2F85" w:rsidRDefault="00812AF8" w:rsidP="0064799B">
      <w:r>
        <w:object w:dxaOrig="9522" w:dyaOrig="2307" w14:anchorId="248571FA">
          <v:shape id="_x0000_i1212" type="#_x0000_t75" style="width:453.05pt;height:110.05pt" o:ole="">
            <v:imagedata r:id="rId460" o:title=""/>
          </v:shape>
          <o:OLEObject Type="Embed" ProgID="ChemDraw.Document.6.0" ShapeID="_x0000_i1212" DrawAspect="Content" ObjectID="_1647210413" r:id="rId461"/>
        </w:object>
      </w:r>
    </w:p>
    <w:p w14:paraId="21A2ED5E" w14:textId="60458DEE" w:rsidR="007F096B" w:rsidRPr="00C052C7" w:rsidRDefault="006B7110" w:rsidP="00812AF8">
      <w:pPr>
        <w:rPr>
          <w:b/>
        </w:rPr>
      </w:pPr>
      <w:r>
        <w:rPr>
          <w:b/>
        </w:rPr>
        <w:t>H</w:t>
      </w:r>
      <w:r w:rsidR="007F096B" w:rsidRPr="00C052C7">
        <w:rPr>
          <w:b/>
        </w:rPr>
        <w:t>oe: bromering van enol</w:t>
      </w:r>
    </w:p>
    <w:p w14:paraId="6FF88946" w14:textId="73A02139" w:rsidR="00812AF8" w:rsidRPr="003B33BF" w:rsidRDefault="009F65EC" w:rsidP="00B7153D">
      <w:pPr>
        <w:pStyle w:val="interlinie"/>
      </w:pPr>
      <w:r>
        <w:object w:dxaOrig="6224" w:dyaOrig="1306" w14:anchorId="04C2F9C4">
          <v:shape id="_x0000_i1213" type="#_x0000_t75" style="width:311.75pt;height:65.2pt" o:ole="">
            <v:imagedata r:id="rId462" o:title=""/>
          </v:shape>
          <o:OLEObject Type="Embed" ProgID="ChemDraw.Document.6.0" ShapeID="_x0000_i1213" DrawAspect="Content" ObjectID="_1647210414" r:id="rId463"/>
        </w:object>
      </w:r>
    </w:p>
    <w:p w14:paraId="773E1062" w14:textId="2B612F10" w:rsidR="007F096B" w:rsidRPr="00C052C7" w:rsidRDefault="00E50740" w:rsidP="00B7153D">
      <w:pPr>
        <w:pStyle w:val="interlinie"/>
        <w:rPr>
          <w:b/>
        </w:rPr>
      </w:pPr>
      <w:r>
        <w:rPr>
          <w:b/>
        </w:rPr>
        <w:t>H</w:t>
      </w:r>
      <w:r w:rsidR="007F096B" w:rsidRPr="00C052C7">
        <w:rPr>
          <w:b/>
        </w:rPr>
        <w:t>oe: bromering van enolaat</w:t>
      </w:r>
    </w:p>
    <w:p w14:paraId="23077159" w14:textId="0E81E4A3" w:rsidR="007F096B" w:rsidRDefault="002D3B3A" w:rsidP="00967964">
      <w:pPr>
        <w:pStyle w:val="vgl"/>
      </w:pPr>
      <w:r>
        <w:object w:dxaOrig="10486" w:dyaOrig="1071" w14:anchorId="1D83E394">
          <v:shape id="_x0000_i1214" type="#_x0000_t75" style="width:453.05pt;height:46.2pt" o:ole="">
            <v:imagedata r:id="rId464" o:title=""/>
          </v:shape>
          <o:OLEObject Type="Embed" ProgID="ChemDraw.Document.6.0" ShapeID="_x0000_i1214" DrawAspect="Content" ObjectID="_1647210415" r:id="rId465"/>
        </w:object>
      </w:r>
    </w:p>
    <w:p w14:paraId="1418E850" w14:textId="77777777" w:rsidR="007F096B" w:rsidRDefault="007F096B" w:rsidP="0064799B">
      <w:r>
        <w:br w:type="page"/>
      </w:r>
    </w:p>
    <w:p w14:paraId="1A951191" w14:textId="5681C473" w:rsidR="007F096B" w:rsidRDefault="00C8755B" w:rsidP="006427BF">
      <w:pPr>
        <w:pStyle w:val="Kop3"/>
      </w:pPr>
      <w:bookmarkStart w:id="288" w:name="_Toc36411188"/>
      <w:r>
        <w:rPr>
          <w:noProof/>
        </w:rPr>
        <w:lastRenderedPageBreak/>
        <w:object w:dxaOrig="0" w:dyaOrig="0" w14:anchorId="2767B564">
          <v:shape id="_x0000_s3283" type="#_x0000_t75" style="position:absolute;left:0;text-align:left;margin-left:409.15pt;margin-top:.15pt;width:44.4pt;height:29.4pt;z-index:251899904;mso-position-horizontal-relative:text;mso-position-vertical-relative:text">
            <v:imagedata r:id="rId466" o:title=""/>
            <w10:wrap type="square"/>
          </v:shape>
          <o:OLEObject Type="Embed" ProgID="ChemDraw.Document.6.0" ShapeID="_x0000_s3283" DrawAspect="Content" ObjectID="_1647210802" r:id="rId467"/>
        </w:object>
      </w:r>
      <w:r w:rsidR="007F096B">
        <w:t>Cl</w:t>
      </w:r>
      <w:r w:rsidR="007F096B">
        <w:rPr>
          <w:vertAlign w:val="subscript"/>
        </w:rPr>
        <w:t>2</w:t>
      </w:r>
      <w:r w:rsidR="007F096B">
        <w:tab/>
      </w:r>
      <w:r w:rsidR="00876437">
        <w:tab/>
      </w:r>
      <w:r w:rsidR="007F096B">
        <w:t>chloor</w:t>
      </w:r>
      <w:bookmarkEnd w:id="288"/>
    </w:p>
    <w:p w14:paraId="63CFAC9C" w14:textId="48F17350" w:rsidR="007F096B" w:rsidRDefault="001F11BE" w:rsidP="002E49A4">
      <w:pPr>
        <w:pStyle w:val="voorbeeld"/>
        <w:jc w:val="both"/>
        <w:rPr>
          <w:b w:val="0"/>
        </w:rPr>
      </w:pPr>
      <w:r>
        <w:t>W</w:t>
      </w:r>
      <w:r w:rsidR="007F096B">
        <w:t xml:space="preserve">aarvoor: </w:t>
      </w:r>
      <w:r w:rsidR="007F096B">
        <w:rPr>
          <w:b w:val="0"/>
        </w:rPr>
        <w:t>Chloor is een goed elektrofiel. Het reageert met dubbele en drievoudige bindingen en met aromaten, enolen, enolaten tot gechloreerde producten. Het kan m.bv. licht vervangen worden door halogenen (vrije-radicaal omstandigheden). Tenslotte ondersteunt het de herschikking van amiden in aminen (Hofmann-herschikking).</w:t>
      </w:r>
      <w:r w:rsidR="007E6F90" w:rsidRPr="007E6F90">
        <w:t xml:space="preserve"> </w:t>
      </w:r>
    </w:p>
    <w:p w14:paraId="311DBAB5" w14:textId="773FBAEA" w:rsidR="007F096B" w:rsidRDefault="001F11BE" w:rsidP="0064799B">
      <w:pPr>
        <w:pStyle w:val="voorbeeld"/>
        <w:rPr>
          <w:b w:val="0"/>
        </w:rPr>
      </w:pPr>
      <w:r>
        <w:t>V</w:t>
      </w:r>
      <w:r w:rsidR="007F096B">
        <w:t xml:space="preserve">ergelijk: </w:t>
      </w:r>
      <w:r w:rsidR="007F096B">
        <w:rPr>
          <w:b w:val="0"/>
        </w:rPr>
        <w:t>NCS, Br</w:t>
      </w:r>
      <w:r w:rsidR="007F096B">
        <w:rPr>
          <w:b w:val="0"/>
          <w:vertAlign w:val="subscript"/>
        </w:rPr>
        <w:t>2</w:t>
      </w:r>
      <w:r w:rsidR="007F096B">
        <w:rPr>
          <w:b w:val="0"/>
        </w:rPr>
        <w:t>, NBS, I</w:t>
      </w:r>
      <w:r w:rsidR="007F096B">
        <w:rPr>
          <w:b w:val="0"/>
          <w:vertAlign w:val="subscript"/>
        </w:rPr>
        <w:t>2</w:t>
      </w:r>
      <w:r w:rsidR="007F096B">
        <w:rPr>
          <w:b w:val="0"/>
        </w:rPr>
        <w:t>, NIS</w:t>
      </w:r>
    </w:p>
    <w:p w14:paraId="5C908A05" w14:textId="10F9258A" w:rsidR="007F096B" w:rsidRDefault="001F11BE" w:rsidP="0064799B">
      <w:pPr>
        <w:pStyle w:val="voorbeeld"/>
      </w:pPr>
      <w:r>
        <w:t>V</w:t>
      </w:r>
      <w:r w:rsidR="007F096B">
        <w:t>oorbeeld 1: chlorering – omzetting alkeen in ‘buur’dichloride</w:t>
      </w:r>
    </w:p>
    <w:p w14:paraId="300BBA9C" w14:textId="4BCAAA72" w:rsidR="007F096B" w:rsidRDefault="008E6B1E" w:rsidP="00967964">
      <w:pPr>
        <w:pStyle w:val="vgl"/>
      </w:pPr>
      <w:r>
        <w:object w:dxaOrig="2089" w:dyaOrig="910" w14:anchorId="7222E323">
          <v:shape id="_x0000_i1216" type="#_x0000_t75" style="width:104.6pt;height:45.5pt" o:ole="">
            <v:imagedata r:id="rId468" o:title=""/>
          </v:shape>
          <o:OLEObject Type="Embed" ProgID="ChemDraw.Document.6.0" ShapeID="_x0000_i1216" DrawAspect="Content" ObjectID="_1647210416" r:id="rId469"/>
        </w:object>
      </w:r>
    </w:p>
    <w:p w14:paraId="4D02AF83" w14:textId="4C487D6F" w:rsidR="007F096B" w:rsidRDefault="001F11BE" w:rsidP="0064799B">
      <w:pPr>
        <w:pStyle w:val="voorbeeld"/>
      </w:pPr>
      <w:r>
        <w:t>V</w:t>
      </w:r>
      <w:r w:rsidR="007F096B">
        <w:t>oorbeeld 2: omzetting alkeen in chloorhydrin</w:t>
      </w:r>
    </w:p>
    <w:p w14:paraId="7B14214F" w14:textId="15467E2F" w:rsidR="007F096B" w:rsidRDefault="0094581E" w:rsidP="00967964">
      <w:pPr>
        <w:pStyle w:val="vgl"/>
      </w:pPr>
      <w:r>
        <w:object w:dxaOrig="2787" w:dyaOrig="819" w14:anchorId="6E4E309F">
          <v:shape id="_x0000_i1217" type="#_x0000_t75" style="width:139.25pt;height:40.75pt" o:ole="">
            <v:imagedata r:id="rId470" o:title=""/>
          </v:shape>
          <o:OLEObject Type="Embed" ProgID="ChemDraw.Document.6.0" ShapeID="_x0000_i1217" DrawAspect="Content" ObjectID="_1647210417" r:id="rId471"/>
        </w:object>
      </w:r>
    </w:p>
    <w:p w14:paraId="4E4EC30B" w14:textId="0333191D" w:rsidR="007F096B" w:rsidRDefault="001F11BE" w:rsidP="0064799B">
      <w:pPr>
        <w:pStyle w:val="voorbeeld"/>
      </w:pPr>
      <w:r>
        <w:t>V</w:t>
      </w:r>
      <w:r w:rsidR="007F096B">
        <w:t>oorbeeld 3: elektrofiele chlorering – omzetting areen in chloorareen</w:t>
      </w:r>
    </w:p>
    <w:p w14:paraId="3E9D53D7" w14:textId="6D799DE5" w:rsidR="007F096B" w:rsidRDefault="004553DD" w:rsidP="00967964">
      <w:pPr>
        <w:pStyle w:val="vgl"/>
      </w:pPr>
      <w:r>
        <w:object w:dxaOrig="4085" w:dyaOrig="744" w14:anchorId="388EA509">
          <v:shape id="_x0000_i1218" type="#_x0000_t75" style="width:203.75pt;height:37.35pt" o:ole="">
            <v:imagedata r:id="rId472" o:title=""/>
          </v:shape>
          <o:OLEObject Type="Embed" ProgID="ChemDraw.Document.6.0" ShapeID="_x0000_i1218" DrawAspect="Content" ObjectID="_1647210418" r:id="rId473"/>
        </w:object>
      </w:r>
    </w:p>
    <w:p w14:paraId="34A62697" w14:textId="59D6F611" w:rsidR="007F096B" w:rsidRDefault="001F11BE" w:rsidP="0064799B">
      <w:pPr>
        <w:pStyle w:val="voorbeeld"/>
      </w:pPr>
      <w:r>
        <w:t>V</w:t>
      </w:r>
      <w:r w:rsidR="007F096B">
        <w:t>oorbeeld 4: Hofmann-herschikking – omzetting amide in amine</w:t>
      </w:r>
    </w:p>
    <w:p w14:paraId="65232D45" w14:textId="0E370540" w:rsidR="007F096B" w:rsidRDefault="00650ED0" w:rsidP="0064799B">
      <w:r>
        <w:object w:dxaOrig="3474" w:dyaOrig="783" w14:anchorId="2FE799AD">
          <v:shape id="_x0000_i1219" type="#_x0000_t75" style="width:173.9pt;height:38.7pt" o:ole="">
            <v:imagedata r:id="rId474" o:title=""/>
          </v:shape>
          <o:OLEObject Type="Embed" ProgID="ChemDraw.Document.6.0" ShapeID="_x0000_i1219" DrawAspect="Content" ObjectID="_1647210419" r:id="rId475"/>
        </w:object>
      </w:r>
    </w:p>
    <w:p w14:paraId="118C95AC" w14:textId="02C98120" w:rsidR="007F096B" w:rsidRDefault="001F11BE" w:rsidP="0064799B">
      <w:pPr>
        <w:pStyle w:val="voorbeeld"/>
      </w:pPr>
      <w:r>
        <w:t>V</w:t>
      </w:r>
      <w:r w:rsidR="007F096B">
        <w:t xml:space="preserve">oorbeeld 5: omzetting keton in </w:t>
      </w:r>
      <w:r w:rsidR="007F096B">
        <w:rPr>
          <w:rFonts w:ascii="Symbol" w:hAnsi="Symbol"/>
        </w:rPr>
        <w:t></w:t>
      </w:r>
      <w:r w:rsidR="007F096B">
        <w:rPr>
          <w:rFonts w:ascii="Symbol" w:hAnsi="Symbol"/>
        </w:rPr>
        <w:t></w:t>
      </w:r>
      <w:r w:rsidR="007F096B" w:rsidRPr="00880188">
        <w:t>chloorketon</w:t>
      </w:r>
    </w:p>
    <w:p w14:paraId="5956A6A6" w14:textId="667A97F2" w:rsidR="007F096B" w:rsidRDefault="00F11B51" w:rsidP="00967964">
      <w:pPr>
        <w:pStyle w:val="vgl"/>
      </w:pPr>
      <w:r>
        <w:object w:dxaOrig="5837" w:dyaOrig="600" w14:anchorId="0FB988C1">
          <v:shape id="_x0000_i1220" type="#_x0000_t75" style="width:291.4pt;height:29.9pt" o:ole="">
            <v:imagedata r:id="rId476" o:title=""/>
          </v:shape>
          <o:OLEObject Type="Embed" ProgID="ChemDraw.Document.6.0" ShapeID="_x0000_i1220" DrawAspect="Content" ObjectID="_1647210420" r:id="rId477"/>
        </w:object>
      </w:r>
    </w:p>
    <w:p w14:paraId="6C440CDD" w14:textId="3D1ADEB9" w:rsidR="007F096B" w:rsidRDefault="001F11BE" w:rsidP="0064799B">
      <w:pPr>
        <w:pStyle w:val="voorbeeld"/>
      </w:pPr>
      <w:r>
        <w:t>V</w:t>
      </w:r>
      <w:r w:rsidR="007F096B">
        <w:t xml:space="preserve">oorbeeld 6: omzetting enolaat in </w:t>
      </w:r>
      <w:r w:rsidR="007F096B">
        <w:rPr>
          <w:rFonts w:ascii="Symbol" w:hAnsi="Symbol"/>
        </w:rPr>
        <w:t></w:t>
      </w:r>
      <w:r w:rsidR="007F096B">
        <w:rPr>
          <w:rFonts w:ascii="Symbol" w:hAnsi="Symbol"/>
        </w:rPr>
        <w:t></w:t>
      </w:r>
      <w:r w:rsidR="007F096B" w:rsidRPr="00880188">
        <w:t>chloorketon</w:t>
      </w:r>
    </w:p>
    <w:p w14:paraId="09AE5CF8" w14:textId="4917598E" w:rsidR="007F096B" w:rsidRDefault="0011086C" w:rsidP="00967964">
      <w:pPr>
        <w:pStyle w:val="vgl"/>
      </w:pPr>
      <w:r>
        <w:object w:dxaOrig="3446" w:dyaOrig="1033" w14:anchorId="59752417">
          <v:shape id="_x0000_i1221" type="#_x0000_t75" style="width:171.85pt;height:51.6pt" o:ole="">
            <v:imagedata r:id="rId478" o:title=""/>
          </v:shape>
          <o:OLEObject Type="Embed" ProgID="ChemDraw.Document.6.0" ShapeID="_x0000_i1221" DrawAspect="Content" ObjectID="_1647210421" r:id="rId479"/>
        </w:object>
      </w:r>
    </w:p>
    <w:p w14:paraId="0131521E" w14:textId="703D1B49" w:rsidR="007F096B" w:rsidRDefault="001F11BE" w:rsidP="0064799B">
      <w:pPr>
        <w:pStyle w:val="voorbeeld"/>
      </w:pPr>
      <w:r>
        <w:t>V</w:t>
      </w:r>
      <w:r w:rsidR="007F096B">
        <w:t>oorbeeld 7: radicaalchlorering van alkaan naar alkylchloride</w:t>
      </w:r>
    </w:p>
    <w:p w14:paraId="5C27E8F7" w14:textId="12B62725" w:rsidR="007F096B" w:rsidRDefault="00574F11" w:rsidP="00967964">
      <w:pPr>
        <w:pStyle w:val="vgl"/>
      </w:pPr>
      <w:r>
        <w:object w:dxaOrig="2633" w:dyaOrig="745" w14:anchorId="2760CD90">
          <v:shape id="_x0000_i1222" type="#_x0000_t75" style="width:131.1pt;height:37.35pt" o:ole="">
            <v:imagedata r:id="rId480" o:title=""/>
          </v:shape>
          <o:OLEObject Type="Embed" ProgID="ChemDraw.Document.6.0" ShapeID="_x0000_i1222" DrawAspect="Content" ObjectID="_1647210422" r:id="rId481"/>
        </w:object>
      </w:r>
    </w:p>
    <w:p w14:paraId="0221420C" w14:textId="5F647068" w:rsidR="007F096B" w:rsidRPr="00880188" w:rsidRDefault="001F11BE" w:rsidP="0064799B">
      <w:pPr>
        <w:pStyle w:val="voorbeeld"/>
      </w:pPr>
      <w:r>
        <w:t>V</w:t>
      </w:r>
      <w:r w:rsidR="007F096B">
        <w:t>oorbeeld 8: de haloformreactie</w:t>
      </w:r>
    </w:p>
    <w:p w14:paraId="05434C64" w14:textId="044AEE08" w:rsidR="007F096B" w:rsidRDefault="005B3602" w:rsidP="00967964">
      <w:pPr>
        <w:pStyle w:val="vgl"/>
        <w:rPr>
          <w:noProof/>
        </w:rPr>
      </w:pPr>
      <w:r>
        <w:object w:dxaOrig="3540" w:dyaOrig="1033" w14:anchorId="30F11C61">
          <v:shape id="_x0000_i1223" type="#_x0000_t75" style="width:177.3pt;height:51.6pt" o:ole="">
            <v:imagedata r:id="rId482" o:title=""/>
          </v:shape>
          <o:OLEObject Type="Embed" ProgID="ChemDraw.Document.6.0" ShapeID="_x0000_i1223" DrawAspect="Content" ObjectID="_1647210423" r:id="rId483"/>
        </w:object>
      </w:r>
    </w:p>
    <w:p w14:paraId="499A49CD" w14:textId="40DBF483" w:rsidR="005E1517" w:rsidRDefault="005E1517">
      <w:pPr>
        <w:widowControl/>
        <w:autoSpaceDE/>
        <w:autoSpaceDN/>
        <w:adjustRightInd/>
      </w:pPr>
      <w:r>
        <w:br w:type="page"/>
      </w:r>
    </w:p>
    <w:p w14:paraId="01D64943" w14:textId="206515BC" w:rsidR="007F096B" w:rsidRDefault="00C8755B" w:rsidP="006427BF">
      <w:pPr>
        <w:pStyle w:val="Kop3"/>
      </w:pPr>
      <w:bookmarkStart w:id="289" w:name="_Toc36411189"/>
      <w:r>
        <w:rPr>
          <w:noProof/>
        </w:rPr>
        <w:lastRenderedPageBreak/>
        <w:object w:dxaOrig="0" w:dyaOrig="0" w14:anchorId="541AC111">
          <v:shape id="_x0000_s3284" type="#_x0000_t75" style="position:absolute;left:0;text-align:left;margin-left:398.45pt;margin-top:14.95pt;width:55.2pt;height:44.4pt;z-index:251901952;mso-position-horizontal-relative:text;mso-position-vertical-relative:text">
            <v:imagedata r:id="rId484" o:title=""/>
            <w10:wrap type="square"/>
          </v:shape>
          <o:OLEObject Type="Embed" ProgID="ChemDraw.Document.6.0" ShapeID="_x0000_s3284" DrawAspect="Content" ObjectID="_1647210803" r:id="rId485"/>
        </w:object>
      </w:r>
      <w:r w:rsidR="007F096B">
        <w:t>CrO</w:t>
      </w:r>
      <w:r w:rsidR="007F096B">
        <w:rPr>
          <w:vertAlign w:val="subscript"/>
        </w:rPr>
        <w:t>3</w:t>
      </w:r>
      <w:r w:rsidR="007F096B">
        <w:tab/>
        <w:t>chroomtrioxide</w:t>
      </w:r>
      <w:bookmarkEnd w:id="289"/>
    </w:p>
    <w:p w14:paraId="14C533E8" w14:textId="0A220903" w:rsidR="007F096B" w:rsidRDefault="00D75AE5" w:rsidP="002E49A4">
      <w:pPr>
        <w:pStyle w:val="voorbeeld"/>
        <w:jc w:val="both"/>
        <w:rPr>
          <w:b w:val="0"/>
        </w:rPr>
      </w:pPr>
      <w:r>
        <w:t>W</w:t>
      </w:r>
      <w:r w:rsidR="007F096B">
        <w:t xml:space="preserve">aarvoor: </w:t>
      </w:r>
      <w:r w:rsidR="007F096B">
        <w:rPr>
          <w:b w:val="0"/>
        </w:rPr>
        <w:t>CrO</w:t>
      </w:r>
      <w:r w:rsidR="007F096B">
        <w:rPr>
          <w:b w:val="0"/>
          <w:vertAlign w:val="subscript"/>
        </w:rPr>
        <w:t>3</w:t>
      </w:r>
      <w:r w:rsidR="007F096B">
        <w:rPr>
          <w:b w:val="0"/>
        </w:rPr>
        <w:t xml:space="preserve"> is een oxidator. Bij aanwezigheid van pyridine is het een milde oxidator die primaire alcoholen kan oxideren tot aldehyden. Als water en zuur aanwezig zijn zal het aldehyde doorgeoxideerd worden naar carbonzuur.</w:t>
      </w:r>
      <w:r w:rsidR="00174062" w:rsidRPr="00174062">
        <w:t xml:space="preserve"> </w:t>
      </w:r>
    </w:p>
    <w:p w14:paraId="6C651755" w14:textId="2CC943EC" w:rsidR="007F096B" w:rsidRDefault="00D75AE5" w:rsidP="002E49A4">
      <w:pPr>
        <w:pStyle w:val="voorbeeld"/>
        <w:jc w:val="both"/>
        <w:rPr>
          <w:b w:val="0"/>
        </w:rPr>
      </w:pPr>
      <w:r>
        <w:t>V</w:t>
      </w:r>
      <w:r w:rsidR="007F096B">
        <w:t xml:space="preserve">ergelijk: </w:t>
      </w:r>
      <w:r w:rsidR="007F096B">
        <w:rPr>
          <w:b w:val="0"/>
        </w:rPr>
        <w:t>PCC (als pyridine is toegevoegd). Als waterig zuur aanwezig is, gedraagt het zich als Na</w:t>
      </w:r>
      <w:r w:rsidR="007F096B">
        <w:rPr>
          <w:b w:val="0"/>
          <w:vertAlign w:val="subscript"/>
        </w:rPr>
        <w:t>2</w:t>
      </w:r>
      <w:r w:rsidR="007F096B">
        <w:rPr>
          <w:b w:val="0"/>
        </w:rPr>
        <w:t>CrO</w:t>
      </w:r>
      <w:r w:rsidR="007F096B">
        <w:rPr>
          <w:b w:val="0"/>
          <w:vertAlign w:val="subscript"/>
        </w:rPr>
        <w:t>4</w:t>
      </w:r>
      <w:r w:rsidR="007F096B">
        <w:rPr>
          <w:b w:val="0"/>
        </w:rPr>
        <w:t xml:space="preserve"> / K</w:t>
      </w:r>
      <w:r w:rsidR="007F096B">
        <w:rPr>
          <w:b w:val="0"/>
          <w:vertAlign w:val="subscript"/>
        </w:rPr>
        <w:t>2</w:t>
      </w:r>
      <w:r w:rsidR="007F096B">
        <w:rPr>
          <w:b w:val="0"/>
        </w:rPr>
        <w:t>Cr</w:t>
      </w:r>
      <w:r w:rsidR="007F096B">
        <w:rPr>
          <w:b w:val="0"/>
          <w:vertAlign w:val="subscript"/>
        </w:rPr>
        <w:t>2</w:t>
      </w:r>
      <w:r w:rsidR="007F096B">
        <w:rPr>
          <w:b w:val="0"/>
        </w:rPr>
        <w:t>O</w:t>
      </w:r>
      <w:r w:rsidR="007F096B">
        <w:rPr>
          <w:b w:val="0"/>
          <w:vertAlign w:val="subscript"/>
        </w:rPr>
        <w:t>7</w:t>
      </w:r>
      <w:r w:rsidR="007F096B">
        <w:rPr>
          <w:b w:val="0"/>
        </w:rPr>
        <w:t xml:space="preserve"> / Na</w:t>
      </w:r>
      <w:r w:rsidR="007F096B">
        <w:rPr>
          <w:b w:val="0"/>
          <w:vertAlign w:val="subscript"/>
        </w:rPr>
        <w:t>2</w:t>
      </w:r>
      <w:r w:rsidR="007F096B">
        <w:rPr>
          <w:b w:val="0"/>
        </w:rPr>
        <w:t>Cr</w:t>
      </w:r>
      <w:r w:rsidR="007F096B">
        <w:rPr>
          <w:b w:val="0"/>
          <w:vertAlign w:val="subscript"/>
        </w:rPr>
        <w:t>2</w:t>
      </w:r>
      <w:r w:rsidR="007F096B">
        <w:rPr>
          <w:b w:val="0"/>
        </w:rPr>
        <w:t>O</w:t>
      </w:r>
      <w:r w:rsidR="007F096B">
        <w:rPr>
          <w:b w:val="0"/>
          <w:vertAlign w:val="subscript"/>
        </w:rPr>
        <w:t>7</w:t>
      </w:r>
      <w:r w:rsidR="007F096B">
        <w:rPr>
          <w:b w:val="0"/>
        </w:rPr>
        <w:t xml:space="preserve"> / H</w:t>
      </w:r>
      <w:r w:rsidR="007F096B">
        <w:rPr>
          <w:b w:val="0"/>
          <w:vertAlign w:val="subscript"/>
        </w:rPr>
        <w:t>2</w:t>
      </w:r>
      <w:r w:rsidR="007F096B" w:rsidRPr="00BB4516">
        <w:rPr>
          <w:b w:val="0"/>
        </w:rPr>
        <w:t>CrO</w:t>
      </w:r>
      <w:r w:rsidR="007F096B" w:rsidRPr="00BB4516">
        <w:rPr>
          <w:b w:val="0"/>
          <w:vertAlign w:val="subscript"/>
        </w:rPr>
        <w:t>4</w:t>
      </w:r>
      <w:r w:rsidR="007F096B" w:rsidRPr="00BB4516">
        <w:rPr>
          <w:b w:val="0"/>
        </w:rPr>
        <w:t xml:space="preserve"> (en KMnO</w:t>
      </w:r>
      <w:r w:rsidR="007F096B" w:rsidRPr="00BB4516">
        <w:rPr>
          <w:b w:val="0"/>
          <w:vertAlign w:val="subscript"/>
        </w:rPr>
        <w:t>4</w:t>
      </w:r>
      <w:r w:rsidR="007F096B" w:rsidRPr="00BB4516">
        <w:rPr>
          <w:b w:val="0"/>
        </w:rPr>
        <w:t>)</w:t>
      </w:r>
      <w:r w:rsidR="007F096B" w:rsidRPr="006C1903">
        <w:rPr>
          <w:b w:val="0"/>
        </w:rPr>
        <w:t xml:space="preserve">. </w:t>
      </w:r>
      <w:r w:rsidR="007F096B">
        <w:rPr>
          <w:b w:val="0"/>
        </w:rPr>
        <w:t>(NB: Het reagens CrO</w:t>
      </w:r>
      <w:r w:rsidR="007F096B">
        <w:rPr>
          <w:b w:val="0"/>
          <w:vertAlign w:val="subscript"/>
        </w:rPr>
        <w:t>3</w:t>
      </w:r>
      <w:r w:rsidR="007F096B">
        <w:rPr>
          <w:b w:val="0"/>
        </w:rPr>
        <w:t xml:space="preserve"> is de oorzaak van veel verwarring!)</w:t>
      </w:r>
    </w:p>
    <w:p w14:paraId="7D3D16BB" w14:textId="5DD816E8" w:rsidR="007F096B" w:rsidRDefault="00D75AE5" w:rsidP="0064799B">
      <w:pPr>
        <w:pStyle w:val="voorbeeld"/>
      </w:pPr>
      <w:r>
        <w:t>V</w:t>
      </w:r>
      <w:r w:rsidR="007F096B">
        <w:t>oorbeeld 1: oxidatie van primaire alcohol tot aldehyde (met pyridine)</w:t>
      </w:r>
    </w:p>
    <w:p w14:paraId="2B9DF1B5" w14:textId="106AD8F2" w:rsidR="007F096B" w:rsidRDefault="00884750" w:rsidP="0064799B">
      <w:pPr>
        <w:pStyle w:val="voorbeeld"/>
      </w:pPr>
      <w:r>
        <w:object w:dxaOrig="3836" w:dyaOrig="1033" w14:anchorId="0E9D7332">
          <v:shape id="_x0000_i1225" type="#_x0000_t75" style="width:192.25pt;height:51.6pt" o:ole="">
            <v:imagedata r:id="rId486" o:title=""/>
          </v:shape>
          <o:OLEObject Type="Embed" ProgID="ChemDraw.Document.6.0" ShapeID="_x0000_i1225" DrawAspect="Content" ObjectID="_1647210424" r:id="rId487"/>
        </w:object>
      </w:r>
    </w:p>
    <w:p w14:paraId="654E6446" w14:textId="2E265E05" w:rsidR="007F096B" w:rsidRDefault="00D75AE5" w:rsidP="0064799B">
      <w:pPr>
        <w:pStyle w:val="voorbeeld"/>
      </w:pPr>
      <w:r>
        <w:t>V</w:t>
      </w:r>
      <w:r w:rsidR="007F096B">
        <w:t>oorbeeld 2: oxidatie van secundaire alcohol tot keton</w:t>
      </w:r>
    </w:p>
    <w:p w14:paraId="0B69C220" w14:textId="7A8C6187" w:rsidR="007F096B" w:rsidRDefault="00C5123A" w:rsidP="0064799B">
      <w:pPr>
        <w:pStyle w:val="voorbeeld"/>
      </w:pPr>
      <w:r>
        <w:object w:dxaOrig="3646" w:dyaOrig="637" w14:anchorId="2971D763">
          <v:shape id="_x0000_i1226" type="#_x0000_t75" style="width:182.7pt;height:31.9pt" o:ole="">
            <v:imagedata r:id="rId488" o:title=""/>
          </v:shape>
          <o:OLEObject Type="Embed" ProgID="ChemDraw.Document.6.0" ShapeID="_x0000_i1226" DrawAspect="Content" ObjectID="_1647210425" r:id="rId489"/>
        </w:object>
      </w:r>
    </w:p>
    <w:p w14:paraId="7349004B" w14:textId="24C867EA" w:rsidR="007F096B" w:rsidRDefault="00D75AE5" w:rsidP="0064799B">
      <w:pPr>
        <w:pStyle w:val="voorbeeld"/>
      </w:pPr>
      <w:r>
        <w:t>V</w:t>
      </w:r>
      <w:r w:rsidR="007F096B">
        <w:t>oorbeeld 3: oxidatie van primaire alcohol tot carbonzuur</w:t>
      </w:r>
    </w:p>
    <w:p w14:paraId="529D1FB3" w14:textId="69623A26" w:rsidR="007F096B" w:rsidRDefault="00C5123A" w:rsidP="0064799B">
      <w:pPr>
        <w:pStyle w:val="voorbeeld"/>
      </w:pPr>
      <w:r>
        <w:object w:dxaOrig="4656" w:dyaOrig="1033" w14:anchorId="5D9CEDE0">
          <v:shape id="_x0000_i1227" type="#_x0000_t75" style="width:233pt;height:51.6pt" o:ole="">
            <v:imagedata r:id="rId490" o:title=""/>
          </v:shape>
          <o:OLEObject Type="Embed" ProgID="ChemDraw.Document.6.0" ShapeID="_x0000_i1227" DrawAspect="Content" ObjectID="_1647210426" r:id="rId491"/>
        </w:object>
      </w:r>
    </w:p>
    <w:p w14:paraId="5E483C50" w14:textId="7178A6C0" w:rsidR="007F096B" w:rsidRPr="00BB4516" w:rsidRDefault="007F096B" w:rsidP="0064799B">
      <w:pPr>
        <w:pStyle w:val="voorbeeld"/>
      </w:pPr>
    </w:p>
    <w:p w14:paraId="143EBA48" w14:textId="00F951F5" w:rsidR="007F096B" w:rsidRDefault="00D75AE5" w:rsidP="0064799B">
      <w:pPr>
        <w:pStyle w:val="voorbeeld"/>
        <w:rPr>
          <w:i/>
        </w:rPr>
      </w:pPr>
      <w:r>
        <w:t>H</w:t>
      </w:r>
      <w:r w:rsidR="007F096B">
        <w:t xml:space="preserve">oe: </w:t>
      </w:r>
      <w:r w:rsidR="007F096B" w:rsidRPr="00D75AE5">
        <w:rPr>
          <w:iCs/>
        </w:rPr>
        <w:t>oxidatie van primaire alcohol tot carbonzuur</w:t>
      </w:r>
    </w:p>
    <w:p w14:paraId="457D213D" w14:textId="77777777" w:rsidR="007F096B" w:rsidRDefault="007F096B" w:rsidP="00967964">
      <w:pPr>
        <w:pStyle w:val="vgl"/>
      </w:pPr>
      <w:r>
        <w:t>In aanwezigheid van water vormt het aldehyde een hydraat, dat doorgeoxideerd wordt tot carbonzuur.</w:t>
      </w:r>
    </w:p>
    <w:p w14:paraId="2ABF908F" w14:textId="2676C68B" w:rsidR="003E3DF8" w:rsidRDefault="00FF2AC5" w:rsidP="003E3DF8">
      <w:pPr>
        <w:pStyle w:val="vgl"/>
      </w:pPr>
      <w:r>
        <w:object w:dxaOrig="9056" w:dyaOrig="3529" w14:anchorId="3B9B1753">
          <v:shape id="_x0000_i1228" type="#_x0000_t75" style="width:453.05pt;height:176.6pt" o:ole="">
            <v:imagedata r:id="rId492" o:title=""/>
          </v:shape>
          <o:OLEObject Type="Embed" ProgID="ChemDraw.Document.6.0" ShapeID="_x0000_i1228" DrawAspect="Content" ObjectID="_1647210427" r:id="rId493"/>
        </w:object>
      </w:r>
    </w:p>
    <w:p w14:paraId="0EF0FF8D" w14:textId="12C52107" w:rsidR="005E1517" w:rsidRDefault="005E1517">
      <w:pPr>
        <w:widowControl/>
        <w:autoSpaceDE/>
        <w:autoSpaceDN/>
        <w:adjustRightInd/>
      </w:pPr>
      <w:r>
        <w:br w:type="page"/>
      </w:r>
    </w:p>
    <w:p w14:paraId="66CC0405" w14:textId="5CA5F37A" w:rsidR="003E3DF8" w:rsidRPr="001979C6" w:rsidRDefault="00A208A1" w:rsidP="006427BF">
      <w:pPr>
        <w:pStyle w:val="Kop3"/>
      </w:pPr>
      <w:bookmarkStart w:id="290" w:name="_Toc36410482"/>
      <w:bookmarkStart w:id="291" w:name="_Toc36411190"/>
      <w:bookmarkStart w:id="292" w:name="_Toc36411191"/>
      <w:bookmarkEnd w:id="290"/>
      <w:bookmarkEnd w:id="291"/>
      <w:r>
        <w:rPr>
          <w:noProof/>
        </w:rPr>
        <w:lastRenderedPageBreak/>
        <w:object w:dxaOrig="0" w:dyaOrig="0" w14:anchorId="4925AE18">
          <v:shape id="_x0000_s4375" type="#_x0000_t75" style="position:absolute;left:0;text-align:left;margin-left:365.55pt;margin-top:9.55pt;width:91.8pt;height:44.4pt;z-index:251983872;mso-position-horizontal-relative:text;mso-position-vertical-relative:text">
            <v:imagedata r:id="rId494" o:title=""/>
            <w10:wrap type="square"/>
          </v:shape>
          <o:OLEObject Type="Embed" ProgID="ChemDraw.Document.6.0" ShapeID="_x0000_s4375" DrawAspect="Content" ObjectID="_1647210804" r:id="rId495"/>
        </w:object>
      </w:r>
      <w:r w:rsidR="003E3DF8" w:rsidRPr="001979C6">
        <w:t>DIBAL</w:t>
      </w:r>
      <w:r w:rsidR="003E3DF8" w:rsidRPr="001979C6">
        <w:tab/>
        <w:t>diisobutylaluminiumhydride</w:t>
      </w:r>
      <w:bookmarkEnd w:id="292"/>
    </w:p>
    <w:p w14:paraId="3BC33405" w14:textId="77777777" w:rsidR="003E3DF8" w:rsidRPr="001979C6" w:rsidRDefault="003E3DF8" w:rsidP="003E3DF8">
      <w:pPr>
        <w:pStyle w:val="voorbeeld"/>
        <w:jc w:val="both"/>
        <w:rPr>
          <w:b w:val="0"/>
        </w:rPr>
      </w:pPr>
      <w:r>
        <w:t>W</w:t>
      </w:r>
      <w:r w:rsidRPr="001979C6">
        <w:t xml:space="preserve">aarvoor: </w:t>
      </w:r>
      <w:r w:rsidRPr="001979C6">
        <w:rPr>
          <w:b w:val="0"/>
        </w:rPr>
        <w:t>Sterk, volumineus reducerend agens. Het is vooral nuttig bij de reductie van esters tot aldehyden: in tegenstelling tot LiAlH</w:t>
      </w:r>
      <w:r w:rsidRPr="001979C6">
        <w:rPr>
          <w:b w:val="0"/>
          <w:vertAlign w:val="subscript"/>
        </w:rPr>
        <w:t>4</w:t>
      </w:r>
      <w:r w:rsidRPr="001979C6">
        <w:rPr>
          <w:b w:val="0"/>
        </w:rPr>
        <w:t xml:space="preserve"> zal het aldehyde niet verder gereduceerd worden, tenzij een extra equivalent wordt toegevoegd. Het kan ook andere carbonylverbindingen reduceren, zoals amiden, aldehyden, ketonen en nitrillen.</w:t>
      </w:r>
      <w:r w:rsidRPr="00F24834">
        <w:t xml:space="preserve"> </w:t>
      </w:r>
    </w:p>
    <w:p w14:paraId="4AAF757D" w14:textId="77777777" w:rsidR="003E3DF8" w:rsidRPr="001979C6" w:rsidRDefault="003E3DF8" w:rsidP="003E3DF8">
      <w:pPr>
        <w:pStyle w:val="voorbeeld"/>
        <w:jc w:val="both"/>
        <w:rPr>
          <w:b w:val="0"/>
        </w:rPr>
      </w:pPr>
      <w:r>
        <w:t>V</w:t>
      </w:r>
      <w:r w:rsidRPr="001979C6">
        <w:t xml:space="preserve">ergelijk: </w:t>
      </w:r>
      <w:r w:rsidRPr="001979C6">
        <w:rPr>
          <w:b w:val="0"/>
        </w:rPr>
        <w:t>LiAlH</w:t>
      </w:r>
      <w:r w:rsidRPr="001979C6">
        <w:rPr>
          <w:b w:val="0"/>
          <w:vertAlign w:val="subscript"/>
        </w:rPr>
        <w:t>4</w:t>
      </w:r>
      <w:r w:rsidRPr="001979C6">
        <w:rPr>
          <w:b w:val="0"/>
        </w:rPr>
        <w:t xml:space="preserve"> (LAH), LAH(Ot-Bu)</w:t>
      </w:r>
      <w:r w:rsidRPr="001979C6">
        <w:rPr>
          <w:b w:val="0"/>
          <w:vertAlign w:val="subscript"/>
        </w:rPr>
        <w:t>3</w:t>
      </w:r>
    </w:p>
    <w:p w14:paraId="483B15CD" w14:textId="77777777" w:rsidR="003E3DF8" w:rsidRPr="001979C6" w:rsidRDefault="003E3DF8" w:rsidP="003E3DF8">
      <w:pPr>
        <w:pStyle w:val="voorbeeld"/>
      </w:pPr>
      <w:r>
        <w:t>V</w:t>
      </w:r>
      <w:r w:rsidRPr="001979C6">
        <w:t>oorbeeld 1: reductie van ester tot aldehyde</w:t>
      </w:r>
    </w:p>
    <w:p w14:paraId="1DC027B3" w14:textId="68D8C500" w:rsidR="003E3DF8" w:rsidRPr="001979C6" w:rsidRDefault="00074279" w:rsidP="003E3DF8">
      <w:pPr>
        <w:pStyle w:val="vgl"/>
      </w:pPr>
      <w:r>
        <w:object w:dxaOrig="9471" w:dyaOrig="893" w14:anchorId="4594A45D">
          <v:shape id="_x0000_i1230" type="#_x0000_t75" style="width:418.4pt;height:39.4pt" o:ole="">
            <v:imagedata r:id="rId496" o:title=""/>
          </v:shape>
          <o:OLEObject Type="Embed" ProgID="ChemDraw.Document.6.0" ShapeID="_x0000_i1230" DrawAspect="Content" ObjectID="_1647210428" r:id="rId497"/>
        </w:object>
      </w:r>
    </w:p>
    <w:p w14:paraId="6FBFC9C7" w14:textId="77777777" w:rsidR="003E3DF8" w:rsidRPr="001979C6" w:rsidRDefault="003E3DF8" w:rsidP="003E3DF8">
      <w:pPr>
        <w:pStyle w:val="voorbeeld"/>
      </w:pPr>
      <w:r>
        <w:t>V</w:t>
      </w:r>
      <w:r w:rsidRPr="001979C6">
        <w:t>oorbeeld 2: reductie van keton tot secundaire alcohol</w:t>
      </w:r>
    </w:p>
    <w:p w14:paraId="2BACC9A3" w14:textId="33884887" w:rsidR="003E3DF8" w:rsidRPr="001979C6" w:rsidRDefault="00074279" w:rsidP="003E3DF8">
      <w:pPr>
        <w:pStyle w:val="vgl"/>
      </w:pPr>
      <w:r>
        <w:object w:dxaOrig="3114" w:dyaOrig="893" w14:anchorId="72724EDC">
          <v:shape id="_x0000_i1231" type="#_x0000_t75" style="width:134.5pt;height:38.7pt" o:ole="">
            <v:imagedata r:id="rId498" o:title=""/>
          </v:shape>
          <o:OLEObject Type="Embed" ProgID="ChemDraw.Document.6.0" ShapeID="_x0000_i1231" DrawAspect="Content" ObjectID="_1647210429" r:id="rId499"/>
        </w:object>
      </w:r>
    </w:p>
    <w:p w14:paraId="1EC02CE3" w14:textId="77777777" w:rsidR="003E3DF8" w:rsidRPr="001979C6" w:rsidRDefault="003E3DF8" w:rsidP="003E3DF8">
      <w:pPr>
        <w:pStyle w:val="voorbeeld"/>
      </w:pPr>
      <w:r>
        <w:t>V</w:t>
      </w:r>
      <w:r w:rsidRPr="001979C6">
        <w:t>oorbeeld 3: reductie van aldehyde tot primaire alcohol</w:t>
      </w:r>
    </w:p>
    <w:p w14:paraId="4D86BC8F" w14:textId="2B11333D" w:rsidR="003E3DF8" w:rsidRPr="001979C6" w:rsidRDefault="00074279" w:rsidP="003E3DF8">
      <w:pPr>
        <w:pStyle w:val="vgl"/>
      </w:pPr>
      <w:r>
        <w:object w:dxaOrig="3183" w:dyaOrig="893" w14:anchorId="26484E47">
          <v:shape id="_x0000_i1232" type="#_x0000_t75" style="width:139.25pt;height:39.4pt" o:ole="">
            <v:imagedata r:id="rId500" o:title=""/>
          </v:shape>
          <o:OLEObject Type="Embed" ProgID="ChemDraw.Document.6.0" ShapeID="_x0000_i1232" DrawAspect="Content" ObjectID="_1647210430" r:id="rId501"/>
        </w:object>
      </w:r>
    </w:p>
    <w:p w14:paraId="44FC875A" w14:textId="77777777" w:rsidR="003E3DF8" w:rsidRPr="001979C6" w:rsidRDefault="003E3DF8" w:rsidP="003E3DF8">
      <w:pPr>
        <w:pStyle w:val="voorbeeld"/>
      </w:pPr>
      <w:r>
        <w:t>V</w:t>
      </w:r>
      <w:r w:rsidRPr="001979C6">
        <w:t>oorbeeld 4: reductie van nitril tot aldehyde</w:t>
      </w:r>
    </w:p>
    <w:p w14:paraId="26E15386" w14:textId="4550A966" w:rsidR="003E3DF8" w:rsidRPr="001979C6" w:rsidRDefault="00074279" w:rsidP="003E3DF8">
      <w:pPr>
        <w:pStyle w:val="vgl"/>
      </w:pPr>
      <w:r>
        <w:object w:dxaOrig="9787" w:dyaOrig="677" w14:anchorId="3EEFB31D">
          <v:shape id="_x0000_i1233" type="#_x0000_t75" style="width:442.2pt;height:30.55pt" o:ole="">
            <v:imagedata r:id="rId502" o:title=""/>
          </v:shape>
          <o:OLEObject Type="Embed" ProgID="ChemDraw.Document.6.0" ShapeID="_x0000_i1233" DrawAspect="Content" ObjectID="_1647210431" r:id="rId503"/>
        </w:object>
      </w:r>
    </w:p>
    <w:p w14:paraId="2D4E0EA0" w14:textId="77777777" w:rsidR="003E3DF8" w:rsidRPr="001979C6" w:rsidRDefault="003E3DF8" w:rsidP="003E3DF8">
      <w:pPr>
        <w:pStyle w:val="voorbeeld"/>
      </w:pPr>
      <w:r>
        <w:t>V</w:t>
      </w:r>
      <w:r w:rsidRPr="001979C6">
        <w:t>oorbeeld 5: reductie van acylhalide tot aldehyde</w:t>
      </w:r>
    </w:p>
    <w:p w14:paraId="2693ECE3" w14:textId="2F1A8A0F" w:rsidR="003E3DF8" w:rsidRDefault="00074279" w:rsidP="003E3DF8">
      <w:pPr>
        <w:pStyle w:val="vgl"/>
      </w:pPr>
      <w:r>
        <w:object w:dxaOrig="9994" w:dyaOrig="893" w14:anchorId="0CB737A7">
          <v:shape id="_x0000_i1234" type="#_x0000_t75" style="width:413.65pt;height:36.7pt" o:ole="">
            <v:imagedata r:id="rId504" o:title=""/>
          </v:shape>
          <o:OLEObject Type="Embed" ProgID="ChemDraw.Document.6.0" ShapeID="_x0000_i1234" DrawAspect="Content" ObjectID="_1647210432" r:id="rId505"/>
        </w:object>
      </w:r>
    </w:p>
    <w:p w14:paraId="02B5BC8C" w14:textId="77777777" w:rsidR="003E3DF8" w:rsidRPr="00F93CC5" w:rsidRDefault="003E3DF8" w:rsidP="003E3DF8">
      <w:pPr>
        <w:pStyle w:val="voorbeeld"/>
        <w:rPr>
          <w:iCs/>
        </w:rPr>
      </w:pPr>
      <w:r>
        <w:t>H</w:t>
      </w:r>
      <w:r w:rsidRPr="001979C6">
        <w:t xml:space="preserve">oe: </w:t>
      </w:r>
      <w:r w:rsidRPr="00F93CC5">
        <w:rPr>
          <w:iCs/>
        </w:rPr>
        <w:t>reductie van ester tot aldehyde</w:t>
      </w:r>
    </w:p>
    <w:p w14:paraId="110EFD56" w14:textId="2C3490DB" w:rsidR="003E3DF8" w:rsidRPr="001979C6" w:rsidRDefault="003E3DF8" w:rsidP="003E3DF8">
      <w:r w:rsidRPr="001979C6">
        <w:t>Met zijn omvangrijke isobutylgroepen is DIBAL sterisch meer gehinderd dan LiAlH</w:t>
      </w:r>
      <w:r w:rsidRPr="001979C6">
        <w:rPr>
          <w:vertAlign w:val="subscript"/>
        </w:rPr>
        <w:t>4</w:t>
      </w:r>
      <w:r w:rsidRPr="001979C6">
        <w:t>. Als de temperatuur laag gehouden wordt, kan DIBAL een ester tot een aldehyde reduceren zonder opeenvolgende reductie tot een alcohol.</w:t>
      </w:r>
      <w:r w:rsidRPr="00E514D5">
        <w:t xml:space="preserve"> </w:t>
      </w:r>
      <w:r w:rsidR="00074279">
        <w:object w:dxaOrig="7292" w:dyaOrig="1995" w14:anchorId="6BDECC85">
          <v:shape id="_x0000_i1235" type="#_x0000_t75" style="width:350.5pt;height:95.75pt" o:ole="">
            <v:imagedata r:id="rId506" o:title=""/>
          </v:shape>
          <o:OLEObject Type="Embed" ProgID="ChemDraw.Document.6.0" ShapeID="_x0000_i1235" DrawAspect="Content" ObjectID="_1647210433" r:id="rId507"/>
        </w:object>
      </w:r>
    </w:p>
    <w:p w14:paraId="071981BF" w14:textId="77777777" w:rsidR="003E3DF8" w:rsidRPr="001979C6" w:rsidRDefault="003E3DF8" w:rsidP="003E3DF8">
      <w:pPr>
        <w:pStyle w:val="voorbeeld"/>
        <w:rPr>
          <w:i/>
        </w:rPr>
      </w:pPr>
      <w:r>
        <w:t>H</w:t>
      </w:r>
      <w:r w:rsidRPr="001979C6">
        <w:t xml:space="preserve">oe: </w:t>
      </w:r>
      <w:r w:rsidRPr="00F93CC5">
        <w:rPr>
          <w:iCs/>
        </w:rPr>
        <w:t>omzetting nitril in aldehyde</w:t>
      </w:r>
    </w:p>
    <w:p w14:paraId="78933B06" w14:textId="77777777" w:rsidR="003E3DF8" w:rsidRPr="001979C6" w:rsidRDefault="003E3DF8" w:rsidP="003E3DF8">
      <w:pPr>
        <w:pStyle w:val="vgl"/>
      </w:pPr>
      <w:r>
        <w:object w:dxaOrig="8651" w:dyaOrig="1547" w14:anchorId="5D58F5C3">
          <v:shape id="_x0000_i1236" type="#_x0000_t75" style="width:432.7pt;height:77.45pt" o:ole="">
            <v:imagedata r:id="rId508" o:title=""/>
          </v:shape>
          <o:OLEObject Type="Embed" ProgID="ChemDraw.Document.6.0" ShapeID="_x0000_i1236" DrawAspect="Content" ObjectID="_1647210434" r:id="rId509"/>
        </w:object>
      </w:r>
    </w:p>
    <w:p w14:paraId="4E13CF1A" w14:textId="492B4B65" w:rsidR="006F7785" w:rsidRDefault="00C8755B" w:rsidP="006427BF">
      <w:pPr>
        <w:pStyle w:val="Kop3"/>
      </w:pPr>
      <w:bookmarkStart w:id="293" w:name="_Toc36411192"/>
      <w:r>
        <w:rPr>
          <w:noProof/>
        </w:rPr>
        <w:lastRenderedPageBreak/>
        <w:object w:dxaOrig="0" w:dyaOrig="0" w14:anchorId="3CD1DC8A">
          <v:shape id="_x0000_s3911" type="#_x0000_t75" style="position:absolute;left:0;text-align:left;margin-left:361.05pt;margin-top:.1pt;width:92.4pt;height:70.2pt;z-index:251926528;mso-position-horizontal-relative:text;mso-position-vertical-relative:text">
            <v:imagedata r:id="rId510" o:title=""/>
            <w10:wrap type="square"/>
          </v:shape>
          <o:OLEObject Type="Embed" ProgID="ChemDraw.Document.6.0" ShapeID="_x0000_s3911" DrawAspect="Content" ObjectID="_1647210805" r:id="rId511"/>
        </w:object>
      </w:r>
      <w:r w:rsidR="006F7785">
        <w:t xml:space="preserve">DMP </w:t>
      </w:r>
      <w:r w:rsidR="00F4681D">
        <w:t xml:space="preserve"> </w:t>
      </w:r>
      <w:r w:rsidR="006F7785">
        <w:t>Dess-Martin-Perjodinaan</w:t>
      </w:r>
      <w:bookmarkEnd w:id="293"/>
    </w:p>
    <w:p w14:paraId="7913AD75" w14:textId="7B36E2D6" w:rsidR="00F65DE0" w:rsidRDefault="00FE03DE" w:rsidP="00F65DE0">
      <w:pPr>
        <w:jc w:val="both"/>
      </w:pPr>
      <w:r>
        <w:rPr>
          <w:b/>
          <w:bCs/>
        </w:rPr>
        <w:t>W</w:t>
      </w:r>
      <w:r w:rsidR="00BF3A2D">
        <w:rPr>
          <w:b/>
          <w:bCs/>
        </w:rPr>
        <w:t xml:space="preserve">aarvoor: </w:t>
      </w:r>
      <w:r w:rsidR="00BF3A2D">
        <w:t xml:space="preserve">DMP is een mildere oxidator dan chromaten en wordt gebruikt om primaire alcoholen om te zetten naar aldehydes en secundaire alcoholen naar ketonen. Er vindt, in tegenstelling tot het gebruiken van chromaten, geen overoxidatie plaats. Andere voordelen van het gebruik van DMP zijn </w:t>
      </w:r>
    </w:p>
    <w:p w14:paraId="2087FD04" w14:textId="1CF834F0" w:rsidR="006F7785" w:rsidRDefault="00BF3A2D" w:rsidP="00F65DE0">
      <w:pPr>
        <w:jc w:val="both"/>
      </w:pPr>
      <w:r>
        <w:t>1) het gebruik van mildere reactiecondities;</w:t>
      </w:r>
    </w:p>
    <w:p w14:paraId="3A4E9C2F" w14:textId="1F2E66C6" w:rsidR="00BF3A2D" w:rsidRDefault="00BF3A2D" w:rsidP="00F65DE0">
      <w:pPr>
        <w:ind w:left="284" w:hanging="284"/>
        <w:jc w:val="both"/>
      </w:pPr>
      <w:r>
        <w:t>2) kortere reactietijden;</w:t>
      </w:r>
    </w:p>
    <w:p w14:paraId="3E5B25DC" w14:textId="1DC978C1" w:rsidR="00BF3A2D" w:rsidRDefault="00BF3A2D" w:rsidP="00F65DE0">
      <w:pPr>
        <w:ind w:left="284" w:hanging="284"/>
        <w:jc w:val="both"/>
      </w:pPr>
      <w:r>
        <w:t>3) hogere opbrengsten;</w:t>
      </w:r>
    </w:p>
    <w:p w14:paraId="552A37F6" w14:textId="55EE7AAD" w:rsidR="00BF3A2D" w:rsidRDefault="00BF3A2D" w:rsidP="00F65DE0">
      <w:pPr>
        <w:ind w:left="284" w:hanging="284"/>
        <w:jc w:val="both"/>
      </w:pPr>
      <w:r>
        <w:t>4) makkelijkere opwerking;</w:t>
      </w:r>
    </w:p>
    <w:p w14:paraId="38E52B32" w14:textId="52F133D4" w:rsidR="00BF3A2D" w:rsidRDefault="00BF3A2D" w:rsidP="00F65DE0">
      <w:pPr>
        <w:ind w:left="284" w:hanging="284"/>
        <w:jc w:val="both"/>
      </w:pPr>
      <w:r>
        <w:t>5) hogere chemoselectiviteit</w:t>
      </w:r>
    </w:p>
    <w:p w14:paraId="0A5E2C27" w14:textId="3F3E4417" w:rsidR="00BF3A2D" w:rsidRDefault="00BF3A2D" w:rsidP="00F65DE0">
      <w:pPr>
        <w:ind w:left="284" w:hanging="284"/>
        <w:jc w:val="both"/>
      </w:pPr>
      <w:r>
        <w:t>6) tolerantie voor andere functionele groepen;</w:t>
      </w:r>
    </w:p>
    <w:p w14:paraId="52C6F6E7" w14:textId="6167191F" w:rsidR="00BF3A2D" w:rsidRDefault="00BF3A2D" w:rsidP="00F65DE0">
      <w:pPr>
        <w:ind w:left="284" w:hanging="284"/>
        <w:jc w:val="both"/>
      </w:pPr>
      <w:r>
        <w:t xml:space="preserve">7) langere halfwaardetijd, waardoor het langer opgeslagen kan worden. </w:t>
      </w:r>
    </w:p>
    <w:p w14:paraId="627AF2B2" w14:textId="77777777" w:rsidR="00224020" w:rsidRDefault="00224020" w:rsidP="00BF3A2D">
      <w:pPr>
        <w:ind w:left="284" w:hanging="284"/>
        <w:jc w:val="both"/>
      </w:pPr>
    </w:p>
    <w:p w14:paraId="5A93ED09" w14:textId="2E8B0C1A" w:rsidR="00BF3A2D" w:rsidRDefault="00224020" w:rsidP="00BF3A2D">
      <w:pPr>
        <w:ind w:left="284" w:hanging="284"/>
        <w:jc w:val="both"/>
      </w:pPr>
      <w:r>
        <w:t xml:space="preserve">Er kleven echter ook nadelen aan DMP. Het is zowel ontzettend duur als dat het explosief kan zijn. Dit </w:t>
      </w:r>
    </w:p>
    <w:p w14:paraId="348A4195" w14:textId="605D884B" w:rsidR="00BF3A2D" w:rsidRDefault="00224020" w:rsidP="00BF3A2D">
      <w:pPr>
        <w:ind w:left="284" w:hanging="284"/>
        <w:jc w:val="both"/>
      </w:pPr>
      <w:r>
        <w:t xml:space="preserve">maakt het dat gebruik op industriële schaal tot een minimum beperkt is. </w:t>
      </w:r>
    </w:p>
    <w:p w14:paraId="7F4280CE" w14:textId="35545DB1" w:rsidR="009A0E65" w:rsidRDefault="009A0E65" w:rsidP="00BF3A2D">
      <w:pPr>
        <w:ind w:left="284" w:hanging="284"/>
        <w:jc w:val="both"/>
      </w:pPr>
    </w:p>
    <w:p w14:paraId="009B16B6" w14:textId="0C133426" w:rsidR="009A0E65" w:rsidRDefault="00FE03DE" w:rsidP="00BF3A2D">
      <w:pPr>
        <w:ind w:left="284" w:hanging="284"/>
        <w:jc w:val="both"/>
      </w:pPr>
      <w:r>
        <w:rPr>
          <w:b/>
          <w:bCs/>
        </w:rPr>
        <w:t>V</w:t>
      </w:r>
      <w:r w:rsidR="009A0E65">
        <w:rPr>
          <w:b/>
          <w:bCs/>
        </w:rPr>
        <w:t xml:space="preserve">ergelijk: </w:t>
      </w:r>
      <w:r w:rsidR="009A0E65">
        <w:t>PCC (en sommige andere milde oxidatoren)</w:t>
      </w:r>
    </w:p>
    <w:p w14:paraId="686E2386" w14:textId="6455CD01" w:rsidR="00C56B37" w:rsidRDefault="00C56B37" w:rsidP="00BF3A2D">
      <w:pPr>
        <w:ind w:left="284" w:hanging="284"/>
        <w:jc w:val="both"/>
      </w:pPr>
    </w:p>
    <w:p w14:paraId="4AA68CD5" w14:textId="7667856A" w:rsidR="00C56B37" w:rsidRDefault="00FE03DE" w:rsidP="00BF3A2D">
      <w:pPr>
        <w:ind w:left="284" w:hanging="284"/>
        <w:jc w:val="both"/>
        <w:rPr>
          <w:b/>
          <w:bCs/>
        </w:rPr>
      </w:pPr>
      <w:r>
        <w:rPr>
          <w:b/>
          <w:bCs/>
        </w:rPr>
        <w:t>T</w:t>
      </w:r>
      <w:r w:rsidR="00C56B37">
        <w:rPr>
          <w:b/>
          <w:bCs/>
        </w:rPr>
        <w:t xml:space="preserve">otaalreactie: oxidatie van primair of secundair alcohol naar aldehyde ofwel respectievelijk </w:t>
      </w:r>
    </w:p>
    <w:p w14:paraId="7C761955" w14:textId="3466C0D9" w:rsidR="008A6918" w:rsidRDefault="008A6918" w:rsidP="00BF3A2D">
      <w:pPr>
        <w:ind w:left="284" w:hanging="284"/>
        <w:jc w:val="both"/>
        <w:rPr>
          <w:b/>
          <w:bCs/>
        </w:rPr>
      </w:pPr>
      <w:r>
        <w:rPr>
          <w:b/>
          <w:bCs/>
        </w:rPr>
        <w:t>keton.</w:t>
      </w:r>
    </w:p>
    <w:p w14:paraId="37088188" w14:textId="0D9B36D5" w:rsidR="00C56B37" w:rsidRDefault="00C56B37" w:rsidP="00BF3A2D">
      <w:pPr>
        <w:ind w:left="284" w:hanging="284"/>
        <w:jc w:val="both"/>
      </w:pPr>
      <w:r>
        <w:object w:dxaOrig="2900" w:dyaOrig="716" w14:anchorId="7C2AEDD8">
          <v:shape id="_x0000_i1238" type="#_x0000_t75" style="width:145.35pt;height:36pt" o:ole="">
            <v:imagedata r:id="rId512" o:title=""/>
          </v:shape>
          <o:OLEObject Type="Embed" ProgID="ChemDraw.Document.6.0" ShapeID="_x0000_i1238" DrawAspect="Content" ObjectID="_1647210435" r:id="rId513"/>
        </w:object>
      </w:r>
    </w:p>
    <w:p w14:paraId="16935463" w14:textId="2D1906A0" w:rsidR="00BD642E" w:rsidRDefault="00BD642E" w:rsidP="00BF3A2D">
      <w:pPr>
        <w:ind w:left="284" w:hanging="284"/>
        <w:jc w:val="both"/>
      </w:pPr>
    </w:p>
    <w:p w14:paraId="341FE57E" w14:textId="75F53F09" w:rsidR="00BD642E" w:rsidRPr="003B70ED" w:rsidRDefault="00FE03DE" w:rsidP="00BF3A2D">
      <w:pPr>
        <w:ind w:left="284" w:hanging="284"/>
        <w:jc w:val="both"/>
      </w:pPr>
      <w:r>
        <w:rPr>
          <w:b/>
          <w:bCs/>
        </w:rPr>
        <w:t>H</w:t>
      </w:r>
      <w:r w:rsidR="00BD642E">
        <w:rPr>
          <w:b/>
          <w:bCs/>
        </w:rPr>
        <w:t>oe:</w:t>
      </w:r>
      <w:r w:rsidR="003B70ED">
        <w:t xml:space="preserve"> vergelijk het mechanisme met het mechanisme behorende bij de oxidatie van alcoholen door CrO</w:t>
      </w:r>
      <w:r w:rsidR="003B70ED">
        <w:rPr>
          <w:vertAlign w:val="subscript"/>
        </w:rPr>
        <w:t>3</w:t>
      </w:r>
      <w:r w:rsidR="003B70ED">
        <w:t xml:space="preserve">. </w:t>
      </w:r>
    </w:p>
    <w:p w14:paraId="61F28A23" w14:textId="03973C0C" w:rsidR="00C56B37" w:rsidRDefault="00C56B37" w:rsidP="00BF3A2D">
      <w:pPr>
        <w:ind w:left="284" w:hanging="284"/>
        <w:jc w:val="both"/>
      </w:pPr>
    </w:p>
    <w:p w14:paraId="6768B96A" w14:textId="2CBC147A" w:rsidR="007F096B" w:rsidRDefault="00C8755B" w:rsidP="006427BF">
      <w:pPr>
        <w:pStyle w:val="Kop3"/>
      </w:pPr>
      <w:bookmarkStart w:id="294" w:name="_Toc504672663"/>
      <w:bookmarkStart w:id="295" w:name="_Toc36411193"/>
      <w:r>
        <w:rPr>
          <w:noProof/>
        </w:rPr>
        <w:object w:dxaOrig="0" w:dyaOrig="0" w14:anchorId="2B256301">
          <v:shape id="_x0000_s3285" type="#_x0000_t75" style="position:absolute;left:0;text-align:left;margin-left:401.25pt;margin-top:9.3pt;width:52.2pt;height:25.2pt;z-index:251904000;mso-position-horizontal-relative:text;mso-position-vertical-relative:text">
            <v:imagedata r:id="rId514" o:title=""/>
            <w10:wrap type="square"/>
          </v:shape>
          <o:OLEObject Type="Embed" ProgID="ChemDraw.Document.6.0" ShapeID="_x0000_s3285" DrawAspect="Content" ObjectID="_1647210806" r:id="rId515"/>
        </w:object>
      </w:r>
      <w:r w:rsidR="007F096B">
        <w:t>DMS</w:t>
      </w:r>
      <w:r w:rsidR="007F096B">
        <w:tab/>
        <w:t>dimethylsulfide</w:t>
      </w:r>
      <w:bookmarkEnd w:id="294"/>
      <w:bookmarkEnd w:id="295"/>
    </w:p>
    <w:p w14:paraId="379DF3AC" w14:textId="6F466CE6" w:rsidR="007F096B" w:rsidRPr="006F456A" w:rsidRDefault="00567348" w:rsidP="002E49A4">
      <w:pPr>
        <w:pStyle w:val="voorbeeld"/>
        <w:jc w:val="both"/>
        <w:rPr>
          <w:b w:val="0"/>
        </w:rPr>
      </w:pPr>
      <w:r>
        <w:t>S</w:t>
      </w:r>
      <w:r w:rsidR="007F096B">
        <w:t xml:space="preserve">ynoniem: </w:t>
      </w:r>
      <w:r w:rsidR="007F096B">
        <w:rPr>
          <w:b w:val="0"/>
        </w:rPr>
        <w:t>Me</w:t>
      </w:r>
      <w:r w:rsidR="007F096B">
        <w:rPr>
          <w:b w:val="0"/>
          <w:vertAlign w:val="subscript"/>
        </w:rPr>
        <w:t>2</w:t>
      </w:r>
      <w:r w:rsidR="007F096B">
        <w:rPr>
          <w:b w:val="0"/>
        </w:rPr>
        <w:t>S, methylsulfide</w:t>
      </w:r>
    </w:p>
    <w:p w14:paraId="4199D0FF" w14:textId="760217D7" w:rsidR="007F096B" w:rsidRPr="006F456A" w:rsidRDefault="00567348" w:rsidP="002E49A4">
      <w:pPr>
        <w:pStyle w:val="voorbeeld"/>
        <w:jc w:val="both"/>
        <w:rPr>
          <w:b w:val="0"/>
        </w:rPr>
      </w:pPr>
      <w:r>
        <w:t>W</w:t>
      </w:r>
      <w:r w:rsidR="007F096B">
        <w:t xml:space="preserve">aarvoor: </w:t>
      </w:r>
      <w:r w:rsidR="007F096B">
        <w:rPr>
          <w:b w:val="0"/>
        </w:rPr>
        <w:t>Toegepast in de ‘reductieve opwerking’ bij ozonolyse om het gevormde ozonide te reduceren. Hierbij wordt DMS geoxideerd tot dimethylsulfoxide (DMSO).</w:t>
      </w:r>
    </w:p>
    <w:p w14:paraId="44F3935D" w14:textId="0B279E74" w:rsidR="007F096B" w:rsidRDefault="00567348" w:rsidP="0064799B">
      <w:pPr>
        <w:pStyle w:val="voorbeeld"/>
        <w:rPr>
          <w:b w:val="0"/>
        </w:rPr>
      </w:pPr>
      <w:r>
        <w:t>V</w:t>
      </w:r>
      <w:r w:rsidR="007F096B">
        <w:t xml:space="preserve">ergelijk: </w:t>
      </w:r>
      <w:r w:rsidR="007F096B">
        <w:rPr>
          <w:b w:val="0"/>
        </w:rPr>
        <w:t>Zn (in de reductieve opwerking bij ozonolyse)</w:t>
      </w:r>
      <w:r w:rsidR="00FE385B" w:rsidRPr="00FE385B">
        <w:t xml:space="preserve"> </w:t>
      </w:r>
    </w:p>
    <w:p w14:paraId="4F6930A0" w14:textId="4DD1E683" w:rsidR="007F096B" w:rsidRPr="006F456A" w:rsidRDefault="00567348" w:rsidP="0064799B">
      <w:pPr>
        <w:pStyle w:val="voorbeeld"/>
      </w:pPr>
      <w:r>
        <w:t>V</w:t>
      </w:r>
      <w:r w:rsidR="007F096B">
        <w:t>oorbeeld 1: reductieve opwerking bij ozonolyse</w:t>
      </w:r>
    </w:p>
    <w:p w14:paraId="117B3BCD" w14:textId="458ACE6F" w:rsidR="007F096B" w:rsidRDefault="009E39D2" w:rsidP="00967964">
      <w:pPr>
        <w:pStyle w:val="vgl"/>
      </w:pPr>
      <w:r>
        <w:object w:dxaOrig="3684" w:dyaOrig="910" w14:anchorId="00A95434">
          <v:shape id="_x0000_i1240" type="#_x0000_t75" style="width:184.1pt;height:45.5pt" o:ole="">
            <v:imagedata r:id="rId516" o:title=""/>
          </v:shape>
          <o:OLEObject Type="Embed" ProgID="ChemDraw.Document.6.0" ShapeID="_x0000_i1240" DrawAspect="Content" ObjectID="_1647210436" r:id="rId517"/>
        </w:object>
      </w:r>
    </w:p>
    <w:p w14:paraId="3FB1DA80" w14:textId="7473DF5C" w:rsidR="007F096B" w:rsidRPr="006F456A" w:rsidRDefault="00567348" w:rsidP="0064799B">
      <w:pPr>
        <w:pStyle w:val="voorbeeld"/>
      </w:pPr>
      <w:r>
        <w:t>H</w:t>
      </w:r>
      <w:r w:rsidR="007F096B">
        <w:t xml:space="preserve">oe: </w:t>
      </w:r>
      <w:r w:rsidR="007F096B" w:rsidRPr="00567348">
        <w:rPr>
          <w:iCs/>
        </w:rPr>
        <w:t>reductieve opwerking bij ozonolyse</w:t>
      </w:r>
    </w:p>
    <w:p w14:paraId="2BC56153" w14:textId="4D698076" w:rsidR="007F096B" w:rsidRPr="006F456A" w:rsidRDefault="007F096B" w:rsidP="00CC168C">
      <w:pPr>
        <w:pStyle w:val="vgl"/>
        <w:spacing w:before="0" w:after="0"/>
      </w:pPr>
      <w:r>
        <w:t>De eerste stap is de vorming van een ozonide door alkeen te behandelen met O</w:t>
      </w:r>
      <w:r>
        <w:rPr>
          <w:vertAlign w:val="subscript"/>
        </w:rPr>
        <w:t>3</w:t>
      </w:r>
      <w:r w:rsidR="00D0203E">
        <w:rPr>
          <w:vertAlign w:val="subscript"/>
        </w:rPr>
        <w:t xml:space="preserve"> </w:t>
      </w:r>
      <w:r w:rsidR="00D0203E">
        <w:t>(zie Ozonolyse)</w:t>
      </w:r>
      <w:r>
        <w:t>.</w:t>
      </w:r>
    </w:p>
    <w:p w14:paraId="4E337921" w14:textId="77777777" w:rsidR="007F096B" w:rsidRDefault="007F096B" w:rsidP="00CC168C">
      <w:pPr>
        <w:pStyle w:val="vgl"/>
        <w:spacing w:before="0" w:after="0"/>
      </w:pPr>
      <w:r>
        <w:t>In de tweede stap wordt het ozonide behandeld met DMS waardoor het ozonide gereduceerd wordt en dimethylsulfoxide (DMSO) gevormd.</w:t>
      </w:r>
    </w:p>
    <w:p w14:paraId="27BAC7DF" w14:textId="40D8ADC9" w:rsidR="007F096B" w:rsidRDefault="00BF47E8" w:rsidP="00967964">
      <w:pPr>
        <w:pStyle w:val="vgl"/>
      </w:pPr>
      <w:r>
        <w:object w:dxaOrig="6829" w:dyaOrig="1611" w14:anchorId="256877B9">
          <v:shape id="_x0000_i1241" type="#_x0000_t75" style="width:341.65pt;height:80.15pt" o:ole="">
            <v:imagedata r:id="rId518" o:title=""/>
          </v:shape>
          <o:OLEObject Type="Embed" ProgID="ChemDraw.Document.6.0" ShapeID="_x0000_i1241" DrawAspect="Content" ObjectID="_1647210437" r:id="rId519"/>
        </w:object>
      </w:r>
    </w:p>
    <w:p w14:paraId="21D52A32" w14:textId="77777777" w:rsidR="00F92B8E" w:rsidRDefault="00F92B8E">
      <w:pPr>
        <w:widowControl/>
        <w:autoSpaceDE/>
        <w:autoSpaceDN/>
        <w:adjustRightInd/>
        <w:rPr>
          <w:rFonts w:ascii="Calibri Light" w:hAnsi="Calibri Light"/>
          <w:b/>
          <w:bCs/>
          <w:kern w:val="32"/>
          <w:sz w:val="24"/>
          <w:szCs w:val="32"/>
        </w:rPr>
      </w:pPr>
      <w:bookmarkStart w:id="296" w:name="_Toc504672668"/>
      <w:bookmarkStart w:id="297" w:name="_Toc36411194"/>
      <w:r>
        <w:br w:type="page"/>
      </w:r>
    </w:p>
    <w:p w14:paraId="43928A88" w14:textId="50EFFD4C" w:rsidR="007F096B" w:rsidRDefault="00C8755B" w:rsidP="006427BF">
      <w:pPr>
        <w:pStyle w:val="Kop3"/>
      </w:pPr>
      <w:r>
        <w:rPr>
          <w:noProof/>
        </w:rPr>
        <w:lastRenderedPageBreak/>
        <w:object w:dxaOrig="0" w:dyaOrig="0" w14:anchorId="1ABF1B5E">
          <v:shape id="_x0000_s3583" type="#_x0000_t75" style="position:absolute;left:0;text-align:left;margin-left:420.45pt;margin-top:0;width:33pt;height:22.8pt;z-index:251910144;mso-position-horizontal-relative:text;mso-position-vertical-relative:text">
            <v:imagedata r:id="rId520" o:title=""/>
            <w10:wrap type="square"/>
          </v:shape>
          <o:OLEObject Type="Embed" ProgID="ChemDraw.Document.6.0" ShapeID="_x0000_s3583" DrawAspect="Content" ObjectID="_1647210807" r:id="rId521"/>
        </w:object>
      </w:r>
      <w:r w:rsidR="007F096B">
        <w:t>Fe</w:t>
      </w:r>
      <w:r w:rsidR="007F096B">
        <w:tab/>
        <w:t>ijzer</w:t>
      </w:r>
      <w:bookmarkEnd w:id="296"/>
      <w:bookmarkEnd w:id="297"/>
    </w:p>
    <w:p w14:paraId="67D9590C" w14:textId="62C723C6" w:rsidR="007F096B" w:rsidRDefault="00BF5A80" w:rsidP="0064799B">
      <w:pPr>
        <w:pStyle w:val="voorbeeld"/>
        <w:rPr>
          <w:b w:val="0"/>
        </w:rPr>
      </w:pPr>
      <w:r>
        <w:t>W</w:t>
      </w:r>
      <w:r w:rsidR="007F096B">
        <w:t xml:space="preserve">aarvoor: </w:t>
      </w:r>
      <w:r w:rsidR="007F096B">
        <w:rPr>
          <w:b w:val="0"/>
        </w:rPr>
        <w:t>IJzermetaal (Fe) reduceert een nitrogroep tot een aminogroep in aanwezigheid van een sterk zuur zoals HCl.</w:t>
      </w:r>
      <w:r w:rsidR="00AE7401" w:rsidRPr="00AE7401">
        <w:t xml:space="preserve"> </w:t>
      </w:r>
    </w:p>
    <w:p w14:paraId="183A12CE" w14:textId="7BD3A8FB" w:rsidR="007F096B" w:rsidRPr="00EB109D" w:rsidRDefault="00BF5A80" w:rsidP="0064799B">
      <w:pPr>
        <w:pStyle w:val="voorbeeld"/>
      </w:pPr>
      <w:r>
        <w:t>V</w:t>
      </w:r>
      <w:r w:rsidR="007F096B" w:rsidRPr="00EB109D">
        <w:t>ergelijk</w:t>
      </w:r>
      <w:r w:rsidR="007F096B">
        <w:t xml:space="preserve">: </w:t>
      </w:r>
      <w:r w:rsidR="007F096B" w:rsidRPr="00EB109D">
        <w:rPr>
          <w:b w:val="0"/>
        </w:rPr>
        <w:t>tin</w:t>
      </w:r>
      <w:r w:rsidR="007F096B">
        <w:rPr>
          <w:b w:val="0"/>
        </w:rPr>
        <w:t xml:space="preserve"> (Sn), zink (Zn)</w:t>
      </w:r>
    </w:p>
    <w:p w14:paraId="06F01C77" w14:textId="38D60865" w:rsidR="007F096B" w:rsidRPr="00EB109D" w:rsidRDefault="00BF5A80" w:rsidP="0064799B">
      <w:pPr>
        <w:pStyle w:val="voorbeeld"/>
      </w:pPr>
      <w:r>
        <w:t>V</w:t>
      </w:r>
      <w:r w:rsidR="007F096B">
        <w:t>oorbeeld: reductie – omzetting nitrogroep in aminogroep</w:t>
      </w:r>
    </w:p>
    <w:p w14:paraId="4480BA7A" w14:textId="68BC511D" w:rsidR="007F096B" w:rsidRPr="00B929A8" w:rsidRDefault="00BF5A80" w:rsidP="0064799B">
      <w:pPr>
        <w:pStyle w:val="voorbeeld"/>
        <w:rPr>
          <w:b w:val="0"/>
        </w:rPr>
      </w:pPr>
      <w:r>
        <w:object w:dxaOrig="3418" w:dyaOrig="754" w14:anchorId="6D7ADAA4">
          <v:shape id="_x0000_i1243" type="#_x0000_t75" style="width:171.15pt;height:38.05pt" o:ole="">
            <v:imagedata r:id="rId522" o:title=""/>
          </v:shape>
          <o:OLEObject Type="Embed" ProgID="ChemDraw.Document.6.0" ShapeID="_x0000_i1243" DrawAspect="Content" ObjectID="_1647210438" r:id="rId523"/>
        </w:object>
      </w:r>
    </w:p>
    <w:p w14:paraId="197EAB78" w14:textId="36D91064" w:rsidR="007F096B" w:rsidRDefault="00BF5A80" w:rsidP="0064799B">
      <w:pPr>
        <w:pStyle w:val="voorbeeld"/>
        <w:rPr>
          <w:i/>
        </w:rPr>
      </w:pPr>
      <w:r>
        <w:t>H</w:t>
      </w:r>
      <w:r w:rsidR="007F096B">
        <w:t xml:space="preserve">oe: </w:t>
      </w:r>
      <w:r w:rsidR="007F096B" w:rsidRPr="00BF5A80">
        <w:rPr>
          <w:iCs/>
        </w:rPr>
        <w:t>reductie van nitrogroep</w:t>
      </w:r>
    </w:p>
    <w:p w14:paraId="2B84E992" w14:textId="27D608FF" w:rsidR="007F096B" w:rsidRDefault="007F096B" w:rsidP="002E49A4">
      <w:pPr>
        <w:jc w:val="both"/>
      </w:pPr>
      <w:r>
        <w:t>Het reactiemechanisme is complex en verloopt in meerdere stappen. Waarschijnlijk verloopt het ongeveer hetzelfde als getekend in het lemma voor tin.</w:t>
      </w:r>
    </w:p>
    <w:p w14:paraId="4FB4C6D1" w14:textId="77777777" w:rsidR="00EF664A" w:rsidRPr="00EB109D" w:rsidRDefault="00EF664A" w:rsidP="002E49A4">
      <w:pPr>
        <w:jc w:val="both"/>
      </w:pPr>
    </w:p>
    <w:p w14:paraId="25014AC0" w14:textId="2881EB7B" w:rsidR="007F096B" w:rsidRPr="006F75C0" w:rsidRDefault="00C8755B" w:rsidP="006427BF">
      <w:pPr>
        <w:pStyle w:val="Kop3"/>
      </w:pPr>
      <w:bookmarkStart w:id="298" w:name="_Toc504672669"/>
      <w:bookmarkStart w:id="299" w:name="_Toc36411195"/>
      <w:r>
        <w:rPr>
          <w:noProof/>
        </w:rPr>
        <w:object w:dxaOrig="0" w:dyaOrig="0" w14:anchorId="7283C721">
          <v:shape id="_x0000_s3584" type="#_x0000_t75" style="position:absolute;left:0;text-align:left;margin-left:395.25pt;margin-top:2.9pt;width:58.2pt;height:45pt;z-index:251912192;mso-position-horizontal-relative:text;mso-position-vertical-relative:text">
            <v:imagedata r:id="rId524" o:title=""/>
            <w10:wrap type="square"/>
          </v:shape>
          <o:OLEObject Type="Embed" ProgID="ChemDraw.Document.6.0" ShapeID="_x0000_s3584" DrawAspect="Content" ObjectID="_1647210808" r:id="rId525"/>
        </w:object>
      </w:r>
      <w:r w:rsidR="007F096B" w:rsidRPr="006F75C0">
        <w:t>FeBr</w:t>
      </w:r>
      <w:r w:rsidR="007F096B" w:rsidRPr="006F75C0">
        <w:rPr>
          <w:vertAlign w:val="subscript"/>
        </w:rPr>
        <w:t>3</w:t>
      </w:r>
      <w:r w:rsidR="007F096B" w:rsidRPr="006F75C0">
        <w:tab/>
        <w:t>ijzer(III)bromide</w:t>
      </w:r>
      <w:bookmarkEnd w:id="298"/>
      <w:bookmarkEnd w:id="299"/>
    </w:p>
    <w:p w14:paraId="3D9D70E1" w14:textId="4BE8B0D2" w:rsidR="007F096B" w:rsidRPr="006F75C0" w:rsidRDefault="00624643" w:rsidP="0064799B">
      <w:pPr>
        <w:pStyle w:val="voorbeeld"/>
        <w:rPr>
          <w:b w:val="0"/>
        </w:rPr>
      </w:pPr>
      <w:r>
        <w:t>S</w:t>
      </w:r>
      <w:r w:rsidR="007F096B" w:rsidRPr="006F75C0">
        <w:t xml:space="preserve">ynoniem: </w:t>
      </w:r>
      <w:r w:rsidR="007F096B" w:rsidRPr="006F75C0">
        <w:rPr>
          <w:b w:val="0"/>
        </w:rPr>
        <w:t>ferribromide, ijzertribromide</w:t>
      </w:r>
    </w:p>
    <w:p w14:paraId="5C004C5E" w14:textId="4552571F" w:rsidR="007F096B" w:rsidRDefault="00624643" w:rsidP="0064799B">
      <w:pPr>
        <w:pStyle w:val="voorbeeld"/>
        <w:rPr>
          <w:b w:val="0"/>
        </w:rPr>
      </w:pPr>
      <w:r>
        <w:t>W</w:t>
      </w:r>
      <w:r w:rsidR="007F096B">
        <w:t xml:space="preserve">aarvoor: </w:t>
      </w:r>
      <w:r w:rsidR="007F096B">
        <w:rPr>
          <w:b w:val="0"/>
        </w:rPr>
        <w:t>Lewiszuur, promotor bij elektrofiele aromatische substitutie</w:t>
      </w:r>
    </w:p>
    <w:p w14:paraId="127E89D1" w14:textId="2A04AAAC" w:rsidR="007F096B" w:rsidRDefault="00624643" w:rsidP="0064799B">
      <w:pPr>
        <w:pStyle w:val="voorbeeld"/>
        <w:rPr>
          <w:b w:val="0"/>
        </w:rPr>
      </w:pPr>
      <w:r>
        <w:t>V</w:t>
      </w:r>
      <w:r w:rsidR="007F096B">
        <w:t xml:space="preserve">ergelijk: </w:t>
      </w:r>
      <w:r w:rsidR="007F096B">
        <w:rPr>
          <w:b w:val="0"/>
        </w:rPr>
        <w:t>AlBr</w:t>
      </w:r>
      <w:r w:rsidR="007F096B">
        <w:rPr>
          <w:b w:val="0"/>
          <w:vertAlign w:val="subscript"/>
        </w:rPr>
        <w:t>3</w:t>
      </w:r>
      <w:r w:rsidR="007F096B">
        <w:rPr>
          <w:b w:val="0"/>
        </w:rPr>
        <w:t>, AlCl</w:t>
      </w:r>
      <w:r w:rsidR="007F096B">
        <w:rPr>
          <w:b w:val="0"/>
          <w:vertAlign w:val="subscript"/>
        </w:rPr>
        <w:t>3</w:t>
      </w:r>
      <w:r w:rsidR="007F096B">
        <w:rPr>
          <w:b w:val="0"/>
        </w:rPr>
        <w:t>, FeCl</w:t>
      </w:r>
      <w:r w:rsidR="007F096B">
        <w:rPr>
          <w:b w:val="0"/>
          <w:vertAlign w:val="subscript"/>
        </w:rPr>
        <w:t>3</w:t>
      </w:r>
    </w:p>
    <w:p w14:paraId="1B79DE56" w14:textId="74E562AD" w:rsidR="007F096B" w:rsidRDefault="00624643" w:rsidP="0064799B">
      <w:pPr>
        <w:pStyle w:val="voorbeeld"/>
      </w:pPr>
      <w:r>
        <w:t>V</w:t>
      </w:r>
      <w:r w:rsidR="007F096B">
        <w:t>oorbeeld 1: elektrofiele bromering – omzetting areen in broomareen</w:t>
      </w:r>
    </w:p>
    <w:p w14:paraId="2D5340B1" w14:textId="04DC5AF1" w:rsidR="007F096B" w:rsidRDefault="00AD16DF" w:rsidP="0064799B">
      <w:r>
        <w:object w:dxaOrig="4102" w:dyaOrig="742" w14:anchorId="131C988D">
          <v:shape id="_x0000_i1245" type="#_x0000_t75" style="width:205.15pt;height:37.35pt" o:ole="">
            <v:imagedata r:id="rId442" o:title=""/>
          </v:shape>
          <o:OLEObject Type="Embed" ProgID="ChemDraw.Document.6.0" ShapeID="_x0000_i1245" DrawAspect="Content" ObjectID="_1647210439" r:id="rId526"/>
        </w:object>
      </w:r>
    </w:p>
    <w:p w14:paraId="6DE589A9" w14:textId="23140661" w:rsidR="007F096B" w:rsidRDefault="00624643" w:rsidP="0064799B">
      <w:pPr>
        <w:pStyle w:val="voorbeeld"/>
      </w:pPr>
      <w:r>
        <w:t>V</w:t>
      </w:r>
      <w:r w:rsidR="007F096B">
        <w:t>oorbeeld 2: Friedel-Crafts acylering – omzetting areen in arylketon</w:t>
      </w:r>
    </w:p>
    <w:p w14:paraId="19DEFD8D" w14:textId="29689EBA" w:rsidR="007F096B" w:rsidRDefault="002C76A3" w:rsidP="0064799B">
      <w:r>
        <w:object w:dxaOrig="2759" w:dyaOrig="1086" w14:anchorId="33AD143C">
          <v:shape id="_x0000_i1246" type="#_x0000_t75" style="width:137.9pt;height:54.35pt" o:ole="">
            <v:imagedata r:id="rId527" o:title=""/>
          </v:shape>
          <o:OLEObject Type="Embed" ProgID="ChemDraw.Document.6.0" ShapeID="_x0000_i1246" DrawAspect="Content" ObjectID="_1647210440" r:id="rId528"/>
        </w:object>
      </w:r>
    </w:p>
    <w:p w14:paraId="1AB1C618" w14:textId="4B7C56AD" w:rsidR="007F096B" w:rsidRDefault="00624643" w:rsidP="0064799B">
      <w:pPr>
        <w:pStyle w:val="voorbeeld"/>
      </w:pPr>
      <w:r>
        <w:t>V</w:t>
      </w:r>
      <w:r w:rsidR="007F096B">
        <w:t>oorbeeld 3: Friedel-Crafts alkylering – omzetting areen in alkylareen</w:t>
      </w:r>
    </w:p>
    <w:p w14:paraId="31093F37" w14:textId="64398830" w:rsidR="007F096B" w:rsidRDefault="00A11B22" w:rsidP="0064799B">
      <w:r>
        <w:object w:dxaOrig="2759" w:dyaOrig="713" w14:anchorId="56D4ADA6">
          <v:shape id="_x0000_i1247" type="#_x0000_t75" style="width:137.9pt;height:35.3pt" o:ole="">
            <v:imagedata r:id="rId529" o:title=""/>
          </v:shape>
          <o:OLEObject Type="Embed" ProgID="ChemDraw.Document.6.0" ShapeID="_x0000_i1247" DrawAspect="Content" ObjectID="_1647210441" r:id="rId530"/>
        </w:object>
      </w:r>
    </w:p>
    <w:p w14:paraId="4ACAF92C" w14:textId="717CDF9A" w:rsidR="007F096B" w:rsidRDefault="00624643" w:rsidP="0064799B">
      <w:pPr>
        <w:pStyle w:val="voorbeeld"/>
      </w:pPr>
      <w:r>
        <w:t>H</w:t>
      </w:r>
      <w:r w:rsidR="007F096B">
        <w:t xml:space="preserve">oe: </w:t>
      </w:r>
      <w:r w:rsidR="007F096B" w:rsidRPr="00624643">
        <w:rPr>
          <w:iCs/>
        </w:rPr>
        <w:t>elektrofiele bromering</w:t>
      </w:r>
    </w:p>
    <w:p w14:paraId="67C5DECE" w14:textId="77777777" w:rsidR="007F096B" w:rsidRDefault="007F096B" w:rsidP="002E49A4">
      <w:pPr>
        <w:jc w:val="both"/>
      </w:pPr>
      <w:r>
        <w:t>FeBr</w:t>
      </w:r>
      <w:r>
        <w:rPr>
          <w:vertAlign w:val="subscript"/>
        </w:rPr>
        <w:t>3</w:t>
      </w:r>
      <w:r>
        <w:t xml:space="preserve"> is een Lewiszuur dat coördineert aan halogenen. Hierdoor neemt het elektrofiele karakter van het halogeen toe, waardoor de reactiviteit toeneemt.</w:t>
      </w:r>
    </w:p>
    <w:p w14:paraId="2D016C2A" w14:textId="64DDE115" w:rsidR="007F096B" w:rsidRDefault="0015499E" w:rsidP="0064799B">
      <w:r>
        <w:object w:dxaOrig="6382" w:dyaOrig="1757" w14:anchorId="6C3ACFFE">
          <v:shape id="_x0000_i1248" type="#_x0000_t75" style="width:319.25pt;height:87.6pt" o:ole="">
            <v:imagedata r:id="rId458" o:title=""/>
          </v:shape>
          <o:OLEObject Type="Embed" ProgID="ChemDraw.Document.6.0" ShapeID="_x0000_i1248" DrawAspect="Content" ObjectID="_1647210442" r:id="rId531"/>
        </w:object>
      </w:r>
    </w:p>
    <w:p w14:paraId="2A9F4D3E" w14:textId="5E0A557F" w:rsidR="007F096B" w:rsidRDefault="007F096B" w:rsidP="002E49A4">
      <w:pPr>
        <w:jc w:val="both"/>
      </w:pPr>
      <w:r>
        <w:t>trivia: FeBr</w:t>
      </w:r>
      <w:r>
        <w:rPr>
          <w:vertAlign w:val="subscript"/>
        </w:rPr>
        <w:t>3</w:t>
      </w:r>
      <w:r>
        <w:t xml:space="preserve"> kan ook bij de chlorering gebruikt worden, maar meestal wordt dan FeCl</w:t>
      </w:r>
      <w:r>
        <w:rPr>
          <w:vertAlign w:val="subscript"/>
        </w:rPr>
        <w:t>3</w:t>
      </w:r>
      <w:r>
        <w:t xml:space="preserve"> gebruikt. De reden daarvoor is dat een geringe halideverontreiniging optreedt als FeBr</w:t>
      </w:r>
      <w:r>
        <w:rPr>
          <w:vertAlign w:val="subscript"/>
        </w:rPr>
        <w:t>3</w:t>
      </w:r>
      <w:r>
        <w:t xml:space="preserve"> gebruikt wordt met Cl</w:t>
      </w:r>
      <w:r>
        <w:rPr>
          <w:vertAlign w:val="subscript"/>
        </w:rPr>
        <w:t>2</w:t>
      </w:r>
      <w:r>
        <w:t>.</w:t>
      </w:r>
    </w:p>
    <w:p w14:paraId="382A38C1" w14:textId="5A61F498" w:rsidR="00550486" w:rsidRDefault="00550486">
      <w:pPr>
        <w:widowControl/>
        <w:autoSpaceDE/>
        <w:autoSpaceDN/>
        <w:adjustRightInd/>
      </w:pPr>
      <w:r>
        <w:br w:type="page"/>
      </w:r>
    </w:p>
    <w:p w14:paraId="3ECCAE9E" w14:textId="4D7EE451" w:rsidR="007F096B" w:rsidRDefault="00C8755B" w:rsidP="006427BF">
      <w:pPr>
        <w:pStyle w:val="Kop3"/>
      </w:pPr>
      <w:bookmarkStart w:id="300" w:name="_Toc504672670"/>
      <w:bookmarkStart w:id="301" w:name="_Toc36411196"/>
      <w:r>
        <w:rPr>
          <w:noProof/>
        </w:rPr>
        <w:lastRenderedPageBreak/>
        <w:object w:dxaOrig="0" w:dyaOrig="0" w14:anchorId="1DAAA4FE">
          <v:shape id="_x0000_s3912" type="#_x0000_t75" style="position:absolute;left:0;text-align:left;margin-left:387.45pt;margin-top:0;width:66pt;height:46.8pt;z-index:251928576;mso-position-horizontal-relative:text;mso-position-vertical-relative:text">
            <v:imagedata r:id="rId532" o:title=""/>
            <w10:wrap type="square"/>
          </v:shape>
          <o:OLEObject Type="Embed" ProgID="ChemDraw.Document.6.0" ShapeID="_x0000_s3912" DrawAspect="Content" ObjectID="_1647210809" r:id="rId533"/>
        </w:object>
      </w:r>
      <w:r w:rsidR="007F096B">
        <w:t>FeCl</w:t>
      </w:r>
      <w:r w:rsidR="007F096B">
        <w:rPr>
          <w:vertAlign w:val="subscript"/>
        </w:rPr>
        <w:t>3</w:t>
      </w:r>
      <w:r w:rsidR="007F096B">
        <w:tab/>
        <w:t>ijzer(III)chloride</w:t>
      </w:r>
      <w:bookmarkEnd w:id="300"/>
      <w:bookmarkEnd w:id="301"/>
    </w:p>
    <w:p w14:paraId="4D53AD21" w14:textId="20984431" w:rsidR="007F096B" w:rsidRPr="00844436" w:rsidRDefault="00522748" w:rsidP="0064799B">
      <w:pPr>
        <w:pStyle w:val="voorbeeld"/>
        <w:rPr>
          <w:b w:val="0"/>
        </w:rPr>
      </w:pPr>
      <w:r>
        <w:t>S</w:t>
      </w:r>
      <w:r w:rsidR="007F096B" w:rsidRPr="00844436">
        <w:t xml:space="preserve">ynoniem: </w:t>
      </w:r>
      <w:r w:rsidR="007F096B" w:rsidRPr="00844436">
        <w:rPr>
          <w:b w:val="0"/>
        </w:rPr>
        <w:t>ferrichloride, ijzer</w:t>
      </w:r>
      <w:r w:rsidR="007F096B">
        <w:rPr>
          <w:b w:val="0"/>
        </w:rPr>
        <w:t>tri</w:t>
      </w:r>
      <w:r w:rsidR="007F096B" w:rsidRPr="00844436">
        <w:rPr>
          <w:b w:val="0"/>
        </w:rPr>
        <w:t>chloride</w:t>
      </w:r>
    </w:p>
    <w:p w14:paraId="1E259AA4" w14:textId="2BCDD56B" w:rsidR="007F096B" w:rsidRDefault="00522748" w:rsidP="002E49A4">
      <w:pPr>
        <w:pStyle w:val="voorbeeld"/>
        <w:jc w:val="both"/>
        <w:rPr>
          <w:b w:val="0"/>
        </w:rPr>
      </w:pPr>
      <w:r>
        <w:t>W</w:t>
      </w:r>
      <w:r w:rsidR="007F096B" w:rsidRPr="006C5B63">
        <w:t xml:space="preserve">aarvoor: </w:t>
      </w:r>
      <w:r w:rsidR="007F096B">
        <w:rPr>
          <w:b w:val="0"/>
        </w:rPr>
        <w:t>IJ</w:t>
      </w:r>
      <w:r w:rsidR="007F096B" w:rsidRPr="006C5B63">
        <w:rPr>
          <w:b w:val="0"/>
        </w:rPr>
        <w:t>zer(III)chloride (f</w:t>
      </w:r>
      <w:r w:rsidR="007F096B">
        <w:rPr>
          <w:b w:val="0"/>
        </w:rPr>
        <w:t>errichloride) is een Lewiszuur. Nuttig in het bevorderen van de chlorering met Cl</w:t>
      </w:r>
      <w:r w:rsidR="007F096B">
        <w:rPr>
          <w:b w:val="0"/>
          <w:vertAlign w:val="subscript"/>
        </w:rPr>
        <w:t>2</w:t>
      </w:r>
      <w:r w:rsidR="007F096B">
        <w:rPr>
          <w:b w:val="0"/>
        </w:rPr>
        <w:t xml:space="preserve"> van aromatische verbindingen en ook in de Friedel-Crafts alkylering en acylering.</w:t>
      </w:r>
    </w:p>
    <w:p w14:paraId="23AA3C47" w14:textId="035A56F1" w:rsidR="007F096B" w:rsidRDefault="00522748" w:rsidP="0064799B">
      <w:pPr>
        <w:pStyle w:val="voorbeeld"/>
        <w:rPr>
          <w:b w:val="0"/>
        </w:rPr>
      </w:pPr>
      <w:r>
        <w:t>V</w:t>
      </w:r>
      <w:r w:rsidR="007F096B">
        <w:t xml:space="preserve">ergelijk: </w:t>
      </w:r>
      <w:r w:rsidR="007F096B">
        <w:rPr>
          <w:b w:val="0"/>
        </w:rPr>
        <w:t>AlCl</w:t>
      </w:r>
      <w:r w:rsidR="007F096B">
        <w:rPr>
          <w:b w:val="0"/>
          <w:vertAlign w:val="subscript"/>
        </w:rPr>
        <w:t>3</w:t>
      </w:r>
      <w:r w:rsidR="007F096B">
        <w:rPr>
          <w:b w:val="0"/>
        </w:rPr>
        <w:t>, AlBr</w:t>
      </w:r>
      <w:r w:rsidR="007F096B">
        <w:rPr>
          <w:b w:val="0"/>
          <w:vertAlign w:val="subscript"/>
        </w:rPr>
        <w:t>3</w:t>
      </w:r>
      <w:r w:rsidR="007F096B">
        <w:rPr>
          <w:b w:val="0"/>
        </w:rPr>
        <w:t>, FeBr</w:t>
      </w:r>
      <w:r w:rsidR="007F096B">
        <w:rPr>
          <w:b w:val="0"/>
          <w:vertAlign w:val="subscript"/>
        </w:rPr>
        <w:t>3</w:t>
      </w:r>
    </w:p>
    <w:p w14:paraId="54D73A32" w14:textId="3BF55716" w:rsidR="007F096B" w:rsidRDefault="00522748" w:rsidP="0064799B">
      <w:pPr>
        <w:pStyle w:val="voorbeeld"/>
      </w:pPr>
      <w:r>
        <w:t>V</w:t>
      </w:r>
      <w:r w:rsidR="007F096B">
        <w:t>oorbeeld 1: elektrofiele chlorering – omzetting van areen in chloorareen</w:t>
      </w:r>
    </w:p>
    <w:p w14:paraId="5FE0782A" w14:textId="09A8CF5E" w:rsidR="007F096B" w:rsidRDefault="00990EE2" w:rsidP="0064799B">
      <w:pPr>
        <w:pStyle w:val="voorbeeld"/>
      </w:pPr>
      <w:r>
        <w:object w:dxaOrig="4088" w:dyaOrig="745" w14:anchorId="3E6E3AF1">
          <v:shape id="_x0000_i1250" type="#_x0000_t75" style="width:204.45pt;height:37.35pt" o:ole="">
            <v:imagedata r:id="rId534" o:title=""/>
          </v:shape>
          <o:OLEObject Type="Embed" ProgID="ChemDraw.Document.6.0" ShapeID="_x0000_i1250" DrawAspect="Content" ObjectID="_1647210443" r:id="rId535"/>
        </w:object>
      </w:r>
    </w:p>
    <w:p w14:paraId="416EC198" w14:textId="74E88B97" w:rsidR="007F096B" w:rsidRDefault="00522748" w:rsidP="0064799B">
      <w:pPr>
        <w:pStyle w:val="voorbeeld"/>
      </w:pPr>
      <w:r>
        <w:t>V</w:t>
      </w:r>
      <w:r w:rsidR="007F096B">
        <w:t xml:space="preserve">oorbeeld 2: </w:t>
      </w:r>
      <w:r w:rsidR="007F096B" w:rsidRPr="00CD5120">
        <w:t>Friedel-Crafts a</w:t>
      </w:r>
      <w:r w:rsidR="007F096B">
        <w:t>c</w:t>
      </w:r>
      <w:r w:rsidR="007F096B" w:rsidRPr="00CD5120">
        <w:t>ylering</w:t>
      </w:r>
      <w:r w:rsidR="007F096B">
        <w:rPr>
          <w:b w:val="0"/>
        </w:rPr>
        <w:t xml:space="preserve"> </w:t>
      </w:r>
      <w:r w:rsidR="007F096B">
        <w:t>– omzetting van areen in arylketon</w:t>
      </w:r>
    </w:p>
    <w:p w14:paraId="5105B1FE" w14:textId="242B9B77" w:rsidR="007F096B" w:rsidRDefault="00522748" w:rsidP="0064799B">
      <w:pPr>
        <w:pStyle w:val="voorbeeld"/>
      </w:pPr>
      <w:r>
        <w:object w:dxaOrig="2759" w:dyaOrig="1085" w14:anchorId="5C79A8D3">
          <v:shape id="_x0000_i1251" type="#_x0000_t75" style="width:137.9pt;height:53.65pt" o:ole="">
            <v:imagedata r:id="rId536" o:title=""/>
          </v:shape>
          <o:OLEObject Type="Embed" ProgID="ChemDraw.Document.6.0" ShapeID="_x0000_i1251" DrawAspect="Content" ObjectID="_1647210444" r:id="rId537"/>
        </w:object>
      </w:r>
    </w:p>
    <w:p w14:paraId="628A4BF1" w14:textId="6C26B322" w:rsidR="007F096B" w:rsidRDefault="00522748" w:rsidP="0064799B">
      <w:pPr>
        <w:pStyle w:val="voorbeeld"/>
      </w:pPr>
      <w:r>
        <w:t>V</w:t>
      </w:r>
      <w:r w:rsidR="007F096B">
        <w:t xml:space="preserve">oorbeeld 3: </w:t>
      </w:r>
      <w:r w:rsidR="007F096B" w:rsidRPr="00CD5120">
        <w:t>Friedel-Crafts a</w:t>
      </w:r>
      <w:r w:rsidR="007F096B">
        <w:t>lk</w:t>
      </w:r>
      <w:r w:rsidR="007F096B" w:rsidRPr="00CD5120">
        <w:t>ylering</w:t>
      </w:r>
      <w:r w:rsidR="007F096B">
        <w:rPr>
          <w:b w:val="0"/>
        </w:rPr>
        <w:t xml:space="preserve"> </w:t>
      </w:r>
      <w:r w:rsidR="007F096B">
        <w:t>– omzetting van areen in alkylareen</w:t>
      </w:r>
    </w:p>
    <w:p w14:paraId="6E904140" w14:textId="1EF14BEB" w:rsidR="007F096B" w:rsidRPr="00CD5120" w:rsidRDefault="00522748" w:rsidP="0064799B">
      <w:r>
        <w:object w:dxaOrig="2759" w:dyaOrig="713" w14:anchorId="5B01A4B0">
          <v:shape id="_x0000_i1252" type="#_x0000_t75" style="width:137.9pt;height:35.3pt" o:ole="">
            <v:imagedata r:id="rId538" o:title=""/>
          </v:shape>
          <o:OLEObject Type="Embed" ProgID="ChemDraw.Document.6.0" ShapeID="_x0000_i1252" DrawAspect="Content" ObjectID="_1647210445" r:id="rId539"/>
        </w:object>
      </w:r>
    </w:p>
    <w:p w14:paraId="2F243940" w14:textId="6418684D" w:rsidR="007F096B" w:rsidRDefault="00522748" w:rsidP="0064799B">
      <w:pPr>
        <w:pStyle w:val="voorbeeld"/>
        <w:rPr>
          <w:b w:val="0"/>
        </w:rPr>
      </w:pPr>
      <w:r>
        <w:t>H</w:t>
      </w:r>
      <w:r w:rsidR="007F096B">
        <w:t xml:space="preserve">oe: </w:t>
      </w:r>
      <w:r w:rsidR="007F096B">
        <w:rPr>
          <w:b w:val="0"/>
        </w:rPr>
        <w:t>zie secties over AlCl</w:t>
      </w:r>
      <w:r w:rsidR="007F096B">
        <w:rPr>
          <w:b w:val="0"/>
          <w:vertAlign w:val="subscript"/>
        </w:rPr>
        <w:t>3</w:t>
      </w:r>
      <w:r w:rsidR="007F096B">
        <w:rPr>
          <w:b w:val="0"/>
        </w:rPr>
        <w:t xml:space="preserve"> en FeBr</w:t>
      </w:r>
      <w:r w:rsidR="007F096B">
        <w:rPr>
          <w:b w:val="0"/>
          <w:vertAlign w:val="subscript"/>
        </w:rPr>
        <w:t>3</w:t>
      </w:r>
      <w:r>
        <w:rPr>
          <w:b w:val="0"/>
        </w:rPr>
        <w:t xml:space="preserve">. </w:t>
      </w:r>
      <w:r w:rsidR="007F096B">
        <w:rPr>
          <w:b w:val="0"/>
        </w:rPr>
        <w:t xml:space="preserve"> FeCl</w:t>
      </w:r>
      <w:r w:rsidR="007F096B">
        <w:rPr>
          <w:b w:val="0"/>
          <w:vertAlign w:val="subscript"/>
        </w:rPr>
        <w:t>3</w:t>
      </w:r>
      <w:r w:rsidR="007F096B">
        <w:rPr>
          <w:b w:val="0"/>
        </w:rPr>
        <w:t xml:space="preserve"> werkt op precies dezelfde manier.</w:t>
      </w:r>
    </w:p>
    <w:p w14:paraId="1766491D" w14:textId="25400F4A" w:rsidR="00550486" w:rsidRDefault="00550486">
      <w:pPr>
        <w:widowControl/>
        <w:autoSpaceDE/>
        <w:autoSpaceDN/>
        <w:adjustRightInd/>
        <w:rPr>
          <w:lang w:eastAsia="en-US"/>
        </w:rPr>
      </w:pPr>
      <w:r>
        <w:rPr>
          <w:lang w:eastAsia="en-US"/>
        </w:rPr>
        <w:br w:type="page"/>
      </w:r>
    </w:p>
    <w:p w14:paraId="1BB50F9D" w14:textId="45FB7420" w:rsidR="007F096B" w:rsidRPr="006C5B63" w:rsidRDefault="00C8755B" w:rsidP="006427BF">
      <w:pPr>
        <w:pStyle w:val="Kop3"/>
      </w:pPr>
      <w:bookmarkStart w:id="302" w:name="_Toc36411197"/>
      <w:r>
        <w:lastRenderedPageBreak/>
        <w:object w:dxaOrig="0" w:dyaOrig="0" w14:anchorId="3791C391">
          <v:shape id="_x0000_s3585" type="#_x0000_t75" style="position:absolute;left:0;text-align:left;margin-left:401.85pt;margin-top:6.25pt;width:51.6pt;height:31.2pt;z-index:251914240;mso-position-horizontal-relative:text;mso-position-vertical-relative:text">
            <v:imagedata r:id="rId540" o:title=""/>
            <w10:wrap type="square"/>
          </v:shape>
          <o:OLEObject Type="Embed" ProgID="ChemDraw.Document.6.0" ShapeID="_x0000_s3585" DrawAspect="Content" ObjectID="_1647210810" r:id="rId541"/>
        </w:object>
      </w:r>
      <w:r w:rsidR="007F096B">
        <w:t>R</w:t>
      </w:r>
      <w:r w:rsidR="007F096B">
        <w:sym w:font="Symbol" w:char="F02D"/>
      </w:r>
      <w:r w:rsidR="007F096B">
        <w:t>Mg</w:t>
      </w:r>
      <w:r w:rsidR="007F096B">
        <w:sym w:font="Symbol" w:char="F02D"/>
      </w:r>
      <w:r w:rsidR="007F096B">
        <w:t>X</w:t>
      </w:r>
      <w:r w:rsidR="007F096B">
        <w:tab/>
        <w:t>Grignardreagentia</w:t>
      </w:r>
      <w:bookmarkEnd w:id="302"/>
    </w:p>
    <w:p w14:paraId="0C24B8D4" w14:textId="2A2E4666" w:rsidR="007F096B" w:rsidRPr="00CD5120" w:rsidRDefault="00F4556E" w:rsidP="0064799B">
      <w:pPr>
        <w:pStyle w:val="voorbeeld"/>
        <w:rPr>
          <w:b w:val="0"/>
        </w:rPr>
      </w:pPr>
      <w:r>
        <w:t>S</w:t>
      </w:r>
      <w:r w:rsidR="007F096B">
        <w:t xml:space="preserve">ynoniem: </w:t>
      </w:r>
      <w:r w:rsidR="007F096B">
        <w:rPr>
          <w:b w:val="0"/>
        </w:rPr>
        <w:t>organomagnesiumreagentia</w:t>
      </w:r>
    </w:p>
    <w:p w14:paraId="77D358BB" w14:textId="7B6D1D57" w:rsidR="007F096B" w:rsidRDefault="00F4556E" w:rsidP="002E49A4">
      <w:pPr>
        <w:pStyle w:val="voorbeeld"/>
        <w:jc w:val="both"/>
        <w:rPr>
          <w:b w:val="0"/>
        </w:rPr>
      </w:pPr>
      <w:r>
        <w:t>W</w:t>
      </w:r>
      <w:r w:rsidR="007F096B">
        <w:t xml:space="preserve">aarvoor: </w:t>
      </w:r>
      <w:r w:rsidR="007F096B" w:rsidRPr="00CD5120">
        <w:rPr>
          <w:b w:val="0"/>
        </w:rPr>
        <w:t>Bijzonder goed nucleofiel</w:t>
      </w:r>
      <w:r w:rsidR="007F096B">
        <w:rPr>
          <w:b w:val="0"/>
        </w:rPr>
        <w:t>, reageert met elektrofielen zoals carbonylverbindingen (aldehyden, ketonen, esters, koolstofdioxide, etc.) en epoxiden. Bovendien zijn Grignardreagentia zeer sterke basen en zij reageren met zure waterstofatomen.</w:t>
      </w:r>
      <w:r w:rsidR="00164FDE" w:rsidRPr="00164FDE">
        <w:t xml:space="preserve"> </w:t>
      </w:r>
    </w:p>
    <w:p w14:paraId="6ED4B45D" w14:textId="3332F2B9" w:rsidR="007F096B" w:rsidRPr="00F4556E" w:rsidRDefault="00F4556E" w:rsidP="00F4556E">
      <w:pPr>
        <w:pStyle w:val="voorbeeld"/>
        <w:rPr>
          <w:b w:val="0"/>
        </w:rPr>
      </w:pPr>
      <w:r>
        <w:t>V</w:t>
      </w:r>
      <w:r w:rsidR="007F096B">
        <w:t xml:space="preserve">ergelijk: </w:t>
      </w:r>
      <w:r w:rsidR="007F096B">
        <w:rPr>
          <w:b w:val="0"/>
        </w:rPr>
        <w:t>organolithiumreagentia (R</w:t>
      </w:r>
      <w:r w:rsidR="007F096B">
        <w:rPr>
          <w:b w:val="0"/>
        </w:rPr>
        <w:sym w:font="Symbol" w:char="F02D"/>
      </w:r>
      <w:r w:rsidR="007F096B">
        <w:rPr>
          <w:b w:val="0"/>
        </w:rPr>
        <w:t>Li)</w:t>
      </w:r>
    </w:p>
    <w:p w14:paraId="71185928" w14:textId="590F0C26" w:rsidR="007F096B" w:rsidRDefault="00F4556E" w:rsidP="0064799B">
      <w:pPr>
        <w:pStyle w:val="voorbeeld"/>
      </w:pPr>
      <w:r>
        <w:t>V</w:t>
      </w:r>
      <w:r w:rsidR="007F096B">
        <w:t xml:space="preserve">oorbeeld </w:t>
      </w:r>
      <w:r>
        <w:t>1</w:t>
      </w:r>
      <w:r w:rsidR="007F096B">
        <w:t>: omzetting van aldehyde in secundaire alcohol</w:t>
      </w:r>
    </w:p>
    <w:p w14:paraId="4E2139A8" w14:textId="5F930133" w:rsidR="007F096B" w:rsidRDefault="00F27933" w:rsidP="00967964">
      <w:pPr>
        <w:pStyle w:val="vgl"/>
      </w:pPr>
      <w:r>
        <w:object w:dxaOrig="10376" w:dyaOrig="1093" w14:anchorId="5F89F56C">
          <v:shape id="_x0000_i1254" type="#_x0000_t75" style="width:453.75pt;height:48.25pt" o:ole="">
            <v:imagedata r:id="rId542" o:title=""/>
          </v:shape>
          <o:OLEObject Type="Embed" ProgID="ChemDraw.Document.6.0" ShapeID="_x0000_i1254" DrawAspect="Content" ObjectID="_1647210446" r:id="rId543"/>
        </w:object>
      </w:r>
    </w:p>
    <w:p w14:paraId="6BADD20C" w14:textId="2D2522A4" w:rsidR="007F096B" w:rsidRDefault="00F4556E" w:rsidP="0064799B">
      <w:pPr>
        <w:pStyle w:val="voorbeeld"/>
      </w:pPr>
      <w:r>
        <w:t>V</w:t>
      </w:r>
      <w:r w:rsidR="007F096B">
        <w:t xml:space="preserve">oorbeeld </w:t>
      </w:r>
      <w:r>
        <w:t>2</w:t>
      </w:r>
      <w:r w:rsidR="007F096B">
        <w:t>: omzetting van keton in tertiaire alcohol</w:t>
      </w:r>
    </w:p>
    <w:p w14:paraId="06600568" w14:textId="0714D8CD" w:rsidR="007F096B" w:rsidRDefault="00F27933" w:rsidP="00967964">
      <w:pPr>
        <w:pStyle w:val="vgl"/>
      </w:pPr>
      <w:r>
        <w:object w:dxaOrig="4086" w:dyaOrig="1076" w14:anchorId="4A010368">
          <v:shape id="_x0000_i1255" type="#_x0000_t75" style="width:204.45pt;height:54.35pt" o:ole="">
            <v:imagedata r:id="rId544" o:title=""/>
          </v:shape>
          <o:OLEObject Type="Embed" ProgID="ChemDraw.Document.6.0" ShapeID="_x0000_i1255" DrawAspect="Content" ObjectID="_1647210447" r:id="rId545"/>
        </w:object>
      </w:r>
    </w:p>
    <w:p w14:paraId="2CBC21C0" w14:textId="400586F7" w:rsidR="007F096B" w:rsidRDefault="00F4556E" w:rsidP="0064799B">
      <w:pPr>
        <w:pStyle w:val="voorbeeld"/>
      </w:pPr>
      <w:r>
        <w:t>V</w:t>
      </w:r>
      <w:r w:rsidR="007F096B">
        <w:t xml:space="preserve">oorbeeld </w:t>
      </w:r>
      <w:r>
        <w:t>3</w:t>
      </w:r>
      <w:r w:rsidR="007F096B">
        <w:t>: omzetting van ester in tertiaire alcohol</w:t>
      </w:r>
    </w:p>
    <w:p w14:paraId="48679AB7" w14:textId="69F63BF4" w:rsidR="007F096B" w:rsidRDefault="00F27933" w:rsidP="00967964">
      <w:pPr>
        <w:pStyle w:val="vgl"/>
      </w:pPr>
      <w:r>
        <w:object w:dxaOrig="10477" w:dyaOrig="1337" w14:anchorId="29435D19">
          <v:shape id="_x0000_i1256" type="#_x0000_t75" style="width:453.05pt;height:57.75pt" o:ole="">
            <v:imagedata r:id="rId546" o:title=""/>
          </v:shape>
          <o:OLEObject Type="Embed" ProgID="ChemDraw.Document.6.0" ShapeID="_x0000_i1256" DrawAspect="Content" ObjectID="_1647210448" r:id="rId547"/>
        </w:object>
      </w:r>
    </w:p>
    <w:p w14:paraId="49A741C3" w14:textId="364C4676" w:rsidR="007F096B" w:rsidRDefault="00F4556E" w:rsidP="0064799B">
      <w:pPr>
        <w:pStyle w:val="voorbeeld"/>
      </w:pPr>
      <w:r>
        <w:t>V</w:t>
      </w:r>
      <w:r w:rsidR="007F096B">
        <w:t xml:space="preserve">oorbeeld </w:t>
      </w:r>
      <w:r>
        <w:t>4</w:t>
      </w:r>
      <w:r w:rsidR="007F096B">
        <w:t>: omzetting van acylhalide in tertiaire alcohol</w:t>
      </w:r>
    </w:p>
    <w:p w14:paraId="3092A32B" w14:textId="1FB78904" w:rsidR="007F096B" w:rsidRDefault="00D25B04" w:rsidP="00967964">
      <w:pPr>
        <w:pStyle w:val="vgl"/>
      </w:pPr>
      <w:r>
        <w:object w:dxaOrig="4064" w:dyaOrig="1052" w14:anchorId="4373D8A4">
          <v:shape id="_x0000_i1257" type="#_x0000_t75" style="width:203.1pt;height:53pt" o:ole="">
            <v:imagedata r:id="rId548" o:title=""/>
          </v:shape>
          <o:OLEObject Type="Embed" ProgID="ChemDraw.Document.6.0" ShapeID="_x0000_i1257" DrawAspect="Content" ObjectID="_1647210449" r:id="rId549"/>
        </w:object>
      </w:r>
    </w:p>
    <w:p w14:paraId="048A6D7C" w14:textId="372FFD2B" w:rsidR="007F096B" w:rsidRDefault="00F4556E" w:rsidP="0064799B">
      <w:pPr>
        <w:pStyle w:val="voorbeeld"/>
      </w:pPr>
      <w:r>
        <w:t>V</w:t>
      </w:r>
      <w:r w:rsidR="007F096B">
        <w:t xml:space="preserve">oorbeeld </w:t>
      </w:r>
      <w:r>
        <w:t>5</w:t>
      </w:r>
      <w:r w:rsidR="007F096B">
        <w:t>: reactie met epoxide</w:t>
      </w:r>
    </w:p>
    <w:p w14:paraId="4D96DEC0" w14:textId="46D18B14" w:rsidR="007F096B" w:rsidRPr="00196869" w:rsidRDefault="001E4766" w:rsidP="0064799B">
      <w:r>
        <w:object w:dxaOrig="9418" w:dyaOrig="1083" w14:anchorId="62F0D730">
          <v:shape id="_x0000_i1258" type="#_x0000_t75" style="width:453.75pt;height:52.3pt" o:ole="">
            <v:imagedata r:id="rId550" o:title=""/>
          </v:shape>
          <o:OLEObject Type="Embed" ProgID="ChemDraw.Document.6.0" ShapeID="_x0000_i1258" DrawAspect="Content" ObjectID="_1647210450" r:id="rId551"/>
        </w:object>
      </w:r>
    </w:p>
    <w:p w14:paraId="16983F22" w14:textId="4AA42007" w:rsidR="007F096B" w:rsidRPr="00196869" w:rsidRDefault="00F4556E" w:rsidP="0064799B">
      <w:pPr>
        <w:pStyle w:val="voorbeeld"/>
      </w:pPr>
      <w:r>
        <w:t>V</w:t>
      </w:r>
      <w:r w:rsidR="007F096B">
        <w:t xml:space="preserve">oorbeeld </w:t>
      </w:r>
      <w:r>
        <w:t>6</w:t>
      </w:r>
      <w:r w:rsidR="007F096B">
        <w:t>: reactie met koolstofdioxide</w:t>
      </w:r>
    </w:p>
    <w:p w14:paraId="69BABBB6" w14:textId="31D272A1" w:rsidR="007F096B" w:rsidRDefault="00FD4DAA" w:rsidP="00967964">
      <w:pPr>
        <w:pStyle w:val="vgl"/>
      </w:pPr>
      <w:r>
        <w:object w:dxaOrig="3900" w:dyaOrig="1033" w14:anchorId="73070F20">
          <v:shape id="_x0000_i1259" type="#_x0000_t75" style="width:194.95pt;height:51.6pt" o:ole="">
            <v:imagedata r:id="rId552" o:title=""/>
          </v:shape>
          <o:OLEObject Type="Embed" ProgID="ChemDraw.Document.6.0" ShapeID="_x0000_i1259" DrawAspect="Content" ObjectID="_1647210451" r:id="rId553"/>
        </w:object>
      </w:r>
    </w:p>
    <w:p w14:paraId="3BC03672" w14:textId="284472B2" w:rsidR="007F096B" w:rsidRPr="00196869" w:rsidRDefault="00F4556E" w:rsidP="0064799B">
      <w:pPr>
        <w:pStyle w:val="voorbeeld"/>
      </w:pPr>
      <w:r>
        <w:t>V</w:t>
      </w:r>
      <w:r w:rsidR="007F096B">
        <w:t xml:space="preserve">oorbeeld </w:t>
      </w:r>
      <w:r>
        <w:t>7</w:t>
      </w:r>
      <w:r w:rsidR="007F096B">
        <w:t>: reactie met zure waterstof</w:t>
      </w:r>
    </w:p>
    <w:p w14:paraId="57F57A85" w14:textId="05F50710" w:rsidR="007F096B" w:rsidRDefault="00AF469A" w:rsidP="00967964">
      <w:pPr>
        <w:pStyle w:val="vgl"/>
      </w:pPr>
      <w:r>
        <w:object w:dxaOrig="3802" w:dyaOrig="894" w14:anchorId="575023D7">
          <v:shape id="_x0000_i1260" type="#_x0000_t75" style="width:190.2pt;height:44.85pt" o:ole="">
            <v:imagedata r:id="rId554" o:title=""/>
          </v:shape>
          <o:OLEObject Type="Embed" ProgID="ChemDraw.Document.6.0" ShapeID="_x0000_i1260" DrawAspect="Content" ObjectID="_1647210452" r:id="rId555"/>
        </w:object>
      </w:r>
    </w:p>
    <w:p w14:paraId="7F6A289D" w14:textId="77777777" w:rsidR="007F096B" w:rsidRDefault="007F096B" w:rsidP="00967964">
      <w:pPr>
        <w:pStyle w:val="vgl"/>
      </w:pPr>
      <w:r>
        <w:t>Dit kan gebruikt worden om deuterium te introduceren:</w:t>
      </w:r>
    </w:p>
    <w:p w14:paraId="26A5093F" w14:textId="1B577D35" w:rsidR="007F096B" w:rsidRDefault="00D61F47" w:rsidP="00967964">
      <w:pPr>
        <w:pStyle w:val="vgl"/>
      </w:pPr>
      <w:r>
        <w:object w:dxaOrig="2458" w:dyaOrig="603" w14:anchorId="00DCC105">
          <v:shape id="_x0000_i1261" type="#_x0000_t75" style="width:122.95pt;height:29.9pt" o:ole="">
            <v:imagedata r:id="rId556" o:title=""/>
          </v:shape>
          <o:OLEObject Type="Embed" ProgID="ChemDraw.Document.6.0" ShapeID="_x0000_i1261" DrawAspect="Content" ObjectID="_1647210453" r:id="rId557"/>
        </w:object>
      </w:r>
    </w:p>
    <w:p w14:paraId="66EE4BC0" w14:textId="05F4A854" w:rsidR="007F096B" w:rsidRDefault="00F4556E" w:rsidP="0064799B">
      <w:pPr>
        <w:pStyle w:val="voorbeeld"/>
        <w:rPr>
          <w:i/>
        </w:rPr>
      </w:pPr>
      <w:r>
        <w:lastRenderedPageBreak/>
        <w:t>H</w:t>
      </w:r>
      <w:r w:rsidR="007F096B">
        <w:t xml:space="preserve">oe: </w:t>
      </w:r>
      <w:r w:rsidR="007F096B" w:rsidRPr="00F4556E">
        <w:rPr>
          <w:iCs/>
        </w:rPr>
        <w:t>additie aan epoxiden</w:t>
      </w:r>
    </w:p>
    <w:p w14:paraId="67AE592C" w14:textId="08D7C68A" w:rsidR="000D5659" w:rsidRDefault="00C941D1" w:rsidP="000D5659">
      <w:r>
        <w:object w:dxaOrig="5567" w:dyaOrig="1265" w14:anchorId="365A028D">
          <v:shape id="_x0000_i1262" type="#_x0000_t75" style="width:278.5pt;height:63.15pt" o:ole="">
            <v:imagedata r:id="rId558" o:title=""/>
          </v:shape>
          <o:OLEObject Type="Embed" ProgID="ChemDraw.Document.6.0" ShapeID="_x0000_i1262" DrawAspect="Content" ObjectID="_1647210454" r:id="rId559"/>
        </w:object>
      </w:r>
    </w:p>
    <w:p w14:paraId="1BCEFD3A" w14:textId="5ED9ED70" w:rsidR="007F096B" w:rsidRPr="000D5659" w:rsidRDefault="000D5659" w:rsidP="000D5659">
      <w:pPr>
        <w:rPr>
          <w:b/>
          <w:bCs/>
        </w:rPr>
      </w:pPr>
      <w:r>
        <w:rPr>
          <w:b/>
          <w:bCs/>
        </w:rPr>
        <w:t>H</w:t>
      </w:r>
      <w:r w:rsidR="007F096B" w:rsidRPr="000D5659">
        <w:rPr>
          <w:b/>
          <w:bCs/>
        </w:rPr>
        <w:t xml:space="preserve">oe: </w:t>
      </w:r>
      <w:r w:rsidR="007F096B" w:rsidRPr="000D5659">
        <w:rPr>
          <w:b/>
          <w:bCs/>
          <w:iCs/>
        </w:rPr>
        <w:t>additie aan esters</w:t>
      </w:r>
    </w:p>
    <w:p w14:paraId="12B2C4FB" w14:textId="57674E9F" w:rsidR="000D5659" w:rsidRDefault="007F096B" w:rsidP="00FC2A3C">
      <w:r>
        <w:t xml:space="preserve">Dit verloopt via een tweestapsmechanisme: additie gevolgd door eliminatie. Zuur wordt tenslotte toegevoegd om </w:t>
      </w:r>
      <w:r w:rsidR="00FC2A3C">
        <w:t>het</w:t>
      </w:r>
      <w:r>
        <w:t xml:space="preserve"> alcohol te verkrijgen.</w:t>
      </w:r>
      <w:r w:rsidR="00FC2A3C" w:rsidRPr="00FC2A3C">
        <w:t xml:space="preserve"> </w:t>
      </w:r>
      <w:r w:rsidR="00FC2A3C">
        <w:object w:dxaOrig="8756" w:dyaOrig="2521" w14:anchorId="43D5FA82">
          <v:shape id="_x0000_i1263" type="#_x0000_t75" style="width:438.1pt;height:126.35pt" o:ole="">
            <v:imagedata r:id="rId560" o:title=""/>
          </v:shape>
          <o:OLEObject Type="Embed" ProgID="ChemDraw.Document.6.0" ShapeID="_x0000_i1263" DrawAspect="Content" ObjectID="_1647210455" r:id="rId561"/>
        </w:object>
      </w:r>
    </w:p>
    <w:p w14:paraId="31400E2B" w14:textId="583D1E7A" w:rsidR="00550486" w:rsidRDefault="00550486">
      <w:pPr>
        <w:widowControl/>
        <w:autoSpaceDE/>
        <w:autoSpaceDN/>
        <w:adjustRightInd/>
      </w:pPr>
      <w:r>
        <w:br w:type="page"/>
      </w:r>
    </w:p>
    <w:p w14:paraId="158F12C0" w14:textId="399FF08C" w:rsidR="007F096B" w:rsidRPr="004A6972" w:rsidRDefault="00C8755B" w:rsidP="006427BF">
      <w:pPr>
        <w:pStyle w:val="Kop3"/>
      </w:pPr>
      <w:bookmarkStart w:id="303" w:name="_Toc36411198"/>
      <w:r>
        <w:rPr>
          <w:noProof/>
        </w:rPr>
        <w:lastRenderedPageBreak/>
        <w:object w:dxaOrig="0" w:dyaOrig="0" w14:anchorId="4E18A8E4">
          <v:shape id="_x0000_s3586" type="#_x0000_t75" style="position:absolute;left:0;text-align:left;margin-left:410.4pt;margin-top:0;width:43.2pt;height:30pt;z-index:251916288;mso-position-horizontal-relative:text;mso-position-vertical-relative:text">
            <v:imagedata r:id="rId562" o:title=""/>
            <w10:wrap type="square"/>
          </v:shape>
          <o:OLEObject Type="Embed" ProgID="ChemDraw.Document.6.0" ShapeID="_x0000_s3586" DrawAspect="Content" ObjectID="_1647210811" r:id="rId563"/>
        </w:object>
      </w:r>
      <w:r w:rsidR="007F096B">
        <w:t>H</w:t>
      </w:r>
      <w:r w:rsidR="007F096B">
        <w:rPr>
          <w:vertAlign w:val="subscript"/>
        </w:rPr>
        <w:t>2</w:t>
      </w:r>
      <w:r w:rsidR="007F096B">
        <w:tab/>
        <w:t>waterstof</w:t>
      </w:r>
      <w:bookmarkEnd w:id="303"/>
      <w:r w:rsidR="007F096B" w:rsidRPr="004A6972">
        <w:t xml:space="preserve"> </w:t>
      </w:r>
    </w:p>
    <w:p w14:paraId="2CCF0699" w14:textId="1BDB89AB" w:rsidR="007F096B" w:rsidRDefault="00F0164B" w:rsidP="002E49A4">
      <w:pPr>
        <w:pStyle w:val="voorbeeld"/>
        <w:jc w:val="both"/>
        <w:rPr>
          <w:b w:val="0"/>
        </w:rPr>
      </w:pPr>
      <w:r>
        <w:t>W</w:t>
      </w:r>
      <w:r w:rsidR="007F096B">
        <w:t xml:space="preserve">aarvoor: </w:t>
      </w:r>
      <w:r w:rsidR="007F096B" w:rsidRPr="00A630FF">
        <w:rPr>
          <w:b w:val="0"/>
        </w:rPr>
        <w:t>Waterstofgas wordt gebruikt voor de reductie van alkenen, alkynen en veel andere</w:t>
      </w:r>
      <w:r w:rsidR="007F096B">
        <w:rPr>
          <w:b w:val="0"/>
        </w:rPr>
        <w:t xml:space="preserve"> verbindingen met dubbele bindingen i.s.m. katalysatoren als Pd/C en Pt.</w:t>
      </w:r>
    </w:p>
    <w:p w14:paraId="1D3CF3ED" w14:textId="56FBC82E" w:rsidR="007F096B" w:rsidRDefault="00F0164B" w:rsidP="0064799B">
      <w:pPr>
        <w:pStyle w:val="voorbeeld"/>
      </w:pPr>
      <w:r>
        <w:t>V</w:t>
      </w:r>
      <w:r w:rsidR="007F096B">
        <w:t>oorbeeld 1: hydrogenering – omzetting alkeen in alkaan</w:t>
      </w:r>
    </w:p>
    <w:p w14:paraId="4666847E" w14:textId="563A3486" w:rsidR="007F096B" w:rsidRDefault="00F0164B" w:rsidP="0064799B">
      <w:pPr>
        <w:pStyle w:val="voorbeeld"/>
      </w:pPr>
      <w:r>
        <w:object w:dxaOrig="3790" w:dyaOrig="879" w14:anchorId="02576F6A">
          <v:shape id="_x0000_i1265" type="#_x0000_t75" style="width:189.5pt;height:44.15pt" o:ole="">
            <v:imagedata r:id="rId564" o:title=""/>
          </v:shape>
          <o:OLEObject Type="Embed" ProgID="ChemDraw.Document.6.0" ShapeID="_x0000_i1265" DrawAspect="Content" ObjectID="_1647210456" r:id="rId565"/>
        </w:object>
      </w:r>
    </w:p>
    <w:p w14:paraId="65F5B4DB" w14:textId="45334865" w:rsidR="007F096B" w:rsidRDefault="00F0164B" w:rsidP="0064799B">
      <w:pPr>
        <w:pStyle w:val="voorbeeld"/>
      </w:pPr>
      <w:r>
        <w:t>V</w:t>
      </w:r>
      <w:r w:rsidR="007F096B">
        <w:t>oorbeeld 2: hydrogenering – omzetting alkyn in alkaan</w:t>
      </w:r>
    </w:p>
    <w:p w14:paraId="1E2822A8" w14:textId="4F27916B" w:rsidR="007F096B" w:rsidRDefault="00146F14" w:rsidP="0064799B">
      <w:pPr>
        <w:pStyle w:val="voorbeeld"/>
      </w:pPr>
      <w:r>
        <w:object w:dxaOrig="3629" w:dyaOrig="599" w14:anchorId="1188593B">
          <v:shape id="_x0000_i1266" type="#_x0000_t75" style="width:181.35pt;height:29.9pt" o:ole="">
            <v:imagedata r:id="rId566" o:title=""/>
          </v:shape>
          <o:OLEObject Type="Embed" ProgID="ChemDraw.Document.6.0" ShapeID="_x0000_i1266" DrawAspect="Content" ObjectID="_1647210457" r:id="rId567"/>
        </w:object>
      </w:r>
    </w:p>
    <w:p w14:paraId="04C64C7E" w14:textId="06613899" w:rsidR="007F096B" w:rsidRDefault="00F0164B" w:rsidP="0064799B">
      <w:pPr>
        <w:pStyle w:val="voorbeeld"/>
      </w:pPr>
      <w:r>
        <w:t>V</w:t>
      </w:r>
      <w:r w:rsidR="007F096B">
        <w:t>oorbeeld 3: Lindlar reductie – omzetting alkyn in alkeen</w:t>
      </w:r>
    </w:p>
    <w:p w14:paraId="46713FDC" w14:textId="4102E0D7" w:rsidR="007F096B" w:rsidRDefault="00146F14" w:rsidP="0064799B">
      <w:pPr>
        <w:pStyle w:val="voorbeeld"/>
      </w:pPr>
      <w:r>
        <w:object w:dxaOrig="4489" w:dyaOrig="985" w14:anchorId="29E493B2">
          <v:shape id="_x0000_i1267" type="#_x0000_t75" style="width:224.15pt;height:48.9pt" o:ole="">
            <v:imagedata r:id="rId568" o:title=""/>
          </v:shape>
          <o:OLEObject Type="Embed" ProgID="ChemDraw.Document.6.0" ShapeID="_x0000_i1267" DrawAspect="Content" ObjectID="_1647210458" r:id="rId569"/>
        </w:object>
      </w:r>
    </w:p>
    <w:p w14:paraId="01ABBCB5" w14:textId="515448F7" w:rsidR="007F096B" w:rsidRDefault="00F0164B" w:rsidP="0064799B">
      <w:pPr>
        <w:pStyle w:val="voorbeeld"/>
      </w:pPr>
      <w:r>
        <w:t>V</w:t>
      </w:r>
      <w:r w:rsidR="007F096B">
        <w:t>oorbeeld 4: reductie – omzetting nitrogroep in aminogroep</w:t>
      </w:r>
    </w:p>
    <w:p w14:paraId="347320CE" w14:textId="472C7D05" w:rsidR="007F096B" w:rsidRDefault="00BA4891" w:rsidP="0064799B">
      <w:pPr>
        <w:pStyle w:val="voorbeeld"/>
      </w:pPr>
      <w:r>
        <w:object w:dxaOrig="3382" w:dyaOrig="754" w14:anchorId="349CB18D">
          <v:shape id="_x0000_i1268" type="#_x0000_t75" style="width:169.15pt;height:38.05pt" o:ole="">
            <v:imagedata r:id="rId570" o:title=""/>
          </v:shape>
          <o:OLEObject Type="Embed" ProgID="ChemDraw.Document.6.0" ShapeID="_x0000_i1268" DrawAspect="Content" ObjectID="_1647210459" r:id="rId571"/>
        </w:object>
      </w:r>
    </w:p>
    <w:p w14:paraId="021267E9" w14:textId="3167EC6F" w:rsidR="007F096B" w:rsidRPr="00F2731F" w:rsidRDefault="00F0164B" w:rsidP="00F2731F">
      <w:pPr>
        <w:rPr>
          <w:b/>
          <w:bCs/>
          <w:noProof/>
        </w:rPr>
      </w:pPr>
      <w:r>
        <w:rPr>
          <w:b/>
          <w:bCs/>
        </w:rPr>
        <w:t>V</w:t>
      </w:r>
      <w:r w:rsidR="007F096B" w:rsidRPr="00F2731F">
        <w:rPr>
          <w:b/>
          <w:bCs/>
        </w:rPr>
        <w:t>oorbeeld 5: hydrogenering – omzetting nitril in primair amine</w:t>
      </w:r>
    </w:p>
    <w:p w14:paraId="1728FC4F" w14:textId="0298D1EF" w:rsidR="007F096B" w:rsidRDefault="00BE581D" w:rsidP="0064799B">
      <w:pPr>
        <w:pStyle w:val="voorbeeld"/>
      </w:pPr>
      <w:r>
        <w:object w:dxaOrig="3404" w:dyaOrig="887" w14:anchorId="7E096E35">
          <v:shape id="_x0000_i1269" type="#_x0000_t75" style="width:170.5pt;height:44.15pt" o:ole="">
            <v:imagedata r:id="rId572" o:title=""/>
          </v:shape>
          <o:OLEObject Type="Embed" ProgID="ChemDraw.Document.6.0" ShapeID="_x0000_i1269" DrawAspect="Content" ObjectID="_1647210460" r:id="rId573"/>
        </w:object>
      </w:r>
    </w:p>
    <w:p w14:paraId="1A64320E" w14:textId="6B05CBF3" w:rsidR="007F096B" w:rsidRDefault="00F0164B" w:rsidP="0064799B">
      <w:pPr>
        <w:pStyle w:val="voorbeeld"/>
      </w:pPr>
      <w:r>
        <w:t>V</w:t>
      </w:r>
      <w:r w:rsidR="007F096B">
        <w:t>oorbeeld 6: hydrogenering – omzetting imine in amine</w:t>
      </w:r>
    </w:p>
    <w:p w14:paraId="10E0F4EB" w14:textId="5BDBCAD2" w:rsidR="007F096B" w:rsidRDefault="00E7688B" w:rsidP="0064799B">
      <w:pPr>
        <w:pStyle w:val="voorbeeld"/>
      </w:pPr>
      <w:r>
        <w:object w:dxaOrig="3176" w:dyaOrig="1187" w14:anchorId="1A8FD18B">
          <v:shape id="_x0000_i1270" type="#_x0000_t75" style="width:158.95pt;height:59.1pt" o:ole="">
            <v:imagedata r:id="rId574" o:title=""/>
          </v:shape>
          <o:OLEObject Type="Embed" ProgID="ChemDraw.Document.6.0" ShapeID="_x0000_i1270" DrawAspect="Content" ObjectID="_1647210461" r:id="rId575"/>
        </w:object>
      </w:r>
    </w:p>
    <w:p w14:paraId="212086D5" w14:textId="101B6068" w:rsidR="007F096B" w:rsidRDefault="00F0164B" w:rsidP="0064799B">
      <w:pPr>
        <w:pStyle w:val="voorbeeld"/>
      </w:pPr>
      <w:r>
        <w:t>V</w:t>
      </w:r>
      <w:r w:rsidR="007F096B">
        <w:t>oorbeeld 7: hydrogenering – omzetting areen in cycloalkaan</w:t>
      </w:r>
    </w:p>
    <w:p w14:paraId="77E15A57" w14:textId="322A0057" w:rsidR="007F096B" w:rsidRDefault="00E7688B" w:rsidP="0064799B">
      <w:pPr>
        <w:pStyle w:val="voorbeeld"/>
      </w:pPr>
      <w:r>
        <w:object w:dxaOrig="8156" w:dyaOrig="819" w14:anchorId="2A489B9D">
          <v:shape id="_x0000_i1271" type="#_x0000_t75" style="width:407.55pt;height:40.75pt" o:ole="">
            <v:imagedata r:id="rId576" o:title=""/>
          </v:shape>
          <o:OLEObject Type="Embed" ProgID="ChemDraw.Document.6.0" ShapeID="_x0000_i1271" DrawAspect="Content" ObjectID="_1647210462" r:id="rId577"/>
        </w:object>
      </w:r>
    </w:p>
    <w:p w14:paraId="41BBEBC8" w14:textId="770F0C43" w:rsidR="00550486" w:rsidRDefault="00550486">
      <w:pPr>
        <w:widowControl/>
        <w:autoSpaceDE/>
        <w:autoSpaceDN/>
        <w:adjustRightInd/>
        <w:rPr>
          <w:lang w:eastAsia="en-US"/>
        </w:rPr>
      </w:pPr>
      <w:r>
        <w:rPr>
          <w:lang w:eastAsia="en-US"/>
        </w:rPr>
        <w:br w:type="page"/>
      </w:r>
    </w:p>
    <w:p w14:paraId="1B53A7F4" w14:textId="105BD297" w:rsidR="007F096B" w:rsidRPr="009A4B53" w:rsidRDefault="00C8755B" w:rsidP="006427BF">
      <w:pPr>
        <w:pStyle w:val="Kop3"/>
      </w:pPr>
      <w:bookmarkStart w:id="304" w:name="_Toc36411199"/>
      <w:r>
        <w:lastRenderedPageBreak/>
        <w:object w:dxaOrig="0" w:dyaOrig="0" w14:anchorId="3545361A">
          <v:shape id="_x0000_s3587" type="#_x0000_t75" style="position:absolute;left:0;text-align:left;margin-left:419.4pt;margin-top:.4pt;width:34.2pt;height:27.6pt;z-index:251918336;mso-position-horizontal-relative:text;mso-position-vertical-relative:text">
            <v:imagedata r:id="rId578" o:title=""/>
            <w10:wrap type="square"/>
          </v:shape>
          <o:OLEObject Type="Embed" ProgID="ChemDraw.Document.6.0" ShapeID="_x0000_s3587" DrawAspect="Content" ObjectID="_1647210812" r:id="rId579"/>
        </w:object>
      </w:r>
      <w:r w:rsidR="007F096B">
        <w:t>H</w:t>
      </w:r>
      <w:r w:rsidR="007F096B">
        <w:rPr>
          <w:vertAlign w:val="superscript"/>
        </w:rPr>
        <w:t>+</w:t>
      </w:r>
      <w:r w:rsidR="007F096B">
        <w:tab/>
        <w:t>watervrij zuur</w:t>
      </w:r>
      <w:bookmarkEnd w:id="304"/>
    </w:p>
    <w:p w14:paraId="735F084A" w14:textId="2CFB4D0E" w:rsidR="007F096B" w:rsidRPr="009A4B53" w:rsidRDefault="002F7AA7" w:rsidP="0064799B">
      <w:pPr>
        <w:pStyle w:val="voorbeeld"/>
        <w:rPr>
          <w:b w:val="0"/>
        </w:rPr>
      </w:pPr>
      <w:r>
        <w:t>S</w:t>
      </w:r>
      <w:r w:rsidR="007F096B">
        <w:t xml:space="preserve">ynoniem: </w:t>
      </w:r>
      <w:r w:rsidR="007F096B">
        <w:rPr>
          <w:b w:val="0"/>
        </w:rPr>
        <w:t>proton, protonbron</w:t>
      </w:r>
    </w:p>
    <w:p w14:paraId="1FCDF81E" w14:textId="7079B9E2" w:rsidR="007F096B" w:rsidRDefault="002F7AA7" w:rsidP="002E49A4">
      <w:pPr>
        <w:pStyle w:val="vgl"/>
        <w:jc w:val="both"/>
      </w:pPr>
      <w:r>
        <w:rPr>
          <w:b/>
        </w:rPr>
        <w:t>W</w:t>
      </w:r>
      <w:r w:rsidR="007F096B" w:rsidRPr="009A4B53">
        <w:rPr>
          <w:b/>
        </w:rPr>
        <w:t>aarvoor</w:t>
      </w:r>
      <w:r w:rsidR="007F096B">
        <w:t>: H</w:t>
      </w:r>
      <w:r w:rsidR="007F096B">
        <w:rPr>
          <w:vertAlign w:val="superscript"/>
        </w:rPr>
        <w:t>+</w:t>
      </w:r>
      <w:r w:rsidR="007F096B">
        <w:t xml:space="preserve"> is een korte notatie voor watervrij zuur. In feite bestaat er geen reagens zoals H</w:t>
      </w:r>
      <w:r w:rsidR="007F096B">
        <w:rPr>
          <w:vertAlign w:val="superscript"/>
        </w:rPr>
        <w:t>+</w:t>
      </w:r>
      <w:r w:rsidR="007F096B">
        <w:t>, omdat positieve lading nooit voorkomt zonder negatieve tegenlading. H</w:t>
      </w:r>
      <w:r w:rsidR="007F096B">
        <w:rPr>
          <w:vertAlign w:val="superscript"/>
        </w:rPr>
        <w:t>+</w:t>
      </w:r>
      <w:r w:rsidR="007F096B">
        <w:t xml:space="preserve"> is een veel gebruikte notatie voor een algemeen zuur waarbij het negatieve tegenion (tribune-ion) geen rol speelt en geen water aanwezig is.</w:t>
      </w:r>
      <w:r w:rsidR="002776E4" w:rsidRPr="002776E4">
        <w:t xml:space="preserve"> </w:t>
      </w:r>
    </w:p>
    <w:p w14:paraId="3BB46CD7" w14:textId="232F1530" w:rsidR="007F096B" w:rsidRDefault="002F7AA7" w:rsidP="002E49A4">
      <w:pPr>
        <w:pStyle w:val="voorbeeld"/>
        <w:jc w:val="both"/>
        <w:rPr>
          <w:b w:val="0"/>
        </w:rPr>
      </w:pPr>
      <w:r>
        <w:t>V</w:t>
      </w:r>
      <w:r w:rsidR="007F096B">
        <w:t xml:space="preserve">ergelijk: </w:t>
      </w:r>
      <w:r w:rsidR="007F096B">
        <w:rPr>
          <w:b w:val="0"/>
        </w:rPr>
        <w:t>zwavelzuur (H</w:t>
      </w:r>
      <w:r w:rsidR="007F096B">
        <w:rPr>
          <w:b w:val="0"/>
          <w:vertAlign w:val="subscript"/>
        </w:rPr>
        <w:t>2</w:t>
      </w:r>
      <w:r w:rsidR="007F096B">
        <w:rPr>
          <w:b w:val="0"/>
        </w:rPr>
        <w:t>SO</w:t>
      </w:r>
      <w:r w:rsidR="007F096B">
        <w:rPr>
          <w:b w:val="0"/>
          <w:vertAlign w:val="subscript"/>
        </w:rPr>
        <w:t>4</w:t>
      </w:r>
      <w:r w:rsidR="007F096B">
        <w:rPr>
          <w:b w:val="0"/>
        </w:rPr>
        <w:t>), tosylzuur (TsOH) en fosforzuur (H</w:t>
      </w:r>
      <w:r w:rsidR="007F096B">
        <w:rPr>
          <w:b w:val="0"/>
          <w:vertAlign w:val="subscript"/>
        </w:rPr>
        <w:t>3</w:t>
      </w:r>
      <w:r w:rsidR="007F096B">
        <w:rPr>
          <w:b w:val="0"/>
        </w:rPr>
        <w:t>PO</w:t>
      </w:r>
      <w:r w:rsidR="007F096B">
        <w:rPr>
          <w:b w:val="0"/>
          <w:vertAlign w:val="subscript"/>
        </w:rPr>
        <w:t>4</w:t>
      </w:r>
      <w:r w:rsidR="007F096B">
        <w:rPr>
          <w:b w:val="0"/>
        </w:rPr>
        <w:t>) zijn allemaal gelijkwaardig aan H</w:t>
      </w:r>
      <w:r w:rsidR="007F096B">
        <w:rPr>
          <w:b w:val="0"/>
          <w:vertAlign w:val="superscript"/>
        </w:rPr>
        <w:t>+</w:t>
      </w:r>
      <w:r w:rsidR="007F096B">
        <w:rPr>
          <w:b w:val="0"/>
        </w:rPr>
        <w:t>. Voor voorbeelden zie corresponderende lemmata. Gebruik van ‘watervrij zuur’ is zo algemeen dat dit overzicht niet compleet kan zijn. Drie tekenende voorbeelden:</w:t>
      </w:r>
    </w:p>
    <w:p w14:paraId="13C05B0F" w14:textId="74B13D0B" w:rsidR="007F096B" w:rsidRDefault="002F7AA7" w:rsidP="002E49A4">
      <w:pPr>
        <w:pStyle w:val="voorbeeld"/>
        <w:jc w:val="both"/>
      </w:pPr>
      <w:r>
        <w:t>V</w:t>
      </w:r>
      <w:r w:rsidR="007F096B">
        <w:t>oorbeeld 1: zure opwerking</w:t>
      </w:r>
    </w:p>
    <w:p w14:paraId="557217F4" w14:textId="77777777" w:rsidR="007F096B" w:rsidRDefault="007F096B" w:rsidP="002E49A4">
      <w:pPr>
        <w:jc w:val="both"/>
      </w:pPr>
      <w:r>
        <w:t>Veel reacties vormen anionen, in het bijzonder met O en zure opwerking zorgt voor protonering van zo’n anion zodat een neutrale verbinding verkregen wordt. Vaak na toevoeging van Grignard, organolithium reagentia en reductoren voor carbonylen.</w:t>
      </w:r>
    </w:p>
    <w:p w14:paraId="150DCCC0" w14:textId="2115184A" w:rsidR="007F096B" w:rsidRPr="00CB0BC2" w:rsidRDefault="0050214A" w:rsidP="0064799B">
      <w:r>
        <w:object w:dxaOrig="10561" w:dyaOrig="1076" w14:anchorId="66FB501F">
          <v:shape id="_x0000_i1273" type="#_x0000_t75" style="width:453.05pt;height:46.2pt" o:ole="">
            <v:imagedata r:id="rId580" o:title=""/>
          </v:shape>
          <o:OLEObject Type="Embed" ProgID="ChemDraw.Document.6.0" ShapeID="_x0000_i1273" DrawAspect="Content" ObjectID="_1647210463" r:id="rId581"/>
        </w:object>
      </w:r>
    </w:p>
    <w:p w14:paraId="4D74A4CF" w14:textId="19537CA8" w:rsidR="007F096B" w:rsidRDefault="002F7AA7" w:rsidP="0064799B">
      <w:pPr>
        <w:pStyle w:val="voorbeeld"/>
      </w:pPr>
      <w:r>
        <w:t>V</w:t>
      </w:r>
      <w:r w:rsidR="007F096B">
        <w:t>oorbeeld 2: van een neutraal deeltje een betere vertrekkende groep (LG) maken</w:t>
      </w:r>
    </w:p>
    <w:p w14:paraId="0EE388D8" w14:textId="28B828C2" w:rsidR="007F096B" w:rsidRPr="004970BF" w:rsidRDefault="007F096B" w:rsidP="002E49A4">
      <w:pPr>
        <w:pStyle w:val="vgl"/>
        <w:jc w:val="both"/>
      </w:pPr>
      <w:r>
        <w:t>Bepaalde karakteristieke groepen (alco</w:t>
      </w:r>
      <w:r w:rsidR="006A3B3C">
        <w:t>ho</w:t>
      </w:r>
      <w:r>
        <w:t>len, ethers, aminen) worden betere LG’s door protonering tot hun geconjugeerde zuren. H</w:t>
      </w:r>
      <w:r>
        <w:rPr>
          <w:vertAlign w:val="superscript"/>
        </w:rPr>
        <w:t>+</w:t>
      </w:r>
      <w:r>
        <w:t xml:space="preserve"> (afkorting voor </w:t>
      </w:r>
      <w:r w:rsidRPr="004970BF">
        <w:t>H</w:t>
      </w:r>
      <w:r w:rsidRPr="004970BF">
        <w:rPr>
          <w:vertAlign w:val="subscript"/>
        </w:rPr>
        <w:t>2</w:t>
      </w:r>
      <w:r w:rsidRPr="004970BF">
        <w:t>SO</w:t>
      </w:r>
      <w:r w:rsidRPr="004970BF">
        <w:rPr>
          <w:vertAlign w:val="subscript"/>
        </w:rPr>
        <w:t>4</w:t>
      </w:r>
      <w:r w:rsidRPr="004970BF">
        <w:t>, TsOH of H</w:t>
      </w:r>
      <w:r w:rsidRPr="004970BF">
        <w:rPr>
          <w:vertAlign w:val="subscript"/>
        </w:rPr>
        <w:t>3</w:t>
      </w:r>
      <w:r w:rsidRPr="004970BF">
        <w:t>PO</w:t>
      </w:r>
      <w:r w:rsidRPr="004970BF">
        <w:rPr>
          <w:vertAlign w:val="subscript"/>
        </w:rPr>
        <w:t>4</w:t>
      </w:r>
      <w:r w:rsidRPr="004970BF">
        <w:t>)</w:t>
      </w:r>
      <w:r>
        <w:t xml:space="preserve"> bevorderen substitutie- en eliminatiereacties die onder neutrale omstandigheden niet verlopen.</w:t>
      </w:r>
    </w:p>
    <w:p w14:paraId="4A0592AC" w14:textId="488B8959" w:rsidR="007F096B" w:rsidRDefault="00E80164" w:rsidP="00967964">
      <w:pPr>
        <w:pStyle w:val="vgl"/>
      </w:pPr>
      <w:r>
        <w:object w:dxaOrig="2316" w:dyaOrig="888" w14:anchorId="16708845">
          <v:shape id="_x0000_i1274" type="#_x0000_t75" style="width:115.45pt;height:44.15pt" o:ole="">
            <v:imagedata r:id="rId582" o:title=""/>
          </v:shape>
          <o:OLEObject Type="Embed" ProgID="ChemDraw.Document.6.0" ShapeID="_x0000_i1274" DrawAspect="Content" ObjectID="_1647210464" r:id="rId583"/>
        </w:object>
      </w:r>
    </w:p>
    <w:p w14:paraId="52D89FE8" w14:textId="237F8344" w:rsidR="007F096B" w:rsidRDefault="002F7AA7" w:rsidP="002E49A4">
      <w:pPr>
        <w:pStyle w:val="voorbeeld"/>
        <w:jc w:val="both"/>
      </w:pPr>
      <w:r>
        <w:t>V</w:t>
      </w:r>
      <w:r w:rsidR="007F096B">
        <w:t>oorbeeld 3: een carbonyl meer elektrofiel (meer reactief t.o.v. een nucleofiel) maken</w:t>
      </w:r>
    </w:p>
    <w:p w14:paraId="5B7B75CD" w14:textId="4D9A9E9F" w:rsidR="007F096B" w:rsidRDefault="007F096B" w:rsidP="002E49A4">
      <w:pPr>
        <w:pStyle w:val="vgl"/>
        <w:jc w:val="both"/>
      </w:pPr>
      <w:r>
        <w:t>Protonering van carbonyl-O maakt het carbonyl-C reactiever naar een nucleofiel. Dit vanwege de resonan</w:t>
      </w:r>
      <w:r w:rsidR="008351EF">
        <w:t>tie</w:t>
      </w:r>
      <w:r>
        <w:t>vorm met een positieve lading op C.</w:t>
      </w:r>
    </w:p>
    <w:p w14:paraId="2A63103E" w14:textId="10A5E9A5" w:rsidR="007F096B" w:rsidRDefault="00C854A0" w:rsidP="00967964">
      <w:pPr>
        <w:pStyle w:val="vgl"/>
      </w:pPr>
      <w:r>
        <w:object w:dxaOrig="3151" w:dyaOrig="757" w14:anchorId="769342B0">
          <v:shape id="_x0000_i1275" type="#_x0000_t75" style="width:157.6pt;height:38.05pt" o:ole="">
            <v:imagedata r:id="rId584" o:title=""/>
          </v:shape>
          <o:OLEObject Type="Embed" ProgID="ChemDraw.Document.6.0" ShapeID="_x0000_i1275" DrawAspect="Content" ObjectID="_1647210465" r:id="rId585"/>
        </w:object>
      </w:r>
      <w:r w:rsidR="007F096B">
        <w:br w:type="page"/>
      </w:r>
    </w:p>
    <w:p w14:paraId="3572DB0A" w14:textId="7BC85BAE" w:rsidR="007F096B" w:rsidRPr="00012E4C" w:rsidRDefault="00C8755B" w:rsidP="006427BF">
      <w:pPr>
        <w:pStyle w:val="Kop3"/>
      </w:pPr>
      <w:bookmarkStart w:id="305" w:name="_Toc36411200"/>
      <w:r>
        <w:rPr>
          <w:noProof/>
        </w:rPr>
        <w:lastRenderedPageBreak/>
        <w:object w:dxaOrig="0" w:dyaOrig="0" w14:anchorId="02C717BF">
          <v:shape id="_x0000_s3588" type="#_x0000_t75" style="position:absolute;left:0;text-align:left;margin-left:405.65pt;margin-top:.15pt;width:48pt;height:30pt;z-index:251920384;mso-position-horizontal-relative:text;mso-position-vertical-relative:text">
            <v:imagedata r:id="rId586" o:title=""/>
            <w10:wrap type="square"/>
          </v:shape>
          <o:OLEObject Type="Embed" ProgID="ChemDraw.Document.6.0" ShapeID="_x0000_s3588" DrawAspect="Content" ObjectID="_1647210813" r:id="rId587"/>
        </w:object>
      </w:r>
      <w:r w:rsidR="007F096B">
        <w:t>H</w:t>
      </w:r>
      <w:r w:rsidR="007F096B">
        <w:rPr>
          <w:vertAlign w:val="subscript"/>
        </w:rPr>
        <w:t>3</w:t>
      </w:r>
      <w:r w:rsidR="007F096B">
        <w:t>O</w:t>
      </w:r>
      <w:r w:rsidR="007F096B">
        <w:rPr>
          <w:vertAlign w:val="superscript"/>
        </w:rPr>
        <w:t>+</w:t>
      </w:r>
      <w:r w:rsidR="007F096B">
        <w:tab/>
        <w:t>waterhoudend zuur</w:t>
      </w:r>
      <w:bookmarkEnd w:id="305"/>
    </w:p>
    <w:p w14:paraId="1249D12C" w14:textId="50C7F6A5" w:rsidR="007F096B" w:rsidRPr="00012E4C" w:rsidRDefault="0083282C" w:rsidP="0064799B">
      <w:pPr>
        <w:pStyle w:val="voorbeeld"/>
        <w:rPr>
          <w:b w:val="0"/>
        </w:rPr>
      </w:pPr>
      <w:r>
        <w:t>S</w:t>
      </w:r>
      <w:r w:rsidR="007F096B">
        <w:t xml:space="preserve">ynoniem: </w:t>
      </w:r>
      <w:r w:rsidR="007F096B">
        <w:rPr>
          <w:b w:val="0"/>
        </w:rPr>
        <w:t>hydroxoniumion</w:t>
      </w:r>
    </w:p>
    <w:p w14:paraId="34EA43DA" w14:textId="15A4BA0F" w:rsidR="007F096B" w:rsidRPr="0083282C" w:rsidRDefault="0083282C" w:rsidP="002E49A4">
      <w:pPr>
        <w:pStyle w:val="voorbeeld"/>
        <w:jc w:val="both"/>
        <w:rPr>
          <w:b w:val="0"/>
          <w:bCs/>
        </w:rPr>
      </w:pPr>
      <w:r>
        <w:t>W</w:t>
      </w:r>
      <w:r w:rsidR="007F096B">
        <w:t xml:space="preserve">aarvoor: </w:t>
      </w:r>
      <w:r w:rsidR="007F096B">
        <w:rPr>
          <w:b w:val="0"/>
        </w:rPr>
        <w:t>Vanwege het veelvuldig gebruik van dit reagens is dit geen allesomvattend lemma. H</w:t>
      </w:r>
      <w:r w:rsidR="007F096B">
        <w:rPr>
          <w:b w:val="0"/>
          <w:vertAlign w:val="subscript"/>
        </w:rPr>
        <w:t>3</w:t>
      </w:r>
      <w:r w:rsidR="007F096B">
        <w:rPr>
          <w:b w:val="0"/>
        </w:rPr>
        <w:t>O</w:t>
      </w:r>
      <w:r w:rsidR="007F096B">
        <w:rPr>
          <w:b w:val="0"/>
          <w:vertAlign w:val="superscript"/>
        </w:rPr>
        <w:t>+</w:t>
      </w:r>
      <w:r w:rsidR="007F096B">
        <w:rPr>
          <w:b w:val="0"/>
        </w:rPr>
        <w:t xml:space="preserve"> is een algemene notatie voor waterhoudend zuur. Het negatieve tegenion (tribune-ion) is weggelaten. In het algemeen wordt waterhoudend zuur gebruikt voor veel hydrolysereacties en bij reacties waarvoor zure opwerking nodig is.</w:t>
      </w:r>
      <w:r w:rsidR="00FC4C07" w:rsidRPr="00FC4C07">
        <w:t xml:space="preserve"> </w:t>
      </w:r>
      <w:r>
        <w:rPr>
          <w:b w:val="0"/>
          <w:bCs/>
        </w:rPr>
        <w:t>In plaats van H</w:t>
      </w:r>
      <w:r>
        <w:rPr>
          <w:b w:val="0"/>
          <w:bCs/>
          <w:vertAlign w:val="subscript"/>
        </w:rPr>
        <w:t>3</w:t>
      </w:r>
      <w:r>
        <w:rPr>
          <w:b w:val="0"/>
          <w:bCs/>
        </w:rPr>
        <w:t>O</w:t>
      </w:r>
      <w:r>
        <w:rPr>
          <w:b w:val="0"/>
          <w:bCs/>
          <w:vertAlign w:val="superscript"/>
        </w:rPr>
        <w:t>+</w:t>
      </w:r>
      <w:r>
        <w:rPr>
          <w:b w:val="0"/>
          <w:bCs/>
        </w:rPr>
        <w:t xml:space="preserve"> noteert men ook vaak H</w:t>
      </w:r>
      <w:r>
        <w:rPr>
          <w:b w:val="0"/>
          <w:bCs/>
          <w:vertAlign w:val="superscript"/>
        </w:rPr>
        <w:t>+</w:t>
      </w:r>
      <w:r>
        <w:rPr>
          <w:b w:val="0"/>
          <w:bCs/>
        </w:rPr>
        <w:t>, H</w:t>
      </w:r>
      <w:r>
        <w:rPr>
          <w:b w:val="0"/>
          <w:bCs/>
          <w:vertAlign w:val="subscript"/>
        </w:rPr>
        <w:t>2</w:t>
      </w:r>
      <w:r>
        <w:rPr>
          <w:b w:val="0"/>
          <w:bCs/>
        </w:rPr>
        <w:t>O.</w:t>
      </w:r>
    </w:p>
    <w:p w14:paraId="1A39C4E2" w14:textId="6DDD3527" w:rsidR="007F096B" w:rsidRPr="00352CD4" w:rsidRDefault="00791CCD" w:rsidP="0064799B">
      <w:pPr>
        <w:pStyle w:val="voorbeeld"/>
        <w:rPr>
          <w:b w:val="0"/>
          <w:lang w:val="it-IT"/>
        </w:rPr>
      </w:pPr>
      <w:r w:rsidRPr="00352CD4">
        <w:rPr>
          <w:lang w:val="it-IT"/>
        </w:rPr>
        <w:t>V</w:t>
      </w:r>
      <w:r w:rsidR="007F096B" w:rsidRPr="00352CD4">
        <w:rPr>
          <w:lang w:val="it-IT"/>
        </w:rPr>
        <w:t xml:space="preserve">ergelijk: </w:t>
      </w:r>
      <w:r w:rsidR="007F096B" w:rsidRPr="00352CD4">
        <w:rPr>
          <w:b w:val="0"/>
          <w:lang w:val="it-IT"/>
        </w:rPr>
        <w:t>H</w:t>
      </w:r>
      <w:r w:rsidR="007F096B" w:rsidRPr="00352CD4">
        <w:rPr>
          <w:b w:val="0"/>
          <w:vertAlign w:val="subscript"/>
          <w:lang w:val="it-IT"/>
        </w:rPr>
        <w:t>2</w:t>
      </w:r>
      <w:r w:rsidR="007F096B" w:rsidRPr="00352CD4">
        <w:rPr>
          <w:b w:val="0"/>
          <w:lang w:val="it-IT"/>
        </w:rPr>
        <w:t>O/H</w:t>
      </w:r>
      <w:r w:rsidR="007F096B" w:rsidRPr="00352CD4">
        <w:rPr>
          <w:b w:val="0"/>
          <w:vertAlign w:val="subscript"/>
          <w:lang w:val="it-IT"/>
        </w:rPr>
        <w:t>2</w:t>
      </w:r>
      <w:r w:rsidR="007F096B" w:rsidRPr="00352CD4">
        <w:rPr>
          <w:b w:val="0"/>
          <w:lang w:val="it-IT"/>
        </w:rPr>
        <w:t>SO</w:t>
      </w:r>
      <w:r w:rsidR="007F096B" w:rsidRPr="00352CD4">
        <w:rPr>
          <w:b w:val="0"/>
          <w:vertAlign w:val="subscript"/>
          <w:lang w:val="it-IT"/>
        </w:rPr>
        <w:t>4</w:t>
      </w:r>
      <w:r w:rsidR="007F096B" w:rsidRPr="00352CD4">
        <w:rPr>
          <w:b w:val="0"/>
          <w:lang w:val="it-IT"/>
        </w:rPr>
        <w:t>, H</w:t>
      </w:r>
      <w:r w:rsidR="007F096B" w:rsidRPr="00352CD4">
        <w:rPr>
          <w:b w:val="0"/>
          <w:vertAlign w:val="subscript"/>
          <w:lang w:val="it-IT"/>
        </w:rPr>
        <w:t>2</w:t>
      </w:r>
      <w:r w:rsidR="007F096B" w:rsidRPr="00352CD4">
        <w:rPr>
          <w:b w:val="0"/>
          <w:lang w:val="it-IT"/>
        </w:rPr>
        <w:t>O/H</w:t>
      </w:r>
      <w:r w:rsidR="007F096B" w:rsidRPr="00352CD4">
        <w:rPr>
          <w:b w:val="0"/>
          <w:vertAlign w:val="subscript"/>
          <w:lang w:val="it-IT"/>
        </w:rPr>
        <w:t>3</w:t>
      </w:r>
      <w:r w:rsidR="007F096B" w:rsidRPr="00352CD4">
        <w:rPr>
          <w:b w:val="0"/>
          <w:lang w:val="it-IT"/>
        </w:rPr>
        <w:t>PO</w:t>
      </w:r>
      <w:r w:rsidR="007F096B" w:rsidRPr="00352CD4">
        <w:rPr>
          <w:b w:val="0"/>
          <w:vertAlign w:val="subscript"/>
          <w:lang w:val="it-IT"/>
        </w:rPr>
        <w:t>4</w:t>
      </w:r>
      <w:r w:rsidRPr="00352CD4">
        <w:rPr>
          <w:b w:val="0"/>
          <w:vertAlign w:val="subscript"/>
          <w:lang w:val="it-IT"/>
        </w:rPr>
        <w:t xml:space="preserve">, </w:t>
      </w:r>
      <w:r w:rsidRPr="00352CD4">
        <w:rPr>
          <w:b w:val="0"/>
          <w:lang w:val="it-IT"/>
        </w:rPr>
        <w:t>H</w:t>
      </w:r>
      <w:r w:rsidRPr="00352CD4">
        <w:rPr>
          <w:b w:val="0"/>
          <w:vertAlign w:val="superscript"/>
          <w:lang w:val="it-IT"/>
        </w:rPr>
        <w:t>+</w:t>
      </w:r>
      <w:r w:rsidRPr="00352CD4">
        <w:rPr>
          <w:b w:val="0"/>
          <w:lang w:val="it-IT"/>
        </w:rPr>
        <w:t>/H</w:t>
      </w:r>
      <w:r w:rsidRPr="00352CD4">
        <w:rPr>
          <w:b w:val="0"/>
          <w:vertAlign w:val="subscript"/>
          <w:lang w:val="it-IT"/>
        </w:rPr>
        <w:t>2</w:t>
      </w:r>
      <w:r w:rsidRPr="00352CD4">
        <w:rPr>
          <w:b w:val="0"/>
          <w:lang w:val="it-IT"/>
        </w:rPr>
        <w:t>O</w:t>
      </w:r>
    </w:p>
    <w:p w14:paraId="3542DEE7" w14:textId="03104CAC" w:rsidR="007F096B" w:rsidRPr="00844436" w:rsidRDefault="008E690D" w:rsidP="0064799B">
      <w:pPr>
        <w:pStyle w:val="voorbeeld"/>
      </w:pPr>
      <w:r>
        <w:t>V</w:t>
      </w:r>
      <w:r w:rsidR="007F096B" w:rsidRPr="00844436">
        <w:t>oorbeeld 1: zure opwerking</w:t>
      </w:r>
    </w:p>
    <w:p w14:paraId="616E24B9" w14:textId="2A0E8DEA" w:rsidR="007F096B" w:rsidRPr="00FE73E4" w:rsidRDefault="00526FB7" w:rsidP="00967964">
      <w:pPr>
        <w:pStyle w:val="vgl"/>
        <w:rPr>
          <w:lang w:val="it-IT"/>
        </w:rPr>
      </w:pPr>
      <w:r>
        <w:object w:dxaOrig="5926" w:dyaOrig="673" w14:anchorId="49995C54">
          <v:shape id="_x0000_i1277" type="#_x0000_t75" style="width:296.15pt;height:33.3pt" o:ole="">
            <v:imagedata r:id="rId588" o:title=""/>
          </v:shape>
          <o:OLEObject Type="Embed" ProgID="ChemDraw.Document.6.0" ShapeID="_x0000_i1277" DrawAspect="Content" ObjectID="_1647210466" r:id="rId589"/>
        </w:object>
      </w:r>
    </w:p>
    <w:p w14:paraId="5983C11F" w14:textId="51515851" w:rsidR="007F096B" w:rsidRPr="00FE73E4" w:rsidRDefault="008E690D" w:rsidP="0064799B">
      <w:pPr>
        <w:pStyle w:val="voorbeeld"/>
      </w:pPr>
      <w:r>
        <w:t>V</w:t>
      </w:r>
      <w:r w:rsidR="007F096B" w:rsidRPr="00FE73E4">
        <w:t>oorbeeld 2: hydrering van alkeen tot alcohol</w:t>
      </w:r>
    </w:p>
    <w:p w14:paraId="2E949C07" w14:textId="28ABD5B2" w:rsidR="007F096B" w:rsidRPr="00FE73E4" w:rsidRDefault="005606B4" w:rsidP="00967964">
      <w:pPr>
        <w:pStyle w:val="vgl"/>
      </w:pPr>
      <w:r>
        <w:object w:dxaOrig="2760" w:dyaOrig="888" w14:anchorId="0BF9886F">
          <v:shape id="_x0000_i1278" type="#_x0000_t75" style="width:137.9pt;height:44.15pt" o:ole="">
            <v:imagedata r:id="rId590" o:title=""/>
          </v:shape>
          <o:OLEObject Type="Embed" ProgID="ChemDraw.Document.6.0" ShapeID="_x0000_i1278" DrawAspect="Content" ObjectID="_1647210467" r:id="rId591"/>
        </w:object>
      </w:r>
    </w:p>
    <w:p w14:paraId="16328340" w14:textId="3A3844BA" w:rsidR="007F096B" w:rsidRPr="00FE73E4" w:rsidRDefault="008E690D" w:rsidP="0064799B">
      <w:pPr>
        <w:pStyle w:val="voorbeeld"/>
      </w:pPr>
      <w:r>
        <w:t>V</w:t>
      </w:r>
      <w:r w:rsidR="007F096B" w:rsidRPr="00FE73E4">
        <w:t xml:space="preserve">oorbeeld </w:t>
      </w:r>
      <w:r w:rsidR="007F096B">
        <w:t>3</w:t>
      </w:r>
      <w:r w:rsidR="007F096B" w:rsidRPr="00FE73E4">
        <w:t xml:space="preserve">: </w:t>
      </w:r>
      <w:r w:rsidR="007F096B">
        <w:t xml:space="preserve">ringopening van epoxide geeft </w:t>
      </w:r>
      <w:r w:rsidR="007F096B">
        <w:rPr>
          <w:i/>
        </w:rPr>
        <w:t>trans</w:t>
      </w:r>
      <w:r w:rsidR="007F096B">
        <w:t>-diol</w:t>
      </w:r>
    </w:p>
    <w:p w14:paraId="2AE1E566" w14:textId="167532D4" w:rsidR="007F096B" w:rsidRDefault="00D56AD0" w:rsidP="00967964">
      <w:pPr>
        <w:pStyle w:val="vgl"/>
      </w:pPr>
      <w:r>
        <w:object w:dxaOrig="10028" w:dyaOrig="850" w14:anchorId="0BB4E118">
          <v:shape id="_x0000_i1279" type="#_x0000_t75" style="width:453.05pt;height:38.7pt" o:ole="">
            <v:imagedata r:id="rId592" o:title=""/>
          </v:shape>
          <o:OLEObject Type="Embed" ProgID="ChemDraw.Document.6.0" ShapeID="_x0000_i1279" DrawAspect="Content" ObjectID="_1647210468" r:id="rId593"/>
        </w:object>
      </w:r>
    </w:p>
    <w:p w14:paraId="372A47E8" w14:textId="7E0A65FB" w:rsidR="007F096B" w:rsidRPr="00FE73E4" w:rsidRDefault="008E690D" w:rsidP="0064799B">
      <w:pPr>
        <w:pStyle w:val="voorbeeld"/>
      </w:pPr>
      <w:r>
        <w:t>V</w:t>
      </w:r>
      <w:r w:rsidR="007F096B" w:rsidRPr="00FE73E4">
        <w:t xml:space="preserve">oorbeeld </w:t>
      </w:r>
      <w:r w:rsidR="007F096B">
        <w:t>4</w:t>
      </w:r>
      <w:r w:rsidR="007F096B" w:rsidRPr="00FE73E4">
        <w:t xml:space="preserve">: </w:t>
      </w:r>
      <w:r w:rsidR="007F096B">
        <w:t>hydrolyse van ester levert carbonz</w:t>
      </w:r>
      <w:r w:rsidR="007F096B" w:rsidRPr="00FE73E4">
        <w:t>uur</w:t>
      </w:r>
    </w:p>
    <w:p w14:paraId="6C155E8E" w14:textId="716E2348" w:rsidR="007F096B" w:rsidRDefault="001E22B0" w:rsidP="00967964">
      <w:pPr>
        <w:pStyle w:val="vgl"/>
      </w:pPr>
      <w:r>
        <w:object w:dxaOrig="3649" w:dyaOrig="1045" w14:anchorId="69BA5FAE">
          <v:shape id="_x0000_i1280" type="#_x0000_t75" style="width:182.7pt;height:52.3pt" o:ole="">
            <v:imagedata r:id="rId594" o:title=""/>
          </v:shape>
          <o:OLEObject Type="Embed" ProgID="ChemDraw.Document.6.0" ShapeID="_x0000_i1280" DrawAspect="Content" ObjectID="_1647210469" r:id="rId595"/>
        </w:object>
      </w:r>
    </w:p>
    <w:p w14:paraId="0AD94E2C" w14:textId="7CD1E5C8" w:rsidR="007F096B" w:rsidRDefault="008E690D" w:rsidP="0064799B">
      <w:pPr>
        <w:pStyle w:val="voorbeeld"/>
      </w:pPr>
      <w:r>
        <w:t>V</w:t>
      </w:r>
      <w:r w:rsidR="007F096B">
        <w:t>oorbeeld 5: hydrolyse van acetaal levert keton</w:t>
      </w:r>
    </w:p>
    <w:p w14:paraId="4D98A6B4" w14:textId="07F19A6F" w:rsidR="007F096B" w:rsidRDefault="00C10EA0" w:rsidP="00967964">
      <w:pPr>
        <w:pStyle w:val="vgl"/>
      </w:pPr>
      <w:r>
        <w:object w:dxaOrig="4139" w:dyaOrig="1102" w14:anchorId="3D904C9F">
          <v:shape id="_x0000_i1281" type="#_x0000_t75" style="width:207.15pt;height:55pt" o:ole="">
            <v:imagedata r:id="rId596" o:title=""/>
          </v:shape>
          <o:OLEObject Type="Embed" ProgID="ChemDraw.Document.6.0" ShapeID="_x0000_i1281" DrawAspect="Content" ObjectID="_1647210470" r:id="rId597"/>
        </w:object>
      </w:r>
    </w:p>
    <w:p w14:paraId="7440347C" w14:textId="77777777" w:rsidR="007F096B" w:rsidRDefault="007F096B" w:rsidP="0064799B">
      <w:r>
        <w:br w:type="page"/>
      </w:r>
    </w:p>
    <w:p w14:paraId="5E2A64DE" w14:textId="68698EB0" w:rsidR="007F096B" w:rsidRDefault="00C8755B" w:rsidP="006427BF">
      <w:pPr>
        <w:pStyle w:val="Kop3"/>
      </w:pPr>
      <w:bookmarkStart w:id="306" w:name="_Toc504672675"/>
      <w:bookmarkStart w:id="307" w:name="_Toc36411201"/>
      <w:r>
        <w:rPr>
          <w:noProof/>
        </w:rPr>
        <w:lastRenderedPageBreak/>
        <w:object w:dxaOrig="0" w:dyaOrig="0" w14:anchorId="7D34CEC2">
          <v:shape id="_x0000_s3589" type="#_x0000_t75" style="position:absolute;left:0;text-align:left;margin-left:410.9pt;margin-top:.15pt;width:42.6pt;height:27pt;z-index:251922432;mso-position-horizontal-relative:text;mso-position-vertical-relative:text">
            <v:imagedata r:id="rId598" o:title=""/>
            <w10:wrap type="square"/>
          </v:shape>
          <o:OLEObject Type="Embed" ProgID="ChemDraw.Document.6.0" ShapeID="_x0000_s3589" DrawAspect="Content" ObjectID="_1647210814" r:id="rId599"/>
        </w:object>
      </w:r>
      <w:r w:rsidR="007F096B">
        <w:t>HBr</w:t>
      </w:r>
      <w:r w:rsidR="007F096B">
        <w:tab/>
        <w:t>waterstofbromide</w:t>
      </w:r>
      <w:bookmarkEnd w:id="306"/>
      <w:bookmarkEnd w:id="307"/>
    </w:p>
    <w:p w14:paraId="1B6C812D" w14:textId="0B488B5C" w:rsidR="007F096B" w:rsidRDefault="003A7106" w:rsidP="002E49A4">
      <w:pPr>
        <w:pStyle w:val="voorbeeld"/>
        <w:jc w:val="both"/>
        <w:rPr>
          <w:b w:val="0"/>
        </w:rPr>
      </w:pPr>
      <w:r>
        <w:t>W</w:t>
      </w:r>
      <w:r w:rsidR="007F096B">
        <w:t xml:space="preserve">aarvoor: </w:t>
      </w:r>
      <w:r w:rsidR="007F096B">
        <w:rPr>
          <w:b w:val="0"/>
        </w:rPr>
        <w:t>Waterstofbromide is een sterk zuur. Het kan hechten aan verbindingen met meervoudige bindingen zoals alkenen en alkynen. Het reageert ook met primaire, secundaire en tertiaire alcoholen tot broomalkanen.</w:t>
      </w:r>
      <w:r w:rsidR="00AE524B" w:rsidRPr="00AE524B">
        <w:t xml:space="preserve"> </w:t>
      </w:r>
    </w:p>
    <w:p w14:paraId="2CA45DBC" w14:textId="04A77741" w:rsidR="007F096B" w:rsidRDefault="003A7106" w:rsidP="002E49A4">
      <w:pPr>
        <w:pStyle w:val="voorbeeld"/>
        <w:jc w:val="both"/>
        <w:rPr>
          <w:b w:val="0"/>
        </w:rPr>
      </w:pPr>
      <w:r>
        <w:t>V</w:t>
      </w:r>
      <w:r w:rsidR="007F096B">
        <w:t xml:space="preserve">ergelijk: </w:t>
      </w:r>
      <w:r w:rsidR="007F096B">
        <w:rPr>
          <w:b w:val="0"/>
        </w:rPr>
        <w:t>HCl, HI</w:t>
      </w:r>
    </w:p>
    <w:p w14:paraId="38ACCC97" w14:textId="58049AAB" w:rsidR="007F096B" w:rsidRDefault="003A7106" w:rsidP="0064799B">
      <w:pPr>
        <w:pStyle w:val="voorbeeld"/>
      </w:pPr>
      <w:r>
        <w:t>V</w:t>
      </w:r>
      <w:r w:rsidR="007F096B">
        <w:t>oorbeeld 1: hydrohalogenering – omzetting alkeen in broomalkaan</w:t>
      </w:r>
    </w:p>
    <w:p w14:paraId="583187C8" w14:textId="2DDCF2DA" w:rsidR="007F096B" w:rsidRDefault="0027319C" w:rsidP="0064799B">
      <w:pPr>
        <w:pStyle w:val="voorbeeld"/>
      </w:pPr>
      <w:r>
        <w:object w:dxaOrig="9219" w:dyaOrig="831" w14:anchorId="0A0C1E95">
          <v:shape id="_x0000_i1283" type="#_x0000_t75" style="width:453.05pt;height:40.75pt" o:ole="">
            <v:imagedata r:id="rId600" o:title=""/>
          </v:shape>
          <o:OLEObject Type="Embed" ProgID="ChemDraw.Document.6.0" ShapeID="_x0000_i1283" DrawAspect="Content" ObjectID="_1647210471" r:id="rId601"/>
        </w:object>
      </w:r>
    </w:p>
    <w:p w14:paraId="7F32F611" w14:textId="161D0648" w:rsidR="007F096B" w:rsidRDefault="003A7106" w:rsidP="0064799B">
      <w:pPr>
        <w:pStyle w:val="voorbeeld"/>
      </w:pPr>
      <w:r>
        <w:t>V</w:t>
      </w:r>
      <w:r w:rsidR="007F096B">
        <w:t>oorbeeld 2: hydrohalogenering – omzetting alkyn in broomalkeen</w:t>
      </w:r>
    </w:p>
    <w:p w14:paraId="6116F863" w14:textId="7DE6C147" w:rsidR="007F096B" w:rsidRDefault="00063047" w:rsidP="0064799B">
      <w:pPr>
        <w:pStyle w:val="voorbeeld"/>
      </w:pPr>
      <w:r>
        <w:object w:dxaOrig="2869" w:dyaOrig="656" w14:anchorId="67083723">
          <v:shape id="_x0000_i1284" type="#_x0000_t75" style="width:143.3pt;height:33.3pt" o:ole="">
            <v:imagedata r:id="rId602" o:title=""/>
          </v:shape>
          <o:OLEObject Type="Embed" ProgID="ChemDraw.Document.6.0" ShapeID="_x0000_i1284" DrawAspect="Content" ObjectID="_1647210472" r:id="rId603"/>
        </w:object>
      </w:r>
    </w:p>
    <w:p w14:paraId="4943E4E0" w14:textId="36925392" w:rsidR="007F096B" w:rsidRDefault="003A7106" w:rsidP="0064799B">
      <w:pPr>
        <w:pStyle w:val="voorbeeld"/>
      </w:pPr>
      <w:r>
        <w:t>V</w:t>
      </w:r>
      <w:r w:rsidR="007F096B">
        <w:t>oorbeeld 3: hydrohalogenering – omzetting alkyn in tweelingdibromiden</w:t>
      </w:r>
    </w:p>
    <w:p w14:paraId="4CB04954" w14:textId="185AC945" w:rsidR="007F096B" w:rsidRDefault="00055139" w:rsidP="0064799B">
      <w:pPr>
        <w:pStyle w:val="voorbeeld"/>
      </w:pPr>
      <w:r>
        <w:object w:dxaOrig="2986" w:dyaOrig="656" w14:anchorId="16C0E001">
          <v:shape id="_x0000_i1285" type="#_x0000_t75" style="width:149.45pt;height:33.3pt" o:ole="">
            <v:imagedata r:id="rId604" o:title=""/>
          </v:shape>
          <o:OLEObject Type="Embed" ProgID="ChemDraw.Document.6.0" ShapeID="_x0000_i1285" DrawAspect="Content" ObjectID="_1647210473" r:id="rId605"/>
        </w:object>
      </w:r>
    </w:p>
    <w:p w14:paraId="21FA0132" w14:textId="6C4A3E22" w:rsidR="007F096B" w:rsidRDefault="003A7106" w:rsidP="0064799B">
      <w:pPr>
        <w:pStyle w:val="voorbeeld"/>
      </w:pPr>
      <w:r>
        <w:t>V</w:t>
      </w:r>
      <w:r w:rsidR="007F096B">
        <w:t>oorbeeld 4: vrije-radicaaladditie – omzetting alkeen in broomalkaan</w:t>
      </w:r>
    </w:p>
    <w:p w14:paraId="0F0CA14D" w14:textId="6E9906E3" w:rsidR="007F096B" w:rsidRDefault="00E6715E" w:rsidP="0064799B">
      <w:pPr>
        <w:pStyle w:val="voorbeeld"/>
      </w:pPr>
      <w:r>
        <w:object w:dxaOrig="9444" w:dyaOrig="776" w14:anchorId="66F38C2C">
          <v:shape id="_x0000_i1286" type="#_x0000_t75" style="width:453.75pt;height:37.35pt" o:ole="">
            <v:imagedata r:id="rId606" o:title=""/>
          </v:shape>
          <o:OLEObject Type="Embed" ProgID="ChemDraw.Document.6.0" ShapeID="_x0000_i1286" DrawAspect="Content" ObjectID="_1647210474" r:id="rId607"/>
        </w:object>
      </w:r>
    </w:p>
    <w:p w14:paraId="7294BB0C" w14:textId="333C7A0C" w:rsidR="007F096B" w:rsidRDefault="003A7106" w:rsidP="0064799B">
      <w:pPr>
        <w:pStyle w:val="voorbeeld"/>
      </w:pPr>
      <w:r>
        <w:t>V</w:t>
      </w:r>
      <w:r w:rsidR="007F096B">
        <w:t>oorbeeld 5: omzetting alcohol in broomalkaan (S</w:t>
      </w:r>
      <w:r w:rsidR="007F096B">
        <w:rPr>
          <w:vertAlign w:val="subscript"/>
        </w:rPr>
        <w:t>N</w:t>
      </w:r>
      <w:r w:rsidR="007F096B">
        <w:t>2)</w:t>
      </w:r>
    </w:p>
    <w:p w14:paraId="4ED89E6A" w14:textId="49B1BAD7" w:rsidR="007F096B" w:rsidRDefault="00FE4DE0" w:rsidP="0064799B">
      <w:pPr>
        <w:pStyle w:val="voorbeeld"/>
      </w:pPr>
      <w:r>
        <w:object w:dxaOrig="5274" w:dyaOrig="454" w14:anchorId="26353475">
          <v:shape id="_x0000_i1287" type="#_x0000_t75" style="width:264.25pt;height:23.1pt" o:ole="">
            <v:imagedata r:id="rId608" o:title=""/>
          </v:shape>
          <o:OLEObject Type="Embed" ProgID="ChemDraw.Document.6.0" ShapeID="_x0000_i1287" DrawAspect="Content" ObjectID="_1647210475" r:id="rId609"/>
        </w:object>
      </w:r>
    </w:p>
    <w:p w14:paraId="67422771" w14:textId="02425215" w:rsidR="007F096B" w:rsidRDefault="003A7106" w:rsidP="0064799B">
      <w:pPr>
        <w:pStyle w:val="voorbeeld"/>
      </w:pPr>
      <w:r>
        <w:t>V</w:t>
      </w:r>
      <w:r w:rsidR="007F096B">
        <w:t>oorbeeld 5: omzetting alcohol in broomalkaan (S</w:t>
      </w:r>
      <w:r w:rsidR="007F096B">
        <w:rPr>
          <w:vertAlign w:val="subscript"/>
        </w:rPr>
        <w:t>N</w:t>
      </w:r>
      <w:r w:rsidR="007F096B">
        <w:t>1)</w:t>
      </w:r>
    </w:p>
    <w:p w14:paraId="6FEFF935" w14:textId="3DC41041" w:rsidR="007F096B" w:rsidRDefault="00BB33A4" w:rsidP="0064799B">
      <w:pPr>
        <w:pStyle w:val="voorbeeld"/>
      </w:pPr>
      <w:r>
        <w:object w:dxaOrig="4052" w:dyaOrig="514" w14:anchorId="2E9A90EB">
          <v:shape id="_x0000_i1288" type="#_x0000_t75" style="width:203.1pt;height:25.8pt" o:ole="">
            <v:imagedata r:id="rId610" o:title=""/>
          </v:shape>
          <o:OLEObject Type="Embed" ProgID="ChemDraw.Document.6.0" ShapeID="_x0000_i1288" DrawAspect="Content" ObjectID="_1647210476" r:id="rId611"/>
        </w:object>
      </w:r>
    </w:p>
    <w:p w14:paraId="64385A51" w14:textId="35DB8684" w:rsidR="007F096B" w:rsidRPr="00F84B68" w:rsidRDefault="003A7106" w:rsidP="0064799B">
      <w:pPr>
        <w:pStyle w:val="voorbeeld"/>
        <w:rPr>
          <w:i/>
        </w:rPr>
      </w:pPr>
      <w:r>
        <w:t>H</w:t>
      </w:r>
      <w:r w:rsidR="007F096B">
        <w:t xml:space="preserve">oe: </w:t>
      </w:r>
      <w:r w:rsidR="007F096B" w:rsidRPr="003A7106">
        <w:rPr>
          <w:iCs/>
        </w:rPr>
        <w:t>additie aan alkeen</w:t>
      </w:r>
    </w:p>
    <w:p w14:paraId="60EDBD33" w14:textId="7EFE1F4F" w:rsidR="007F096B" w:rsidRDefault="002112B8" w:rsidP="0064799B">
      <w:r>
        <w:object w:dxaOrig="4436" w:dyaOrig="1330" w14:anchorId="58FE9420">
          <v:shape id="_x0000_i1289" type="#_x0000_t75" style="width:222.1pt;height:66.55pt" o:ole="">
            <v:imagedata r:id="rId612" o:title=""/>
          </v:shape>
          <o:OLEObject Type="Embed" ProgID="ChemDraw.Document.6.0" ShapeID="_x0000_i1289" DrawAspect="Content" ObjectID="_1647210477" r:id="rId613"/>
        </w:object>
      </w:r>
    </w:p>
    <w:p w14:paraId="1B803D53" w14:textId="2321D153" w:rsidR="007F096B" w:rsidRDefault="003A7106" w:rsidP="0064799B">
      <w:pPr>
        <w:pStyle w:val="voorbeeld"/>
        <w:rPr>
          <w:i/>
        </w:rPr>
      </w:pPr>
      <w:r>
        <w:t>H</w:t>
      </w:r>
      <w:r w:rsidR="007F096B">
        <w:t xml:space="preserve">oe: </w:t>
      </w:r>
      <w:r w:rsidR="007F096B" w:rsidRPr="003A7106">
        <w:rPr>
          <w:iCs/>
        </w:rPr>
        <w:t>additie aan alkyn</w:t>
      </w:r>
    </w:p>
    <w:p w14:paraId="21BD4CEE" w14:textId="77777777" w:rsidR="007F096B" w:rsidRDefault="007F096B" w:rsidP="0064799B">
      <w:r>
        <w:t>Additie van 1 equivalent HBr geeft vinylbromide (broomalkeen); additie van een tweede equivalent geeft een buurdibromide.</w:t>
      </w:r>
    </w:p>
    <w:p w14:paraId="763D0DA4" w14:textId="1C4CF57C" w:rsidR="007F096B" w:rsidRPr="00F84B68" w:rsidRDefault="005F1D43" w:rsidP="0064799B">
      <w:r>
        <w:object w:dxaOrig="6478" w:dyaOrig="1294" w14:anchorId="3AEFCB09">
          <v:shape id="_x0000_i1290" type="#_x0000_t75" style="width:324pt;height:64.55pt" o:ole="">
            <v:imagedata r:id="rId614" o:title=""/>
          </v:shape>
          <o:OLEObject Type="Embed" ProgID="ChemDraw.Document.6.0" ShapeID="_x0000_i1290" DrawAspect="Content" ObjectID="_1647210478" r:id="rId615"/>
        </w:object>
      </w:r>
    </w:p>
    <w:p w14:paraId="5DAC66FA" w14:textId="1D047E3C" w:rsidR="006A5F6E" w:rsidRDefault="006A5F6E">
      <w:pPr>
        <w:widowControl/>
        <w:autoSpaceDE/>
        <w:autoSpaceDN/>
        <w:adjustRightInd/>
        <w:rPr>
          <w:rFonts w:eastAsiaTheme="minorHAnsi"/>
          <w:b/>
          <w:noProof/>
          <w:szCs w:val="22"/>
          <w:lang w:eastAsia="en-US"/>
        </w:rPr>
      </w:pPr>
      <w:r>
        <w:br w:type="page"/>
      </w:r>
    </w:p>
    <w:p w14:paraId="1F413BD9" w14:textId="31E6E76D" w:rsidR="007F096B" w:rsidRDefault="003A7106" w:rsidP="0064799B">
      <w:pPr>
        <w:pStyle w:val="voorbeeld"/>
        <w:rPr>
          <w:i/>
        </w:rPr>
      </w:pPr>
      <w:r>
        <w:lastRenderedPageBreak/>
        <w:t>H</w:t>
      </w:r>
      <w:r w:rsidR="007F096B">
        <w:t xml:space="preserve">oe: </w:t>
      </w:r>
      <w:r w:rsidR="007F096B" w:rsidRPr="003A7106">
        <w:rPr>
          <w:iCs/>
        </w:rPr>
        <w:t>vorming broomalkaan uit alcohol</w:t>
      </w:r>
    </w:p>
    <w:p w14:paraId="24A1C3A2" w14:textId="77777777" w:rsidR="007F096B" w:rsidRDefault="007F096B" w:rsidP="002E49A4">
      <w:pPr>
        <w:jc w:val="both"/>
      </w:pPr>
      <w:r>
        <w:t>Protonering van OH door HBr zorgt voor een goede LG (H</w:t>
      </w:r>
      <w:r>
        <w:rPr>
          <w:vertAlign w:val="subscript"/>
        </w:rPr>
        <w:t>2</w:t>
      </w:r>
      <w:r>
        <w:t>O). Als er geen stabiel carbokation kan worden gevormd, verloopt de reactie via S</w:t>
      </w:r>
      <w:r>
        <w:rPr>
          <w:vertAlign w:val="subscript"/>
        </w:rPr>
        <w:t>N</w:t>
      </w:r>
      <w:r>
        <w:t>2:</w:t>
      </w:r>
    </w:p>
    <w:p w14:paraId="6CDAE27C" w14:textId="00C420EB" w:rsidR="007F096B" w:rsidRDefault="00F130E0" w:rsidP="0064799B">
      <w:r>
        <w:object w:dxaOrig="7853" w:dyaOrig="2686" w14:anchorId="2DE1B038">
          <v:shape id="_x0000_i1291" type="#_x0000_t75" style="width:391.9pt;height:134.5pt" o:ole="">
            <v:imagedata r:id="rId616" o:title=""/>
          </v:shape>
          <o:OLEObject Type="Embed" ProgID="ChemDraw.Document.6.0" ShapeID="_x0000_i1291" DrawAspect="Content" ObjectID="_1647210479" r:id="rId617"/>
        </w:object>
      </w:r>
    </w:p>
    <w:p w14:paraId="242F9793" w14:textId="36E11398" w:rsidR="007F096B" w:rsidRDefault="003A7106" w:rsidP="0064799B">
      <w:pPr>
        <w:pStyle w:val="voorbeeld"/>
        <w:rPr>
          <w:i/>
        </w:rPr>
      </w:pPr>
      <w:r>
        <w:t>H</w:t>
      </w:r>
      <w:r w:rsidR="007F096B">
        <w:t xml:space="preserve">oe: </w:t>
      </w:r>
      <w:r w:rsidR="007F096B" w:rsidRPr="003A7106">
        <w:rPr>
          <w:iCs/>
        </w:rPr>
        <w:t>vrij-radicaaladditie van HBr aan alkeen</w:t>
      </w:r>
    </w:p>
    <w:p w14:paraId="50D6A4DD" w14:textId="77777777" w:rsidR="007F096B" w:rsidRDefault="007F096B" w:rsidP="002E49A4">
      <w:pPr>
        <w:jc w:val="both"/>
      </w:pPr>
      <w:r>
        <w:t>Peroxiden (algemene formule RO</w:t>
      </w:r>
      <w:r>
        <w:sym w:font="Symbol" w:char="F02D"/>
      </w:r>
      <w:r>
        <w:t>OR) hebben een zwakke O</w:t>
      </w:r>
      <w:r>
        <w:sym w:font="Symbol" w:char="F02D"/>
      </w:r>
      <w:r>
        <w:t>O binding en splitsen met warmte of licht homolytisch in oxyradicalen:</w:t>
      </w:r>
    </w:p>
    <w:p w14:paraId="557F908B" w14:textId="325448BA" w:rsidR="007F096B" w:rsidRDefault="001574D9" w:rsidP="0064799B">
      <w:r>
        <w:object w:dxaOrig="3810" w:dyaOrig="2898" w14:anchorId="7564AD2B">
          <v:shape id="_x0000_i1292" type="#_x0000_t75" style="width:190.85pt;height:145.35pt" o:ole="">
            <v:imagedata r:id="rId618" o:title=""/>
          </v:shape>
          <o:OLEObject Type="Embed" ProgID="ChemDraw.Document.6.0" ShapeID="_x0000_i1292" DrawAspect="Content" ObjectID="_1647210480" r:id="rId619"/>
        </w:object>
      </w:r>
      <w:r w:rsidR="007F096B">
        <w:br w:type="page"/>
      </w:r>
    </w:p>
    <w:p w14:paraId="19D911AB" w14:textId="7CF50352" w:rsidR="007F096B" w:rsidRDefault="00C8755B" w:rsidP="006427BF">
      <w:pPr>
        <w:pStyle w:val="Kop3"/>
      </w:pPr>
      <w:bookmarkStart w:id="308" w:name="_Toc36411202"/>
      <w:r>
        <w:rPr>
          <w:noProof/>
        </w:rPr>
        <w:lastRenderedPageBreak/>
        <w:object w:dxaOrig="0" w:dyaOrig="0" w14:anchorId="53FED7D8">
          <v:shape id="_x0000_s3590" type="#_x0000_t75" style="position:absolute;left:0;text-align:left;margin-left:414.05pt;margin-top:0;width:39.6pt;height:27pt;z-index:251924480;mso-position-horizontal-relative:text;mso-position-vertical-relative:text">
            <v:imagedata r:id="rId620" o:title=""/>
            <w10:wrap type="square"/>
          </v:shape>
          <o:OLEObject Type="Embed" ProgID="ChemDraw.Document.6.0" ShapeID="_x0000_s3590" DrawAspect="Content" ObjectID="_1647210815" r:id="rId621"/>
        </w:object>
      </w:r>
      <w:r w:rsidR="007F096B">
        <w:t>HCl</w:t>
      </w:r>
      <w:r w:rsidR="007F096B">
        <w:tab/>
        <w:t>waterstofchloride</w:t>
      </w:r>
      <w:bookmarkEnd w:id="308"/>
    </w:p>
    <w:p w14:paraId="3787998C" w14:textId="5356818E" w:rsidR="007F096B" w:rsidRDefault="00C044E0" w:rsidP="002E49A4">
      <w:pPr>
        <w:pStyle w:val="voorbeeld"/>
        <w:jc w:val="both"/>
        <w:rPr>
          <w:b w:val="0"/>
        </w:rPr>
      </w:pPr>
      <w:r>
        <w:t>W</w:t>
      </w:r>
      <w:r w:rsidR="007F096B">
        <w:t>aarvoor:</w:t>
      </w:r>
      <w:r w:rsidR="007F096B">
        <w:rPr>
          <w:b w:val="0"/>
        </w:rPr>
        <w:t xml:space="preserve"> Waterstofchloride is een sterk zuur. Als reagens kan het reageren met de meervoudige bindingen in alkenen en alkynen, waarbij chloorverbindingen gevormd worden. Het kan ook alcoholen omzetten in chlooralkanen.</w:t>
      </w:r>
      <w:r w:rsidR="004622CF" w:rsidRPr="004622CF">
        <w:t xml:space="preserve"> </w:t>
      </w:r>
    </w:p>
    <w:p w14:paraId="681A7430" w14:textId="15434E3C" w:rsidR="007F096B" w:rsidRDefault="00C044E0" w:rsidP="0064799B">
      <w:pPr>
        <w:pStyle w:val="voorbeeld"/>
      </w:pPr>
      <w:r>
        <w:t>V</w:t>
      </w:r>
      <w:r w:rsidR="007F096B">
        <w:t>oorbeeld 1: hydrohalogenering – omzetting alkeen in chlooralkaan</w:t>
      </w:r>
    </w:p>
    <w:p w14:paraId="59E83798" w14:textId="7CDCA1B9" w:rsidR="007F096B" w:rsidRDefault="00002B70" w:rsidP="0064799B">
      <w:pPr>
        <w:pStyle w:val="voorbeeld"/>
      </w:pPr>
      <w:r>
        <w:object w:dxaOrig="9197" w:dyaOrig="831" w14:anchorId="6C94D908">
          <v:shape id="_x0000_i1294" type="#_x0000_t75" style="width:453.75pt;height:40.75pt" o:ole="">
            <v:imagedata r:id="rId622" o:title=""/>
          </v:shape>
          <o:OLEObject Type="Embed" ProgID="ChemDraw.Document.6.0" ShapeID="_x0000_i1294" DrawAspect="Content" ObjectID="_1647210481" r:id="rId623"/>
        </w:object>
      </w:r>
    </w:p>
    <w:p w14:paraId="3CA99A1C" w14:textId="3FDD8C65" w:rsidR="007F096B" w:rsidRDefault="00C044E0" w:rsidP="0064799B">
      <w:pPr>
        <w:pStyle w:val="voorbeeld"/>
      </w:pPr>
      <w:r>
        <w:t>V</w:t>
      </w:r>
      <w:r w:rsidR="007F096B">
        <w:t>oorbeeld 2: hydrohalogenering – omzetting alkyn in chlooralkeen</w:t>
      </w:r>
    </w:p>
    <w:p w14:paraId="518A007C" w14:textId="015C9709" w:rsidR="007F096B" w:rsidRPr="00350AE8" w:rsidRDefault="003E73FC" w:rsidP="0064799B">
      <w:r>
        <w:object w:dxaOrig="2869" w:dyaOrig="658" w14:anchorId="36B9696B">
          <v:shape id="_x0000_i1295" type="#_x0000_t75" style="width:143.3pt;height:33.3pt" o:ole="">
            <v:imagedata r:id="rId624" o:title=""/>
          </v:shape>
          <o:OLEObject Type="Embed" ProgID="ChemDraw.Document.6.0" ShapeID="_x0000_i1295" DrawAspect="Content" ObjectID="_1647210482" r:id="rId625"/>
        </w:object>
      </w:r>
    </w:p>
    <w:p w14:paraId="3641667F" w14:textId="42B84576" w:rsidR="007F096B" w:rsidRDefault="00C044E0" w:rsidP="0064799B">
      <w:pPr>
        <w:pStyle w:val="voorbeeld"/>
      </w:pPr>
      <w:r>
        <w:t>V</w:t>
      </w:r>
      <w:r w:rsidR="007F096B">
        <w:t>oorbeeld 3: hydrohalogenering – omzetting alkyn in tweelingdichloride</w:t>
      </w:r>
    </w:p>
    <w:p w14:paraId="0605DAA0" w14:textId="3D5156D3" w:rsidR="007F096B" w:rsidRDefault="003E73FC" w:rsidP="0064799B">
      <w:pPr>
        <w:pStyle w:val="voorbeeld"/>
      </w:pPr>
      <w:r>
        <w:object w:dxaOrig="2972" w:dyaOrig="658" w14:anchorId="31B9AE6A">
          <v:shape id="_x0000_i1296" type="#_x0000_t75" style="width:148.75pt;height:33.3pt" o:ole="">
            <v:imagedata r:id="rId626" o:title=""/>
          </v:shape>
          <o:OLEObject Type="Embed" ProgID="ChemDraw.Document.6.0" ShapeID="_x0000_i1296" DrawAspect="Content" ObjectID="_1647210483" r:id="rId627"/>
        </w:object>
      </w:r>
    </w:p>
    <w:p w14:paraId="29A0E05A" w14:textId="657ECCE4" w:rsidR="007F096B" w:rsidRPr="00350AE8" w:rsidRDefault="00C044E0" w:rsidP="0064799B">
      <w:pPr>
        <w:pStyle w:val="voorbeeld"/>
      </w:pPr>
      <w:r>
        <w:t>V</w:t>
      </w:r>
      <w:r w:rsidR="007F096B">
        <w:t>oorbeeld 4: omzetting alcohol in chlooralkaan (S</w:t>
      </w:r>
      <w:r w:rsidR="007F096B">
        <w:rPr>
          <w:vertAlign w:val="subscript"/>
        </w:rPr>
        <w:t>N</w:t>
      </w:r>
      <w:r w:rsidR="007F096B">
        <w:t>2)</w:t>
      </w:r>
    </w:p>
    <w:p w14:paraId="1BCBA754" w14:textId="10F47BCA" w:rsidR="007F096B" w:rsidRDefault="00550C69" w:rsidP="0064799B">
      <w:r>
        <w:object w:dxaOrig="5274" w:dyaOrig="452" w14:anchorId="4B88BE70">
          <v:shape id="_x0000_i1297" type="#_x0000_t75" style="width:264.25pt;height:23.1pt" o:ole="">
            <v:imagedata r:id="rId628" o:title=""/>
          </v:shape>
          <o:OLEObject Type="Embed" ProgID="ChemDraw.Document.6.0" ShapeID="_x0000_i1297" DrawAspect="Content" ObjectID="_1647210484" r:id="rId629"/>
        </w:object>
      </w:r>
    </w:p>
    <w:p w14:paraId="6EDEF1B1" w14:textId="790DF9FE" w:rsidR="007F096B" w:rsidRPr="00350AE8" w:rsidRDefault="00C044E0" w:rsidP="0064799B">
      <w:pPr>
        <w:pStyle w:val="voorbeeld"/>
      </w:pPr>
      <w:r>
        <w:t>V</w:t>
      </w:r>
      <w:r w:rsidR="007F096B">
        <w:t>oorbeeld 4: omzetting alcohol in chlooralkaan (S</w:t>
      </w:r>
      <w:r w:rsidR="007F096B">
        <w:rPr>
          <w:vertAlign w:val="subscript"/>
        </w:rPr>
        <w:t>N</w:t>
      </w:r>
      <w:r w:rsidR="007F096B">
        <w:t>1)</w:t>
      </w:r>
    </w:p>
    <w:p w14:paraId="79EB0BA2" w14:textId="10F97628" w:rsidR="007F096B" w:rsidRDefault="00550C69" w:rsidP="0064799B">
      <w:r>
        <w:object w:dxaOrig="4050" w:dyaOrig="514" w14:anchorId="2C9AE2E0">
          <v:shape id="_x0000_i1298" type="#_x0000_t75" style="width:202.4pt;height:25.8pt" o:ole="">
            <v:imagedata r:id="rId630" o:title=""/>
          </v:shape>
          <o:OLEObject Type="Embed" ProgID="ChemDraw.Document.6.0" ShapeID="_x0000_i1298" DrawAspect="Content" ObjectID="_1647210485" r:id="rId631"/>
        </w:object>
      </w:r>
    </w:p>
    <w:p w14:paraId="4C2FD8E5" w14:textId="0778D7BB" w:rsidR="007F096B" w:rsidRDefault="007F096B" w:rsidP="0064799B">
      <w:r>
        <w:br w:type="page"/>
      </w:r>
    </w:p>
    <w:p w14:paraId="73BAE663" w14:textId="41F8C4F9" w:rsidR="007F096B" w:rsidRPr="003C2034" w:rsidRDefault="00C8755B" w:rsidP="006427BF">
      <w:pPr>
        <w:pStyle w:val="Kop3"/>
      </w:pPr>
      <w:bookmarkStart w:id="309" w:name="_Toc504672677"/>
      <w:bookmarkStart w:id="310" w:name="_Toc36411203"/>
      <w:r>
        <w:rPr>
          <w:noProof/>
        </w:rPr>
        <w:lastRenderedPageBreak/>
        <w:object w:dxaOrig="0" w:dyaOrig="0" w14:anchorId="6C90B2F8">
          <v:shape id="_x0000_s3913" type="#_x0000_t75" style="position:absolute;left:0;text-align:left;margin-left:382.8pt;margin-top:.1pt;width:70.8pt;height:53.4pt;z-index:251930624;mso-position-horizontal-relative:text;mso-position-vertical-relative:text">
            <v:imagedata r:id="rId632" o:title=""/>
            <w10:wrap type="square"/>
          </v:shape>
          <o:OLEObject Type="Embed" ProgID="ChemDraw.Document.6.0" ShapeID="_x0000_s3913" DrawAspect="Content" ObjectID="_1647210816" r:id="rId633"/>
        </w:object>
      </w:r>
      <w:r w:rsidR="007F096B">
        <w:t>H</w:t>
      </w:r>
      <w:r w:rsidR="007F096B">
        <w:rPr>
          <w:vertAlign w:val="subscript"/>
        </w:rPr>
        <w:t>2</w:t>
      </w:r>
      <w:r w:rsidR="007F096B">
        <w:t>CrO</w:t>
      </w:r>
      <w:r w:rsidR="007F096B">
        <w:rPr>
          <w:vertAlign w:val="subscript"/>
        </w:rPr>
        <w:t>4</w:t>
      </w:r>
      <w:r w:rsidR="007F096B">
        <w:tab/>
        <w:t>chroomzuur</w:t>
      </w:r>
      <w:bookmarkEnd w:id="309"/>
      <w:bookmarkEnd w:id="310"/>
    </w:p>
    <w:p w14:paraId="64256451" w14:textId="3129B533" w:rsidR="007F096B" w:rsidRPr="00AE222A" w:rsidRDefault="0001188B" w:rsidP="00180CDC">
      <w:pPr>
        <w:pStyle w:val="voorbeeld"/>
        <w:rPr>
          <w:b w:val="0"/>
          <w:lang w:val="it-IT"/>
        </w:rPr>
      </w:pPr>
      <w:r>
        <w:t>S</w:t>
      </w:r>
      <w:r w:rsidR="007F096B">
        <w:t>ynoniem:</w:t>
      </w:r>
      <w:r w:rsidR="007F096B">
        <w:rPr>
          <w:b w:val="0"/>
        </w:rPr>
        <w:t xml:space="preserve"> chroomzuur ontstaat vaak in oplossing door toevoeging van zuren aan chromaat- en dichromaatzouten.</w:t>
      </w:r>
      <w:r w:rsidR="007F096B">
        <w:rPr>
          <w:b w:val="0"/>
        </w:rPr>
        <w:br/>
      </w:r>
      <w:r w:rsidR="007F096B" w:rsidRPr="00844436">
        <w:rPr>
          <w:b w:val="0"/>
          <w:lang w:val="it-IT"/>
        </w:rPr>
        <w:t>Vb.:</w:t>
      </w:r>
      <w:r w:rsidR="007F096B">
        <w:rPr>
          <w:b w:val="0"/>
          <w:lang w:val="it-IT"/>
        </w:rPr>
        <w:t xml:space="preserve"> </w:t>
      </w:r>
      <w:r w:rsidR="007F096B" w:rsidRPr="00AE222A">
        <w:rPr>
          <w:b w:val="0"/>
          <w:lang w:val="it-IT"/>
        </w:rPr>
        <w:t>K</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7</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Na</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7</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Na</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4</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K</w:t>
      </w:r>
      <w:r w:rsidR="007F096B" w:rsidRPr="00AE222A">
        <w:rPr>
          <w:b w:val="0"/>
          <w:vertAlign w:val="subscript"/>
          <w:lang w:val="it-IT"/>
        </w:rPr>
        <w:t>2</w:t>
      </w:r>
      <w:r w:rsidR="007F096B" w:rsidRPr="00AE222A">
        <w:rPr>
          <w:b w:val="0"/>
          <w:lang w:val="it-IT"/>
        </w:rPr>
        <w:t>CrO</w:t>
      </w:r>
      <w:r w:rsidR="007F096B" w:rsidRPr="00AE222A">
        <w:rPr>
          <w:b w:val="0"/>
          <w:vertAlign w:val="subscript"/>
          <w:lang w:val="it-IT"/>
        </w:rPr>
        <w:t>4</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r w:rsidR="007F096B" w:rsidRPr="00AE222A">
        <w:rPr>
          <w:b w:val="0"/>
          <w:lang w:val="it-IT"/>
        </w:rPr>
        <w:t>, CrO</w:t>
      </w:r>
      <w:r w:rsidR="007F096B" w:rsidRPr="00AE222A">
        <w:rPr>
          <w:b w:val="0"/>
          <w:vertAlign w:val="subscript"/>
          <w:lang w:val="it-IT"/>
        </w:rPr>
        <w:t>3</w:t>
      </w:r>
      <w:r w:rsidR="007F096B" w:rsidRPr="00AE222A">
        <w:rPr>
          <w:b w:val="0"/>
          <w:lang w:val="it-IT"/>
        </w:rPr>
        <w:t>/H</w:t>
      </w:r>
      <w:r w:rsidR="007F096B" w:rsidRPr="00AE222A">
        <w:rPr>
          <w:b w:val="0"/>
          <w:vertAlign w:val="subscript"/>
          <w:lang w:val="it-IT"/>
        </w:rPr>
        <w:t>3</w:t>
      </w:r>
      <w:r w:rsidR="007F096B" w:rsidRPr="00AE222A">
        <w:rPr>
          <w:b w:val="0"/>
          <w:lang w:val="it-IT"/>
        </w:rPr>
        <w:t>O</w:t>
      </w:r>
      <w:r w:rsidR="007F096B" w:rsidRPr="00AE222A">
        <w:rPr>
          <w:b w:val="0"/>
          <w:vertAlign w:val="superscript"/>
          <w:lang w:val="it-IT"/>
        </w:rPr>
        <w:t>+</w:t>
      </w:r>
    </w:p>
    <w:p w14:paraId="0986571D" w14:textId="3077D683" w:rsidR="007F096B" w:rsidRPr="005E2591" w:rsidRDefault="007F096B" w:rsidP="00180CDC">
      <w:pPr>
        <w:pStyle w:val="vgl"/>
      </w:pPr>
      <w:r w:rsidRPr="005E2591">
        <w:t xml:space="preserve">Alle omstandigheden zijn gelijkwaardig met </w:t>
      </w:r>
      <w:r>
        <w:t>H</w:t>
      </w:r>
      <w:r>
        <w:rPr>
          <w:vertAlign w:val="subscript"/>
        </w:rPr>
        <w:t>2</w:t>
      </w:r>
      <w:r>
        <w:t>CrO</w:t>
      </w:r>
      <w:r>
        <w:rPr>
          <w:vertAlign w:val="subscript"/>
        </w:rPr>
        <w:t>4</w:t>
      </w:r>
      <w:r>
        <w:t>. Zo ook ‘Jones reagens’.</w:t>
      </w:r>
      <w:r w:rsidR="00180CDC" w:rsidRPr="00180CDC">
        <w:t xml:space="preserve"> </w:t>
      </w:r>
    </w:p>
    <w:p w14:paraId="01C8A54B" w14:textId="6C10E5C6" w:rsidR="007F096B" w:rsidRPr="005E2591" w:rsidRDefault="0001188B" w:rsidP="002E49A4">
      <w:pPr>
        <w:pStyle w:val="voorbeeld"/>
        <w:jc w:val="both"/>
      </w:pPr>
      <w:r>
        <w:t>W</w:t>
      </w:r>
      <w:r w:rsidR="007F096B">
        <w:t xml:space="preserve">aarvoor: </w:t>
      </w:r>
      <w:r w:rsidR="007F096B" w:rsidRPr="005E2591">
        <w:rPr>
          <w:b w:val="0"/>
        </w:rPr>
        <w:t>Chroom</w:t>
      </w:r>
      <w:r w:rsidR="007F096B">
        <w:rPr>
          <w:b w:val="0"/>
        </w:rPr>
        <w:t>zuur is een krachtige oxidator. Het kan secundaire alcoholen tot ketonen oxideren en primaire alcoholen tot carbonzuren.</w:t>
      </w:r>
    </w:p>
    <w:p w14:paraId="0979D2BD" w14:textId="7B472057" w:rsidR="007F096B" w:rsidRDefault="0001188B" w:rsidP="0064799B">
      <w:pPr>
        <w:pStyle w:val="voorbeeld"/>
        <w:rPr>
          <w:b w:val="0"/>
        </w:rPr>
      </w:pPr>
      <w:r>
        <w:t>V</w:t>
      </w:r>
      <w:r w:rsidR="007F096B">
        <w:t xml:space="preserve">ergelijk: </w:t>
      </w:r>
      <w:r w:rsidR="007F096B">
        <w:rPr>
          <w:b w:val="0"/>
        </w:rPr>
        <w:t>KMnO</w:t>
      </w:r>
      <w:r w:rsidR="007F096B">
        <w:rPr>
          <w:b w:val="0"/>
          <w:vertAlign w:val="subscript"/>
        </w:rPr>
        <w:t>4</w:t>
      </w:r>
    </w:p>
    <w:p w14:paraId="219661C0" w14:textId="77836DD7" w:rsidR="007F096B" w:rsidRDefault="0001188B" w:rsidP="0064799B">
      <w:pPr>
        <w:pStyle w:val="voorbeeld"/>
      </w:pPr>
      <w:r>
        <w:t>V</w:t>
      </w:r>
      <w:r w:rsidR="007F096B">
        <w:t>oorbeeld 1: oxidatie van secundaire alcohol tot keton</w:t>
      </w:r>
    </w:p>
    <w:p w14:paraId="2130B8FE" w14:textId="3EB217CB" w:rsidR="007F096B" w:rsidRPr="005E2591" w:rsidRDefault="00292A5F" w:rsidP="0064799B">
      <w:r>
        <w:object w:dxaOrig="3452" w:dyaOrig="651" w14:anchorId="0F13CC0A">
          <v:shape id="_x0000_i1300" type="#_x0000_t75" style="width:172.55pt;height:32.6pt" o:ole="">
            <v:imagedata r:id="rId634" o:title=""/>
          </v:shape>
          <o:OLEObject Type="Embed" ProgID="ChemDraw.Document.6.0" ShapeID="_x0000_i1300" DrawAspect="Content" ObjectID="_1647210486" r:id="rId635"/>
        </w:object>
      </w:r>
    </w:p>
    <w:p w14:paraId="65359FFB" w14:textId="62ECA518" w:rsidR="007F096B" w:rsidRDefault="0001188B" w:rsidP="0064799B">
      <w:pPr>
        <w:pStyle w:val="voorbeeld"/>
      </w:pPr>
      <w:r>
        <w:t>V</w:t>
      </w:r>
      <w:r w:rsidR="007F096B">
        <w:t>oorbeeld 2: oxidatie van primaire alcohol tot carbonzuur</w:t>
      </w:r>
    </w:p>
    <w:p w14:paraId="55474F1D" w14:textId="27CED2F2" w:rsidR="007F096B" w:rsidRPr="005E2591" w:rsidRDefault="005D3581" w:rsidP="00967964">
      <w:pPr>
        <w:pStyle w:val="vgl"/>
      </w:pPr>
      <w:r>
        <w:object w:dxaOrig="3632" w:dyaOrig="958" w14:anchorId="48FDFA44">
          <v:shape id="_x0000_i1301" type="#_x0000_t75" style="width:182.05pt;height:48.25pt" o:ole="">
            <v:imagedata r:id="rId636" o:title=""/>
          </v:shape>
          <o:OLEObject Type="Embed" ProgID="ChemDraw.Document.6.0" ShapeID="_x0000_i1301" DrawAspect="Content" ObjectID="_1647210487" r:id="rId637"/>
        </w:object>
      </w:r>
    </w:p>
    <w:p w14:paraId="2BB2F57C" w14:textId="61B9A7AD" w:rsidR="007F096B" w:rsidRPr="005E2591" w:rsidRDefault="0001188B" w:rsidP="0064799B">
      <w:pPr>
        <w:pStyle w:val="voorbeeld"/>
        <w:rPr>
          <w:i/>
        </w:rPr>
      </w:pPr>
      <w:r>
        <w:t>H</w:t>
      </w:r>
      <w:r w:rsidR="007F096B">
        <w:t xml:space="preserve">oe: </w:t>
      </w:r>
      <w:r w:rsidR="007F096B" w:rsidRPr="0001188B">
        <w:rPr>
          <w:iCs/>
        </w:rPr>
        <w:t>oxidatie van alcohol</w:t>
      </w:r>
    </w:p>
    <w:p w14:paraId="0B8069BF" w14:textId="77777777" w:rsidR="007F096B" w:rsidRDefault="007F096B" w:rsidP="00967964">
      <w:pPr>
        <w:pStyle w:val="vgl"/>
      </w:pPr>
      <w:r>
        <w:t>Zure omgeving in water zet natrium- of kaliumdichromaat om in chroomzuur dat hier het actieve oxidans is.</w:t>
      </w:r>
    </w:p>
    <w:p w14:paraId="586573BE" w14:textId="2F3DDCA0" w:rsidR="007F096B" w:rsidRPr="005E2591" w:rsidRDefault="006E60B1" w:rsidP="00967964">
      <w:pPr>
        <w:pStyle w:val="vgl"/>
      </w:pPr>
      <w:r>
        <w:object w:dxaOrig="4083" w:dyaOrig="1052" w14:anchorId="15FBB041">
          <v:shape id="_x0000_i1302" type="#_x0000_t75" style="width:203.75pt;height:53pt" o:ole="">
            <v:imagedata r:id="rId638" o:title=""/>
          </v:shape>
          <o:OLEObject Type="Embed" ProgID="ChemDraw.Document.6.0" ShapeID="_x0000_i1302" DrawAspect="Content" ObjectID="_1647210488" r:id="rId639"/>
        </w:object>
      </w:r>
    </w:p>
    <w:p w14:paraId="47161212" w14:textId="40A9E48A" w:rsidR="007F096B" w:rsidRPr="005E2591" w:rsidRDefault="007F096B" w:rsidP="00967964">
      <w:pPr>
        <w:pStyle w:val="vgl"/>
      </w:pPr>
      <w:r>
        <w:t xml:space="preserve">Chroomzuur wordt dan aangevallen door </w:t>
      </w:r>
      <w:r w:rsidR="00DC7D90">
        <w:t>het zuurstofatoom in het alcohol</w:t>
      </w:r>
      <w:r>
        <w:t>. Deprotonering van de C</w:t>
      </w:r>
      <w:r>
        <w:sym w:font="Symbol" w:char="F02D"/>
      </w:r>
      <w:r>
        <w:t xml:space="preserve">H binding oxideert </w:t>
      </w:r>
      <w:r w:rsidR="00DC7D90">
        <w:t>het</w:t>
      </w:r>
      <w:r>
        <w:t xml:space="preserve"> alcohol.</w:t>
      </w:r>
    </w:p>
    <w:p w14:paraId="53F6CFD4" w14:textId="16AD8E62" w:rsidR="007F096B" w:rsidRPr="006C1753" w:rsidRDefault="009A5D66" w:rsidP="009A5D66">
      <w:pPr>
        <w:pStyle w:val="vgl"/>
      </w:pPr>
      <w:r>
        <w:object w:dxaOrig="7477" w:dyaOrig="1981" w14:anchorId="3FA44D70">
          <v:shape id="_x0000_i1303" type="#_x0000_t75" style="width:373.6pt;height:99.15pt" o:ole="">
            <v:imagedata r:id="rId640" o:title=""/>
          </v:shape>
          <o:OLEObject Type="Embed" ProgID="ChemDraw.Document.6.0" ShapeID="_x0000_i1303" DrawAspect="Content" ObjectID="_1647210489" r:id="rId641"/>
        </w:object>
      </w:r>
    </w:p>
    <w:p w14:paraId="3E8FD8C0" w14:textId="1DA79F00" w:rsidR="007F096B" w:rsidRDefault="0001188B" w:rsidP="0064799B">
      <w:pPr>
        <w:pStyle w:val="voorbeeld"/>
        <w:rPr>
          <w:i/>
        </w:rPr>
      </w:pPr>
      <w:r>
        <w:t>H</w:t>
      </w:r>
      <w:r w:rsidR="007F096B">
        <w:t xml:space="preserve">oe: </w:t>
      </w:r>
      <w:r w:rsidR="007F096B" w:rsidRPr="0001188B">
        <w:rPr>
          <w:iCs/>
        </w:rPr>
        <w:t>oxidatie van aldehyde tot carbonzuur</w:t>
      </w:r>
    </w:p>
    <w:p w14:paraId="2F7B0455" w14:textId="2CD3F5D4" w:rsidR="007F096B" w:rsidRDefault="009A5D66" w:rsidP="0064799B">
      <w:r>
        <w:object w:dxaOrig="10249" w:dyaOrig="2100" w14:anchorId="08C30B36">
          <v:shape id="_x0000_i1304" type="#_x0000_t75" style="width:453.05pt;height:93.05pt" o:ole="">
            <v:imagedata r:id="rId642" o:title=""/>
          </v:shape>
          <o:OLEObject Type="Embed" ProgID="ChemDraw.Document.6.0" ShapeID="_x0000_i1304" DrawAspect="Content" ObjectID="_1647210490" r:id="rId643"/>
        </w:object>
      </w:r>
    </w:p>
    <w:p w14:paraId="7A02C6CA" w14:textId="77777777" w:rsidR="006A5F6E" w:rsidRDefault="006A5F6E">
      <w:pPr>
        <w:widowControl/>
        <w:autoSpaceDE/>
        <w:autoSpaceDN/>
        <w:adjustRightInd/>
        <w:rPr>
          <w:rFonts w:ascii="Calibri Light" w:hAnsi="Calibri Light"/>
          <w:b/>
          <w:bCs/>
          <w:kern w:val="32"/>
          <w:sz w:val="24"/>
          <w:szCs w:val="32"/>
        </w:rPr>
      </w:pPr>
      <w:bookmarkStart w:id="311" w:name="_Toc36411204"/>
      <w:r>
        <w:br w:type="page"/>
      </w:r>
    </w:p>
    <w:p w14:paraId="2CEE649C" w14:textId="23F7F1C5" w:rsidR="00A6781E" w:rsidRPr="001979C6" w:rsidRDefault="00C8755B" w:rsidP="006427BF">
      <w:pPr>
        <w:pStyle w:val="Kop3"/>
      </w:pPr>
      <w:r>
        <w:rPr>
          <w:noProof/>
        </w:rPr>
        <w:lastRenderedPageBreak/>
        <w:object w:dxaOrig="0" w:dyaOrig="0" w14:anchorId="260657D4">
          <v:shape id="_x0000_s4373" type="#_x0000_t75" style="position:absolute;left:0;text-align:left;margin-left:387pt;margin-top:0;width:66.6pt;height:23.4pt;z-index:251979776;mso-position-horizontal-relative:text;mso-position-vertical-relative:text">
            <v:imagedata r:id="rId644" o:title=""/>
            <w10:wrap type="square"/>
          </v:shape>
          <o:OLEObject Type="Embed" ProgID="ChemDraw.Document.6.0" ShapeID="_x0000_s4373" DrawAspect="Content" ObjectID="_1647210817" r:id="rId645"/>
        </w:object>
      </w:r>
      <w:r w:rsidR="00A6781E" w:rsidRPr="001979C6">
        <w:t>Hg(OAc)</w:t>
      </w:r>
      <w:r w:rsidR="00A6781E" w:rsidRPr="001979C6">
        <w:rPr>
          <w:vertAlign w:val="subscript"/>
        </w:rPr>
        <w:t>2</w:t>
      </w:r>
      <w:r w:rsidR="00A6781E" w:rsidRPr="001979C6">
        <w:tab/>
        <w:t>kwik(II)acetaat</w:t>
      </w:r>
      <w:bookmarkEnd w:id="311"/>
    </w:p>
    <w:p w14:paraId="509691A8" w14:textId="77777777" w:rsidR="00A6781E" w:rsidRPr="001979C6" w:rsidRDefault="00A6781E" w:rsidP="00A6781E">
      <w:pPr>
        <w:pStyle w:val="voorbeeld"/>
        <w:jc w:val="both"/>
        <w:rPr>
          <w:b w:val="0"/>
        </w:rPr>
      </w:pPr>
      <w:r>
        <w:t>W</w:t>
      </w:r>
      <w:r w:rsidRPr="001979C6">
        <w:t>aarvoor:</w:t>
      </w:r>
      <w:r w:rsidRPr="001979C6">
        <w:rPr>
          <w:b w:val="0"/>
        </w:rPr>
        <w:t xml:space="preserve"> Kwik(II)acetaat is een nuttig reagens voor de oxymercuratie van alkenen en alkynen. Het maakt de dubbele bindingen meer reactief voor nucleofiele aanval door nucleofielen zoals water en alcoholen. Het kwik wordt verwijderd met NaBH</w:t>
      </w:r>
      <w:r w:rsidRPr="001979C6">
        <w:rPr>
          <w:b w:val="0"/>
          <w:vertAlign w:val="subscript"/>
        </w:rPr>
        <w:t>4</w:t>
      </w:r>
      <w:r w:rsidRPr="001979C6">
        <w:rPr>
          <w:b w:val="0"/>
        </w:rPr>
        <w:t xml:space="preserve"> (of H</w:t>
      </w:r>
      <w:r w:rsidRPr="001979C6">
        <w:rPr>
          <w:b w:val="0"/>
          <w:vertAlign w:val="subscript"/>
        </w:rPr>
        <w:t>2</w:t>
      </w:r>
      <w:r w:rsidRPr="001979C6">
        <w:rPr>
          <w:b w:val="0"/>
        </w:rPr>
        <w:t>SO</w:t>
      </w:r>
      <w:r w:rsidRPr="001979C6">
        <w:rPr>
          <w:b w:val="0"/>
          <w:vertAlign w:val="subscript"/>
        </w:rPr>
        <w:t>4</w:t>
      </w:r>
      <w:r w:rsidRPr="001979C6">
        <w:rPr>
          <w:b w:val="0"/>
        </w:rPr>
        <w:t xml:space="preserve"> in geval van additie aan alkynen).</w:t>
      </w:r>
      <w:r w:rsidRPr="002A6A60">
        <w:t xml:space="preserve"> </w:t>
      </w:r>
    </w:p>
    <w:p w14:paraId="3B5EC3D5" w14:textId="77777777" w:rsidR="00A6781E" w:rsidRPr="001979C6" w:rsidRDefault="00A6781E" w:rsidP="00A6781E">
      <w:pPr>
        <w:pStyle w:val="voorbeeld"/>
        <w:rPr>
          <w:b w:val="0"/>
        </w:rPr>
      </w:pPr>
      <w:r>
        <w:t>V</w:t>
      </w:r>
      <w:r w:rsidRPr="001979C6">
        <w:t xml:space="preserve">ergelijk: </w:t>
      </w:r>
      <w:r w:rsidRPr="001979C6">
        <w:rPr>
          <w:b w:val="0"/>
        </w:rPr>
        <w:t>HgSO</w:t>
      </w:r>
      <w:r w:rsidRPr="001979C6">
        <w:rPr>
          <w:b w:val="0"/>
          <w:vertAlign w:val="subscript"/>
        </w:rPr>
        <w:t>4</w:t>
      </w:r>
      <w:r w:rsidRPr="001979C6">
        <w:rPr>
          <w:b w:val="0"/>
        </w:rPr>
        <w:t>, Hg(OTFA)</w:t>
      </w:r>
      <w:r w:rsidRPr="001979C6">
        <w:rPr>
          <w:b w:val="0"/>
          <w:vertAlign w:val="subscript"/>
        </w:rPr>
        <w:t>2</w:t>
      </w:r>
      <w:r w:rsidRPr="001979C6">
        <w:rPr>
          <w:b w:val="0"/>
        </w:rPr>
        <w:t xml:space="preserve"> is een soortgelijk reagens (TFA = trifluoracetaat).</w:t>
      </w:r>
    </w:p>
    <w:p w14:paraId="3D8B8823" w14:textId="77777777" w:rsidR="00A6781E" w:rsidRPr="001979C6" w:rsidRDefault="00A6781E" w:rsidP="00A6781E">
      <w:pPr>
        <w:pStyle w:val="voorbeeld"/>
      </w:pPr>
      <w:r>
        <w:t>V</w:t>
      </w:r>
      <w:r w:rsidRPr="001979C6">
        <w:t>oorbeeld 1: oxymercuratie – omzetting alkeen in alcohol</w:t>
      </w:r>
    </w:p>
    <w:p w14:paraId="2CF284AD" w14:textId="77777777" w:rsidR="00A6781E" w:rsidRPr="001979C6" w:rsidRDefault="00A6781E" w:rsidP="00A6781E">
      <w:r>
        <w:object w:dxaOrig="3805" w:dyaOrig="941" w14:anchorId="5C64338F">
          <v:shape id="_x0000_i1306" type="#_x0000_t75" style="width:190.2pt;height:46.85pt" o:ole="">
            <v:imagedata r:id="rId646" o:title=""/>
          </v:shape>
          <o:OLEObject Type="Embed" ProgID="ChemDraw.Document.6.0" ShapeID="_x0000_i1306" DrawAspect="Content" ObjectID="_1647210491" r:id="rId647"/>
        </w:object>
      </w:r>
    </w:p>
    <w:p w14:paraId="6ED8B224" w14:textId="77777777" w:rsidR="00A6781E" w:rsidRPr="001979C6" w:rsidRDefault="00A6781E" w:rsidP="00A6781E">
      <w:pPr>
        <w:pStyle w:val="voorbeeld"/>
      </w:pPr>
      <w:r>
        <w:t>V</w:t>
      </w:r>
      <w:r w:rsidRPr="001979C6">
        <w:t>oorbeeld 2: oxymercuratie – omzetting alkeen in ether</w:t>
      </w:r>
    </w:p>
    <w:p w14:paraId="0A37125B" w14:textId="77777777" w:rsidR="00A6781E" w:rsidRPr="001979C6" w:rsidRDefault="00A6781E" w:rsidP="00A6781E">
      <w:pPr>
        <w:pStyle w:val="vgl"/>
      </w:pPr>
      <w:r>
        <w:object w:dxaOrig="3944" w:dyaOrig="738" w14:anchorId="0B1AE319">
          <v:shape id="_x0000_i1307" type="#_x0000_t75" style="width:197pt;height:36.7pt" o:ole="">
            <v:imagedata r:id="rId648" o:title=""/>
          </v:shape>
          <o:OLEObject Type="Embed" ProgID="ChemDraw.Document.6.0" ShapeID="_x0000_i1307" DrawAspect="Content" ObjectID="_1647210492" r:id="rId649"/>
        </w:object>
      </w:r>
    </w:p>
    <w:p w14:paraId="7DC7E986" w14:textId="77777777" w:rsidR="00A6781E" w:rsidRPr="001979C6" w:rsidRDefault="00A6781E" w:rsidP="00A6781E">
      <w:pPr>
        <w:pStyle w:val="voorbeeld"/>
      </w:pPr>
      <w:r>
        <w:t>V</w:t>
      </w:r>
      <w:r w:rsidRPr="001979C6">
        <w:t>oorbeeld 3: oxymercuratie – omzetting alkyn in keton</w:t>
      </w:r>
    </w:p>
    <w:p w14:paraId="7956A9EB" w14:textId="77777777" w:rsidR="00A6781E" w:rsidRPr="001979C6" w:rsidRDefault="00A6781E" w:rsidP="00A6781E">
      <w:pPr>
        <w:pStyle w:val="vgl"/>
      </w:pPr>
      <w:r>
        <w:object w:dxaOrig="3252" w:dyaOrig="701" w14:anchorId="2186EA02">
          <v:shape id="_x0000_i1308" type="#_x0000_t75" style="width:162.35pt;height:35.3pt" o:ole="">
            <v:imagedata r:id="rId650" o:title=""/>
          </v:shape>
          <o:OLEObject Type="Embed" ProgID="ChemDraw.Document.6.0" ShapeID="_x0000_i1308" DrawAspect="Content" ObjectID="_1647210493" r:id="rId651"/>
        </w:object>
      </w:r>
    </w:p>
    <w:p w14:paraId="0CC1A079" w14:textId="77777777" w:rsidR="00A6781E" w:rsidRPr="001979C6" w:rsidRDefault="00A6781E" w:rsidP="00A6781E">
      <w:pPr>
        <w:pStyle w:val="voorbeeld"/>
        <w:rPr>
          <w:i/>
        </w:rPr>
      </w:pPr>
      <w:r>
        <w:t>H</w:t>
      </w:r>
      <w:r w:rsidRPr="001979C6">
        <w:t xml:space="preserve">oe: </w:t>
      </w:r>
      <w:r w:rsidRPr="00FC6526">
        <w:rPr>
          <w:iCs/>
        </w:rPr>
        <w:t>oxymercuratie van alkeen</w:t>
      </w:r>
    </w:p>
    <w:p w14:paraId="7B35FE6C" w14:textId="77777777" w:rsidR="00A6781E" w:rsidRPr="001979C6" w:rsidRDefault="00A6781E" w:rsidP="00A6781E">
      <w:pPr>
        <w:pStyle w:val="vgl"/>
        <w:jc w:val="both"/>
      </w:pPr>
      <w:r w:rsidRPr="001979C6">
        <w:t>In de oxymercuratiereactie reageert een alkeen met kwik(II)acetaat. Hierbij ontstaat een driering met Hg (mercuriniumion</w:t>
      </w:r>
      <w:r>
        <w:t>; vergelijk het met de additie van Br</w:t>
      </w:r>
      <w:r>
        <w:rPr>
          <w:vertAlign w:val="subscript"/>
        </w:rPr>
        <w:t>2</w:t>
      </w:r>
      <w:r>
        <w:t xml:space="preserve"> aan een dubbele binding</w:t>
      </w:r>
      <w:r w:rsidRPr="001979C6">
        <w:t>). Deze wordt dan aangevallen op het meest gesubstitueerde C door een nucleofiel oplosmiddel (e.g. water).</w:t>
      </w:r>
    </w:p>
    <w:p w14:paraId="616E657A" w14:textId="77777777" w:rsidR="00A6781E" w:rsidRDefault="00A6781E" w:rsidP="00A6781E">
      <w:pPr>
        <w:pStyle w:val="vgl"/>
        <w:jc w:val="both"/>
      </w:pPr>
      <w:r w:rsidRPr="001979C6">
        <w:t>Het resultaat van een oxymercuratiereactie is een Markovnikovadditie van water aan alkeen. Na behandeling met NaBH</w:t>
      </w:r>
      <w:r w:rsidRPr="001979C6">
        <w:rPr>
          <w:vertAlign w:val="subscript"/>
        </w:rPr>
        <w:t>4</w:t>
      </w:r>
      <w:r w:rsidRPr="001979C6">
        <w:t xml:space="preserve"> ontstaat vast kwik</w:t>
      </w:r>
      <w:r w:rsidRPr="001979C6">
        <w:rPr>
          <w:vertAlign w:val="superscript"/>
        </w:rPr>
        <w:t>0</w:t>
      </w:r>
      <w:r w:rsidRPr="001979C6">
        <w:t>.</w:t>
      </w:r>
    </w:p>
    <w:p w14:paraId="6337D70E" w14:textId="77777777" w:rsidR="00A6781E" w:rsidRPr="001979C6" w:rsidRDefault="00A6781E" w:rsidP="00A6781E">
      <w:pPr>
        <w:pStyle w:val="voorbeeld"/>
        <w:rPr>
          <w:i/>
        </w:rPr>
      </w:pPr>
      <w:r>
        <w:t>H</w:t>
      </w:r>
      <w:r w:rsidRPr="001979C6">
        <w:t xml:space="preserve">oe: </w:t>
      </w:r>
      <w:r w:rsidRPr="0069267A">
        <w:rPr>
          <w:iCs/>
        </w:rPr>
        <w:t>oxymercuratie van alkyn</w:t>
      </w:r>
    </w:p>
    <w:p w14:paraId="704216D7" w14:textId="77777777" w:rsidR="00A6781E" w:rsidRPr="008F0762" w:rsidRDefault="00A6781E" w:rsidP="00A6781E">
      <w:pPr>
        <w:jc w:val="both"/>
      </w:pPr>
      <w:r w:rsidRPr="001979C6">
        <w:t>Behandeling van alkyn met Hg(OAc)</w:t>
      </w:r>
      <w:r w:rsidRPr="001979C6">
        <w:rPr>
          <w:vertAlign w:val="subscript"/>
        </w:rPr>
        <w:t>2</w:t>
      </w:r>
      <w:r w:rsidRPr="001979C6">
        <w:t xml:space="preserve"> en water levert een enol dat wordt omgezet via tautomerisatie in een keton.</w:t>
      </w:r>
      <w:r>
        <w:t xml:space="preserve"> Dit gebeurt wederom op dezelfde manier als hoe Br</w:t>
      </w:r>
      <w:r>
        <w:rPr>
          <w:vertAlign w:val="subscript"/>
        </w:rPr>
        <w:t>2</w:t>
      </w:r>
      <w:r>
        <w:t xml:space="preserve"> addeert aan een alkyn. </w:t>
      </w:r>
    </w:p>
    <w:p w14:paraId="32731F62" w14:textId="77777777" w:rsidR="00A6781E" w:rsidRPr="001979C6" w:rsidRDefault="00A6781E" w:rsidP="00A6781E"/>
    <w:p w14:paraId="0587AE06" w14:textId="77777777" w:rsidR="00A6781E" w:rsidRPr="001979C6" w:rsidRDefault="00A6781E" w:rsidP="00A6781E">
      <w:pPr>
        <w:pStyle w:val="vgl"/>
      </w:pPr>
      <w:r w:rsidRPr="001979C6">
        <w:t>NB: omdat kwik vrijkomt als Hg</w:t>
      </w:r>
      <w:r w:rsidRPr="001979C6">
        <w:rPr>
          <w:vertAlign w:val="superscript"/>
        </w:rPr>
        <w:t>2+</w:t>
      </w:r>
      <w:r w:rsidRPr="001979C6">
        <w:t xml:space="preserve"> is kwik in dit proces katalysator.</w:t>
      </w:r>
    </w:p>
    <w:p w14:paraId="05596923" w14:textId="49068EFD" w:rsidR="009A5D66" w:rsidRPr="006C1753" w:rsidRDefault="00A6781E" w:rsidP="00A6781E">
      <w:pPr>
        <w:pStyle w:val="vgl"/>
        <w:jc w:val="both"/>
      </w:pPr>
      <w:r w:rsidRPr="001979C6">
        <w:br w:type="page"/>
      </w:r>
    </w:p>
    <w:p w14:paraId="1D620EC4" w14:textId="7F449B63" w:rsidR="007F096B" w:rsidRDefault="00C8755B" w:rsidP="006427BF">
      <w:pPr>
        <w:pStyle w:val="Kop3"/>
      </w:pPr>
      <w:bookmarkStart w:id="312" w:name="_Toc504672682"/>
      <w:bookmarkStart w:id="313" w:name="_Toc36411205"/>
      <w:r>
        <w:rPr>
          <w:noProof/>
        </w:rPr>
        <w:lastRenderedPageBreak/>
        <w:object w:dxaOrig="0" w:dyaOrig="0" w14:anchorId="2B3371A5">
          <v:shape id="_x0000_s3914" type="#_x0000_t75" style="position:absolute;left:0;text-align:left;margin-left:392.4pt;margin-top:.4pt;width:61.2pt;height:31.8pt;z-index:251932672;mso-position-horizontal-relative:text;mso-position-vertical-relative:text">
            <v:imagedata r:id="rId652" o:title=""/>
            <w10:wrap type="square"/>
          </v:shape>
          <o:OLEObject Type="Embed" ProgID="ChemDraw.Document.6.0" ShapeID="_x0000_s3914" DrawAspect="Content" ObjectID="_1647210818" r:id="rId653"/>
        </w:object>
      </w:r>
      <w:r w:rsidR="007F096B">
        <w:t>HONO</w:t>
      </w:r>
      <w:r w:rsidR="007F096B">
        <w:tab/>
        <w:t>salpeterigzuur</w:t>
      </w:r>
      <w:bookmarkEnd w:id="312"/>
      <w:bookmarkEnd w:id="313"/>
      <w:r w:rsidR="007F096B" w:rsidRPr="00270C7D">
        <w:t xml:space="preserve"> </w:t>
      </w:r>
    </w:p>
    <w:p w14:paraId="55DD3F88" w14:textId="5AF5FC87" w:rsidR="007F096B" w:rsidRPr="004D43D5" w:rsidRDefault="00955DBE" w:rsidP="002E49A4">
      <w:pPr>
        <w:pStyle w:val="voorbeeld"/>
        <w:jc w:val="both"/>
        <w:rPr>
          <w:b w:val="0"/>
        </w:rPr>
      </w:pPr>
      <w:r>
        <w:t>W</w:t>
      </w:r>
      <w:r w:rsidR="007F096B">
        <w:t xml:space="preserve">aarvoor: </w:t>
      </w:r>
      <w:r w:rsidR="007F096B" w:rsidRPr="004D43D5">
        <w:rPr>
          <w:b w:val="0"/>
        </w:rPr>
        <w:t>Salpeterigzuur wordt hoofdzakelijk gebruikt om aromatische aminen om te zetten in diazoniumzouten, die via de Sandmeyerreactie op hun beurt weer veel verschillende verbindingen kunnen geven.</w:t>
      </w:r>
      <w:r w:rsidR="007F096B">
        <w:rPr>
          <w:b w:val="0"/>
        </w:rPr>
        <w:t xml:space="preserve"> Het kan ook gemaakt worden uit NaNO</w:t>
      </w:r>
      <w:r w:rsidR="007F096B">
        <w:rPr>
          <w:b w:val="0"/>
          <w:vertAlign w:val="subscript"/>
        </w:rPr>
        <w:t>2</w:t>
      </w:r>
      <w:r w:rsidR="007F096B">
        <w:rPr>
          <w:b w:val="0"/>
        </w:rPr>
        <w:t xml:space="preserve"> door toevoegen van een sterk zuur zoals H</w:t>
      </w:r>
      <w:r w:rsidR="007F096B">
        <w:rPr>
          <w:b w:val="0"/>
          <w:vertAlign w:val="subscript"/>
        </w:rPr>
        <w:t>2</w:t>
      </w:r>
      <w:r w:rsidR="007F096B">
        <w:rPr>
          <w:b w:val="0"/>
        </w:rPr>
        <w:t>SO</w:t>
      </w:r>
      <w:r w:rsidR="007F096B">
        <w:rPr>
          <w:b w:val="0"/>
          <w:vertAlign w:val="subscript"/>
        </w:rPr>
        <w:t>4</w:t>
      </w:r>
      <w:r w:rsidR="007F096B">
        <w:rPr>
          <w:b w:val="0"/>
        </w:rPr>
        <w:t xml:space="preserve"> of HCl.</w:t>
      </w:r>
      <w:r w:rsidR="006B40C4" w:rsidRPr="006B40C4">
        <w:t xml:space="preserve"> </w:t>
      </w:r>
    </w:p>
    <w:p w14:paraId="23DB2571" w14:textId="6AC9BF38" w:rsidR="007F096B" w:rsidRDefault="00955DBE" w:rsidP="0064799B">
      <w:pPr>
        <w:pStyle w:val="voorbeeld"/>
      </w:pPr>
      <w:r>
        <w:t>V</w:t>
      </w:r>
      <w:r w:rsidR="007F096B">
        <w:t>oorbeeld 1: omzetting aromatisch amine in diazoniumzout</w:t>
      </w:r>
    </w:p>
    <w:p w14:paraId="29381C25" w14:textId="10598D28" w:rsidR="007F096B" w:rsidRPr="004D43D5" w:rsidRDefault="00A602F9" w:rsidP="0064799B">
      <w:r>
        <w:object w:dxaOrig="3565" w:dyaOrig="910" w14:anchorId="2261233A">
          <v:shape id="_x0000_i1310" type="#_x0000_t75" style="width:177.95pt;height:45.5pt" o:ole="">
            <v:imagedata r:id="rId654" o:title=""/>
          </v:shape>
          <o:OLEObject Type="Embed" ProgID="ChemDraw.Document.6.0" ShapeID="_x0000_i1310" DrawAspect="Content" ObjectID="_1647210494" r:id="rId655"/>
        </w:object>
      </w:r>
    </w:p>
    <w:p w14:paraId="689C84D7" w14:textId="65C80A0B" w:rsidR="007F096B" w:rsidRDefault="00955DBE" w:rsidP="002E49A4">
      <w:pPr>
        <w:pStyle w:val="voorbeeld"/>
        <w:jc w:val="both"/>
        <w:rPr>
          <w:i/>
        </w:rPr>
      </w:pPr>
      <w:r>
        <w:t>H</w:t>
      </w:r>
      <w:r w:rsidR="007F096B">
        <w:t xml:space="preserve">oe: </w:t>
      </w:r>
      <w:r w:rsidR="007F096B" w:rsidRPr="001F2E5E">
        <w:rPr>
          <w:iCs/>
        </w:rPr>
        <w:t>vorming diazoniumzout</w:t>
      </w:r>
    </w:p>
    <w:p w14:paraId="57A11E4C" w14:textId="77777777" w:rsidR="007F096B" w:rsidRPr="004D43D5" w:rsidRDefault="007F096B" w:rsidP="002E49A4">
      <w:pPr>
        <w:jc w:val="both"/>
      </w:pPr>
      <w:r>
        <w:t xml:space="preserve">Salpeterigzuur reageert met aromatische aminen tot diazoniumzouten. De reactie wordt sterk bevorderd door sterke zuren zoals </w:t>
      </w:r>
      <w:r w:rsidRPr="004D43D5">
        <w:t>H</w:t>
      </w:r>
      <w:r w:rsidRPr="004D43D5">
        <w:rPr>
          <w:vertAlign w:val="subscript"/>
        </w:rPr>
        <w:t>2</w:t>
      </w:r>
      <w:r w:rsidRPr="004D43D5">
        <w:t>SO</w:t>
      </w:r>
      <w:r w:rsidRPr="004D43D5">
        <w:rPr>
          <w:vertAlign w:val="subscript"/>
        </w:rPr>
        <w:t>4</w:t>
      </w:r>
      <w:r w:rsidRPr="004D43D5">
        <w:t xml:space="preserve"> of HCl</w:t>
      </w:r>
      <w:r>
        <w:t>.</w:t>
      </w:r>
    </w:p>
    <w:p w14:paraId="5B141C8E" w14:textId="36A26A83" w:rsidR="007F096B" w:rsidRDefault="00F73635" w:rsidP="00967964">
      <w:pPr>
        <w:pStyle w:val="vgl"/>
      </w:pPr>
      <w:r>
        <w:object w:dxaOrig="8780" w:dyaOrig="3527" w14:anchorId="5D1DE71A">
          <v:shape id="_x0000_i1311" type="#_x0000_t75" style="width:438.8pt;height:176.6pt" o:ole="">
            <v:imagedata r:id="rId656" o:title=""/>
          </v:shape>
          <o:OLEObject Type="Embed" ProgID="ChemDraw.Document.6.0" ShapeID="_x0000_i1311" DrawAspect="Content" ObjectID="_1647210495" r:id="rId657"/>
        </w:object>
      </w:r>
      <w:r w:rsidR="007F096B">
        <w:br w:type="page"/>
      </w:r>
    </w:p>
    <w:p w14:paraId="2D985059" w14:textId="27C19138" w:rsidR="007F096B" w:rsidRDefault="00C8755B" w:rsidP="006427BF">
      <w:pPr>
        <w:pStyle w:val="Kop3"/>
      </w:pPr>
      <w:bookmarkStart w:id="314" w:name="_Toc36411206"/>
      <w:r>
        <w:rPr>
          <w:noProof/>
        </w:rPr>
        <w:lastRenderedPageBreak/>
        <w:object w:dxaOrig="0" w:dyaOrig="0" w14:anchorId="5980419E">
          <v:shape id="_x0000_s3915" type="#_x0000_t75" style="position:absolute;left:0;text-align:left;margin-left:385.15pt;margin-top:0;width:68.4pt;height:35.4pt;z-index:251934720;mso-position-horizontal-relative:text;mso-position-vertical-relative:text">
            <v:imagedata r:id="rId658" o:title=""/>
            <w10:wrap type="square"/>
          </v:shape>
          <o:OLEObject Type="Embed" ProgID="ChemDraw.Document.6.0" ShapeID="_x0000_s3915" DrawAspect="Content" ObjectID="_1647210819" r:id="rId659"/>
        </w:object>
      </w:r>
      <w:r w:rsidR="007F096B">
        <w:t>H</w:t>
      </w:r>
      <w:r w:rsidR="007F096B">
        <w:rPr>
          <w:vertAlign w:val="subscript"/>
        </w:rPr>
        <w:t>2</w:t>
      </w:r>
      <w:r w:rsidR="007F096B">
        <w:t>O</w:t>
      </w:r>
      <w:r w:rsidR="007F096B">
        <w:rPr>
          <w:vertAlign w:val="subscript"/>
        </w:rPr>
        <w:t>2</w:t>
      </w:r>
      <w:r w:rsidR="007F096B">
        <w:tab/>
        <w:t>waterstofperoxide</w:t>
      </w:r>
      <w:bookmarkEnd w:id="314"/>
    </w:p>
    <w:p w14:paraId="474F3B3A" w14:textId="2B9B19D0" w:rsidR="007F096B" w:rsidRDefault="005042B4" w:rsidP="002E49A4">
      <w:pPr>
        <w:pStyle w:val="voorbeeld"/>
        <w:jc w:val="both"/>
        <w:rPr>
          <w:b w:val="0"/>
        </w:rPr>
      </w:pPr>
      <w:r>
        <w:t>W</w:t>
      </w:r>
      <w:r w:rsidR="007F096B">
        <w:t xml:space="preserve">aarvoor: </w:t>
      </w:r>
      <w:r w:rsidR="007F096B">
        <w:rPr>
          <w:b w:val="0"/>
        </w:rPr>
        <w:t>Waterstofperoxide wordt gebruikt als oxidant in de hydroborering van alkenen en alkynen. Het maakt een C</w:t>
      </w:r>
      <w:r w:rsidR="007F096B">
        <w:rPr>
          <w:b w:val="0"/>
        </w:rPr>
        <w:sym w:font="Symbol" w:char="F02D"/>
      </w:r>
      <w:r w:rsidR="007F096B">
        <w:rPr>
          <w:b w:val="0"/>
        </w:rPr>
        <w:t>O binding van de C</w:t>
      </w:r>
      <w:r w:rsidR="007F096B">
        <w:rPr>
          <w:b w:val="0"/>
        </w:rPr>
        <w:sym w:font="Symbol" w:char="F02D"/>
      </w:r>
      <w:r w:rsidR="007F096B">
        <w:rPr>
          <w:b w:val="0"/>
        </w:rPr>
        <w:t>B binding. Het wordt ook gebruikt in de oxidatieve opwerking bij ozonolyse. Zet aldehyden om in carbonzuren.</w:t>
      </w:r>
      <w:r w:rsidR="002B1479" w:rsidRPr="002B1479">
        <w:t xml:space="preserve"> </w:t>
      </w:r>
    </w:p>
    <w:p w14:paraId="459FF231" w14:textId="63F4C28D" w:rsidR="007F096B" w:rsidRDefault="005042B4" w:rsidP="0064799B">
      <w:pPr>
        <w:pStyle w:val="voorbeeld"/>
      </w:pPr>
      <w:r>
        <w:t>V</w:t>
      </w:r>
      <w:r w:rsidR="007F096B">
        <w:t>oorbeeld 1: oxidant in de hydroboreringsreactie</w:t>
      </w:r>
    </w:p>
    <w:p w14:paraId="241B1EA4" w14:textId="310A94E5" w:rsidR="007F096B" w:rsidRPr="00737062" w:rsidRDefault="000C3281" w:rsidP="0064799B">
      <w:r>
        <w:object w:dxaOrig="4127" w:dyaOrig="599" w14:anchorId="36FADDC4">
          <v:shape id="_x0000_i1313" type="#_x0000_t75" style="width:206.5pt;height:29.9pt" o:ole="">
            <v:imagedata r:id="rId660" o:title=""/>
          </v:shape>
          <o:OLEObject Type="Embed" ProgID="ChemDraw.Document.6.0" ShapeID="_x0000_i1313" DrawAspect="Content" ObjectID="_1647210496" r:id="rId661"/>
        </w:object>
      </w:r>
    </w:p>
    <w:p w14:paraId="3F732F14" w14:textId="70711D11" w:rsidR="007F096B" w:rsidRDefault="005042B4" w:rsidP="0064799B">
      <w:pPr>
        <w:pStyle w:val="voorbeeld"/>
      </w:pPr>
      <w:r>
        <w:t>V</w:t>
      </w:r>
      <w:r w:rsidR="007F096B">
        <w:t>oorbeeld 2: oxidatieve opwerking bij ozonolyse</w:t>
      </w:r>
    </w:p>
    <w:p w14:paraId="40E1E044" w14:textId="103AFC4E" w:rsidR="007F096B" w:rsidRDefault="008C6105" w:rsidP="00967964">
      <w:pPr>
        <w:pStyle w:val="vgl"/>
      </w:pPr>
      <w:r>
        <w:object w:dxaOrig="5017" w:dyaOrig="761" w14:anchorId="171CD52D">
          <v:shape id="_x0000_i1314" type="#_x0000_t75" style="width:250.65pt;height:38.05pt" o:ole="">
            <v:imagedata r:id="rId662" o:title=""/>
          </v:shape>
          <o:OLEObject Type="Embed" ProgID="ChemDraw.Document.6.0" ShapeID="_x0000_i1314" DrawAspect="Content" ObjectID="_1647210497" r:id="rId663"/>
        </w:object>
      </w:r>
    </w:p>
    <w:p w14:paraId="48F44E5A" w14:textId="283E6FFA" w:rsidR="007F096B" w:rsidRDefault="005042B4" w:rsidP="0064799B">
      <w:pPr>
        <w:pStyle w:val="voorbeeld"/>
        <w:rPr>
          <w:i/>
        </w:rPr>
      </w:pPr>
      <w:r>
        <w:t>H</w:t>
      </w:r>
      <w:r w:rsidR="007F096B">
        <w:t xml:space="preserve">oe: </w:t>
      </w:r>
      <w:r w:rsidR="007F096B" w:rsidRPr="005042B4">
        <w:rPr>
          <w:iCs/>
        </w:rPr>
        <w:t>oxidatieve opwerking bij ozonolyse</w:t>
      </w:r>
    </w:p>
    <w:p w14:paraId="5F6E9F0C" w14:textId="77777777" w:rsidR="007F096B" w:rsidRPr="002558F9" w:rsidRDefault="007F096B" w:rsidP="002E49A4">
      <w:pPr>
        <w:jc w:val="both"/>
      </w:pPr>
      <w:r>
        <w:t>Waterstofperoxide kan aldehyden oxideren tot carbonzuren. Dat is de basis van de oxidatieve opwerking bij de ozonolysereactie, waarin het aldehyde reageert met verdund H</w:t>
      </w:r>
      <w:r>
        <w:rPr>
          <w:vertAlign w:val="subscript"/>
        </w:rPr>
        <w:t>2</w:t>
      </w:r>
      <w:r>
        <w:t>O</w:t>
      </w:r>
      <w:r>
        <w:rPr>
          <w:vertAlign w:val="subscript"/>
        </w:rPr>
        <w:t>2</w:t>
      </w:r>
      <w:r>
        <w:t xml:space="preserve"> (NB: toevoegen van een base als NaOH versnelt deze reactie).</w:t>
      </w:r>
    </w:p>
    <w:p w14:paraId="31D86CB9" w14:textId="10AF3B30" w:rsidR="007F096B" w:rsidRDefault="00FA0972" w:rsidP="00967964">
      <w:pPr>
        <w:pStyle w:val="vgl"/>
      </w:pPr>
      <w:r>
        <w:object w:dxaOrig="8216" w:dyaOrig="3551" w14:anchorId="63CF765C">
          <v:shape id="_x0000_i1315" type="#_x0000_t75" style="width:410.95pt;height:177.3pt" o:ole="">
            <v:imagedata r:id="rId664" o:title=""/>
          </v:shape>
          <o:OLEObject Type="Embed" ProgID="ChemDraw.Document.6.0" ShapeID="_x0000_i1315" DrawAspect="Content" ObjectID="_1647210498" r:id="rId665"/>
        </w:object>
      </w:r>
    </w:p>
    <w:p w14:paraId="2D7E5E54" w14:textId="4E2AACD7" w:rsidR="00A52067" w:rsidRDefault="00A52067">
      <w:pPr>
        <w:widowControl/>
        <w:autoSpaceDE/>
        <w:autoSpaceDN/>
        <w:adjustRightInd/>
      </w:pPr>
      <w:r>
        <w:br w:type="page"/>
      </w:r>
    </w:p>
    <w:p w14:paraId="0984BFE3" w14:textId="77777777" w:rsidR="0049009C" w:rsidRPr="001979C6" w:rsidRDefault="00C8755B" w:rsidP="006427BF">
      <w:pPr>
        <w:pStyle w:val="Kop3"/>
      </w:pPr>
      <w:bookmarkStart w:id="315" w:name="_Toc36411207"/>
      <w:r>
        <w:rPr>
          <w:noProof/>
        </w:rPr>
        <w:lastRenderedPageBreak/>
        <w:object w:dxaOrig="0" w:dyaOrig="0" w14:anchorId="73955DDF">
          <v:shape id="_x0000_s4366" type="#_x0000_t75" style="position:absolute;left:0;text-align:left;margin-left:385.2pt;margin-top:.2pt;width:68.4pt;height:43.2pt;z-index:251965440;mso-position-horizontal-relative:text;mso-position-vertical-relative:text">
            <v:imagedata r:id="rId666" o:title=""/>
            <w10:wrap type="square"/>
          </v:shape>
          <o:OLEObject Type="Embed" ProgID="ChemDraw.Document.6.0" ShapeID="_x0000_s4366" DrawAspect="Content" ObjectID="_1647210820" r:id="rId667"/>
        </w:object>
      </w:r>
      <w:r w:rsidR="0049009C" w:rsidRPr="001979C6">
        <w:t>H</w:t>
      </w:r>
      <w:r w:rsidR="0049009C" w:rsidRPr="001979C6">
        <w:rPr>
          <w:vertAlign w:val="subscript"/>
        </w:rPr>
        <w:t>2</w:t>
      </w:r>
      <w:r w:rsidR="0049009C" w:rsidRPr="001979C6">
        <w:t>SO</w:t>
      </w:r>
      <w:r w:rsidR="0049009C" w:rsidRPr="001979C6">
        <w:rPr>
          <w:vertAlign w:val="subscript"/>
        </w:rPr>
        <w:t>4</w:t>
      </w:r>
      <w:r w:rsidR="0049009C" w:rsidRPr="001979C6">
        <w:tab/>
      </w:r>
      <w:r w:rsidR="0049009C">
        <w:t xml:space="preserve"> </w:t>
      </w:r>
      <w:r w:rsidR="0049009C" w:rsidRPr="001979C6">
        <w:t>zwavelzuur</w:t>
      </w:r>
      <w:bookmarkEnd w:id="315"/>
    </w:p>
    <w:p w14:paraId="44C20B35" w14:textId="77777777" w:rsidR="0049009C" w:rsidRPr="001979C6" w:rsidRDefault="0049009C" w:rsidP="0049009C">
      <w:pPr>
        <w:pStyle w:val="voorbeeld"/>
        <w:jc w:val="both"/>
        <w:rPr>
          <w:b w:val="0"/>
        </w:rPr>
      </w:pPr>
      <w:r>
        <w:t>W</w:t>
      </w:r>
      <w:r w:rsidRPr="001979C6">
        <w:t xml:space="preserve">aarvoor: </w:t>
      </w:r>
      <w:r w:rsidRPr="001979C6">
        <w:rPr>
          <w:b w:val="0"/>
        </w:rPr>
        <w:t>Zwavelzuur is een sterk zuur (p</w:t>
      </w:r>
      <w:r w:rsidRPr="001979C6">
        <w:rPr>
          <w:b w:val="0"/>
          <w:i/>
        </w:rPr>
        <w:t>K</w:t>
      </w:r>
      <w:r w:rsidRPr="001979C6">
        <w:rPr>
          <w:b w:val="0"/>
          <w:vertAlign w:val="subscript"/>
        </w:rPr>
        <w:t>z</w:t>
      </w:r>
      <w:r w:rsidRPr="001979C6">
        <w:rPr>
          <w:b w:val="0"/>
        </w:rPr>
        <w:t xml:space="preserve"> = </w:t>
      </w:r>
      <w:r w:rsidRPr="001979C6">
        <w:rPr>
          <w:b w:val="0"/>
        </w:rPr>
        <w:sym w:font="Symbol" w:char="F02D"/>
      </w:r>
      <w:r w:rsidRPr="001979C6">
        <w:rPr>
          <w:b w:val="0"/>
        </w:rPr>
        <w:t>3,0). Bijzonder geschikt voor eliminatiereacties omdat zijn geconjugeerde base (HSO</w:t>
      </w:r>
      <w:r w:rsidRPr="001979C6">
        <w:rPr>
          <w:b w:val="0"/>
          <w:vertAlign w:val="subscript"/>
        </w:rPr>
        <w:t>4</w:t>
      </w:r>
      <w:r w:rsidRPr="001979C6">
        <w:rPr>
          <w:b w:val="0"/>
          <w:vertAlign w:val="superscript"/>
        </w:rPr>
        <w:sym w:font="Symbol" w:char="F02D"/>
      </w:r>
      <w:r w:rsidRPr="001979C6">
        <w:rPr>
          <w:b w:val="0"/>
        </w:rPr>
        <w:t>) een heel slecht nucleofiel is. Als algemeen sterk zuur wordt het bij veel andere reacties gebruikt.</w:t>
      </w:r>
      <w:r w:rsidRPr="0033183A">
        <w:t xml:space="preserve"> </w:t>
      </w:r>
    </w:p>
    <w:p w14:paraId="6334BC61" w14:textId="77777777" w:rsidR="0049009C" w:rsidRPr="001979C6" w:rsidRDefault="0049009C" w:rsidP="0049009C">
      <w:pPr>
        <w:pStyle w:val="voorbeeld"/>
        <w:rPr>
          <w:b w:val="0"/>
        </w:rPr>
      </w:pPr>
      <w:r>
        <w:t>V</w:t>
      </w:r>
      <w:r w:rsidRPr="001979C6">
        <w:t xml:space="preserve">ergelijk: </w:t>
      </w:r>
      <w:r w:rsidRPr="001979C6">
        <w:rPr>
          <w:b w:val="0"/>
          <w:i/>
        </w:rPr>
        <w:t>p</w:t>
      </w:r>
      <w:r w:rsidRPr="001979C6">
        <w:rPr>
          <w:b w:val="0"/>
        </w:rPr>
        <w:t>-tolueensulfonzuur (TsOH)</w:t>
      </w:r>
    </w:p>
    <w:p w14:paraId="792BC40E" w14:textId="77777777" w:rsidR="0049009C" w:rsidRPr="001979C6" w:rsidRDefault="0049009C" w:rsidP="0049009C">
      <w:pPr>
        <w:pStyle w:val="voorbeeld"/>
      </w:pPr>
      <w:r>
        <w:t>V</w:t>
      </w:r>
      <w:r w:rsidRPr="001979C6">
        <w:t>oorbeeld 1: eliminatie – omzetting alcohol in alkeen</w:t>
      </w:r>
    </w:p>
    <w:p w14:paraId="1F0D3FBB" w14:textId="77777777" w:rsidR="0049009C" w:rsidRPr="001979C6" w:rsidRDefault="0049009C" w:rsidP="0049009C">
      <w:pPr>
        <w:pStyle w:val="voorbeeld"/>
      </w:pPr>
      <w:r>
        <w:object w:dxaOrig="2892" w:dyaOrig="888" w14:anchorId="443F1951">
          <v:shape id="_x0000_i1317" type="#_x0000_t75" style="width:144.7pt;height:44.15pt" o:ole="">
            <v:imagedata r:id="rId668" o:title=""/>
          </v:shape>
          <o:OLEObject Type="Embed" ProgID="ChemDraw.Document.6.0" ShapeID="_x0000_i1317" DrawAspect="Content" ObjectID="_1647210499" r:id="rId669"/>
        </w:object>
      </w:r>
    </w:p>
    <w:p w14:paraId="5A52991C" w14:textId="77777777" w:rsidR="0049009C" w:rsidRPr="001979C6" w:rsidRDefault="0049009C" w:rsidP="0049009C">
      <w:pPr>
        <w:pStyle w:val="voorbeeld"/>
        <w:jc w:val="both"/>
        <w:rPr>
          <w:i/>
        </w:rPr>
      </w:pPr>
      <w:r>
        <w:t>H</w:t>
      </w:r>
      <w:r w:rsidRPr="001979C6">
        <w:t xml:space="preserve">oe: </w:t>
      </w:r>
      <w:r w:rsidRPr="00D26C02">
        <w:rPr>
          <w:iCs/>
        </w:rPr>
        <w:t>eliminatie bij alcohol</w:t>
      </w:r>
    </w:p>
    <w:p w14:paraId="2DC8BF82" w14:textId="77777777" w:rsidR="0049009C" w:rsidRPr="001979C6" w:rsidRDefault="0049009C" w:rsidP="0049009C">
      <w:pPr>
        <w:jc w:val="both"/>
      </w:pPr>
      <w:r w:rsidRPr="001979C6">
        <w:t>Protonering van alcohol geeft zijn geconjugeerde zuur (een oxoniumion) dat een veel betere LG heeft (H</w:t>
      </w:r>
      <w:r w:rsidRPr="001979C6">
        <w:rPr>
          <w:vertAlign w:val="subscript"/>
        </w:rPr>
        <w:t>2</w:t>
      </w:r>
      <w:r w:rsidRPr="001979C6">
        <w:t>O) dan alcohol HO</w:t>
      </w:r>
      <w:r w:rsidRPr="001979C6">
        <w:rPr>
          <w:vertAlign w:val="superscript"/>
        </w:rPr>
        <w:sym w:font="Symbol" w:char="F02D"/>
      </w:r>
      <w:r w:rsidRPr="001979C6">
        <w:t>). Afgifte water geeft een carbokation. Het resonantie-gestabiliseerde HSO</w:t>
      </w:r>
      <w:r w:rsidRPr="001979C6">
        <w:rPr>
          <w:vertAlign w:val="subscript"/>
        </w:rPr>
        <w:t>4</w:t>
      </w:r>
      <w:r w:rsidRPr="001979C6">
        <w:t>-anion is een slecht nucleofiel, heeft geen neiging aan het carbokation te adderen (i.t.t. HBr en HCl bijv.). Deprotonering door HSO</w:t>
      </w:r>
      <w:r w:rsidRPr="001979C6">
        <w:rPr>
          <w:vertAlign w:val="subscript"/>
        </w:rPr>
        <w:t>4</w:t>
      </w:r>
      <w:r w:rsidRPr="001979C6">
        <w:rPr>
          <w:vertAlign w:val="superscript"/>
        </w:rPr>
        <w:sym w:font="Symbol" w:char="F02D"/>
      </w:r>
      <w:r w:rsidRPr="001979C6">
        <w:t xml:space="preserve"> of water geeft een alkeen. Het zuur wordt teruggevormd.</w:t>
      </w:r>
    </w:p>
    <w:p w14:paraId="0967AD21" w14:textId="77777777" w:rsidR="0049009C" w:rsidRPr="001979C6" w:rsidRDefault="0049009C" w:rsidP="0049009C"/>
    <w:p w14:paraId="696988BA" w14:textId="77777777" w:rsidR="0049009C" w:rsidRPr="001979C6" w:rsidRDefault="0049009C" w:rsidP="0049009C">
      <w:pPr>
        <w:jc w:val="both"/>
      </w:pPr>
      <w:r w:rsidRPr="001979C6">
        <w:t>Zoals bij veel reacties die via een carbokation lopen kunnen herschikkingen tot een stabieler carbokation optreden via een hydride- of een alkylverschuiving</w:t>
      </w:r>
      <w:r>
        <w:t xml:space="preserve"> (Wagner-Meerwein-verschuiving).</w:t>
      </w:r>
    </w:p>
    <w:p w14:paraId="5BE18346" w14:textId="77777777" w:rsidR="00CA6C02" w:rsidRDefault="00CA6C02" w:rsidP="00967964">
      <w:pPr>
        <w:pStyle w:val="vgl"/>
        <w:rPr>
          <w:noProof/>
        </w:rPr>
      </w:pPr>
    </w:p>
    <w:p w14:paraId="71B70E7D" w14:textId="77777777" w:rsidR="00CA6C02" w:rsidRPr="001979C6" w:rsidRDefault="00C8755B" w:rsidP="006427BF">
      <w:pPr>
        <w:pStyle w:val="Kop3"/>
        <w:rPr>
          <w:lang w:val="de-DE"/>
        </w:rPr>
      </w:pPr>
      <w:bookmarkStart w:id="316" w:name="_Toc36411208"/>
      <w:r>
        <w:rPr>
          <w:noProof/>
        </w:rPr>
        <w:object w:dxaOrig="0" w:dyaOrig="0" w14:anchorId="42CBAC59">
          <v:shape id="_x0000_s4372" type="#_x0000_t75" style="position:absolute;left:0;text-align:left;margin-left:365.35pt;margin-top:0;width:88.2pt;height:49.2pt;z-index:251977728;mso-position-horizontal-relative:text;mso-position-vertical-relative:text">
            <v:imagedata r:id="rId670" o:title=""/>
            <w10:wrap type="square"/>
          </v:shape>
          <o:OLEObject Type="Embed" ProgID="ChemDraw.Document.6.0" ShapeID="_x0000_s4372" DrawAspect="Content" ObjectID="_1647210821" r:id="rId671"/>
        </w:object>
      </w:r>
      <w:r w:rsidR="00CA6C02" w:rsidRPr="001979C6">
        <w:rPr>
          <w:lang w:val="de-DE"/>
        </w:rPr>
        <w:t>KO</w:t>
      </w:r>
      <w:r w:rsidR="00CA6C02" w:rsidRPr="001979C6">
        <w:rPr>
          <w:i/>
          <w:lang w:val="de-DE"/>
        </w:rPr>
        <w:t>t-</w:t>
      </w:r>
      <w:r w:rsidR="00CA6C02" w:rsidRPr="001979C6">
        <w:rPr>
          <w:lang w:val="de-DE"/>
        </w:rPr>
        <w:t>Bu</w:t>
      </w:r>
      <w:r w:rsidR="00CA6C02" w:rsidRPr="001979C6">
        <w:rPr>
          <w:lang w:val="de-DE"/>
        </w:rPr>
        <w:tab/>
        <w:t>kalium-</w:t>
      </w:r>
      <w:r w:rsidR="00CA6C02" w:rsidRPr="001979C6">
        <w:rPr>
          <w:i/>
          <w:lang w:val="de-DE"/>
        </w:rPr>
        <w:t>t</w:t>
      </w:r>
      <w:r w:rsidR="00CA6C02" w:rsidRPr="001979C6">
        <w:rPr>
          <w:lang w:val="de-DE"/>
        </w:rPr>
        <w:t>-butyloxide</w:t>
      </w:r>
      <w:bookmarkEnd w:id="316"/>
    </w:p>
    <w:p w14:paraId="16B3B824" w14:textId="77777777" w:rsidR="00CA6C02" w:rsidRPr="001979C6" w:rsidRDefault="00CA6C02" w:rsidP="00CA6C02">
      <w:pPr>
        <w:pStyle w:val="voorbeeld"/>
        <w:rPr>
          <w:b w:val="0"/>
          <w:lang w:val="de-DE"/>
        </w:rPr>
      </w:pPr>
      <w:r>
        <w:rPr>
          <w:lang w:val="de-DE"/>
        </w:rPr>
        <w:t>S</w:t>
      </w:r>
      <w:r w:rsidRPr="001979C6">
        <w:rPr>
          <w:lang w:val="de-DE"/>
        </w:rPr>
        <w:t xml:space="preserve">ynoniem: </w:t>
      </w:r>
      <w:r w:rsidRPr="001979C6">
        <w:rPr>
          <w:b w:val="0"/>
          <w:lang w:val="de-DE"/>
        </w:rPr>
        <w:t>KOC(CH</w:t>
      </w:r>
      <w:r w:rsidRPr="001979C6">
        <w:rPr>
          <w:b w:val="0"/>
          <w:vertAlign w:val="subscript"/>
          <w:lang w:val="de-DE"/>
        </w:rPr>
        <w:t>3</w:t>
      </w:r>
      <w:r w:rsidRPr="001979C6">
        <w:rPr>
          <w:b w:val="0"/>
          <w:lang w:val="de-DE"/>
        </w:rPr>
        <w:t>)</w:t>
      </w:r>
      <w:r w:rsidRPr="001979C6">
        <w:rPr>
          <w:b w:val="0"/>
          <w:vertAlign w:val="subscript"/>
          <w:lang w:val="de-DE"/>
        </w:rPr>
        <w:t>3</w:t>
      </w:r>
      <w:r w:rsidRPr="001979C6">
        <w:rPr>
          <w:b w:val="0"/>
          <w:lang w:val="de-DE"/>
        </w:rPr>
        <w:t>, kalium tert-butoxide</w:t>
      </w:r>
    </w:p>
    <w:p w14:paraId="07ABF1C2" w14:textId="77777777" w:rsidR="00CA6C02" w:rsidRPr="001979C6" w:rsidRDefault="00CA6C02" w:rsidP="00CA6C02">
      <w:pPr>
        <w:pStyle w:val="voorbeeld"/>
        <w:jc w:val="both"/>
        <w:rPr>
          <w:b w:val="0"/>
        </w:rPr>
      </w:pPr>
      <w:r>
        <w:t>W</w:t>
      </w:r>
      <w:r w:rsidRPr="001979C6">
        <w:t xml:space="preserve">aarvoor: </w:t>
      </w:r>
      <w:r w:rsidRPr="001979C6">
        <w:rPr>
          <w:b w:val="0"/>
        </w:rPr>
        <w:t>kalium-</w:t>
      </w:r>
      <w:r w:rsidRPr="001979C6">
        <w:rPr>
          <w:b w:val="0"/>
          <w:i/>
        </w:rPr>
        <w:t>t</w:t>
      </w:r>
      <w:r w:rsidRPr="001979C6">
        <w:rPr>
          <w:b w:val="0"/>
        </w:rPr>
        <w:t>-butyloxide is een sterke, sterisch gehinderde base. Het prototype van de ‘omvangrijke base’, nuttig bij eliminatiereacties voor de vorming van het minst gesubstitueerde ‘non-Zaitsev’ (Hofmann) alkeenproduct.</w:t>
      </w:r>
      <w:r w:rsidRPr="00C23D50">
        <w:t xml:space="preserve"> </w:t>
      </w:r>
    </w:p>
    <w:p w14:paraId="6A664730" w14:textId="77777777" w:rsidR="00CA6C02" w:rsidRPr="001979C6" w:rsidRDefault="00CA6C02" w:rsidP="00CA6C02">
      <w:pPr>
        <w:pStyle w:val="voorbeeld"/>
        <w:jc w:val="both"/>
        <w:rPr>
          <w:b w:val="0"/>
        </w:rPr>
      </w:pPr>
      <w:r>
        <w:t>V</w:t>
      </w:r>
      <w:r w:rsidRPr="001979C6">
        <w:t xml:space="preserve">ergelijk: </w:t>
      </w:r>
      <w:r w:rsidRPr="001979C6">
        <w:rPr>
          <w:b w:val="0"/>
        </w:rPr>
        <w:t>Vrijwel identiek met NaOtB en LiOtB (deze worden als gelijk behandeld). Lithiumdiisopropylamide (LDA) is een sterkere, omvangrijke base.</w:t>
      </w:r>
    </w:p>
    <w:p w14:paraId="70C5E09D" w14:textId="77777777" w:rsidR="00CA6C02" w:rsidRPr="001979C6" w:rsidRDefault="00CA6C02" w:rsidP="00CA6C02">
      <w:pPr>
        <w:pStyle w:val="voorbeeld"/>
        <w:jc w:val="both"/>
      </w:pPr>
      <w:r>
        <w:t>V</w:t>
      </w:r>
      <w:r w:rsidRPr="001979C6">
        <w:t>oorbeeld: eliminatie – omzetting van alkylhalide in alkeen</w:t>
      </w:r>
    </w:p>
    <w:p w14:paraId="7246E19D" w14:textId="77777777" w:rsidR="00CA6C02" w:rsidRPr="001979C6" w:rsidRDefault="00CA6C02" w:rsidP="00CA6C02">
      <w:r>
        <w:object w:dxaOrig="5614" w:dyaOrig="1449" w14:anchorId="1A9FAE59">
          <v:shape id="_x0000_i1319" type="#_x0000_t75" style="width:280.55pt;height:72.7pt" o:ole="">
            <v:imagedata r:id="rId672" o:title=""/>
          </v:shape>
          <o:OLEObject Type="Embed" ProgID="ChemDraw.Document.6.0" ShapeID="_x0000_i1319" DrawAspect="Content" ObjectID="_1647210500" r:id="rId673"/>
        </w:object>
      </w:r>
    </w:p>
    <w:p w14:paraId="244A4A89" w14:textId="77777777" w:rsidR="00CA6C02" w:rsidRPr="001979C6" w:rsidRDefault="00CA6C02" w:rsidP="00CA6C02">
      <w:pPr>
        <w:pStyle w:val="voorbeeld"/>
        <w:jc w:val="both"/>
        <w:rPr>
          <w:i/>
        </w:rPr>
      </w:pPr>
      <w:r>
        <w:t>H</w:t>
      </w:r>
      <w:r w:rsidRPr="001979C6">
        <w:t xml:space="preserve">oe: </w:t>
      </w:r>
      <w:r w:rsidRPr="00D26C02">
        <w:rPr>
          <w:iCs/>
        </w:rPr>
        <w:t>vorming ‘non-Zaitsev’ eliminatieproduct</w:t>
      </w:r>
    </w:p>
    <w:p w14:paraId="511A1F0B" w14:textId="77777777" w:rsidR="00CA6C02" w:rsidRPr="001979C6" w:rsidRDefault="00CA6C02" w:rsidP="00CA6C02">
      <w:pPr>
        <w:jc w:val="both"/>
      </w:pPr>
      <w:r w:rsidRPr="001979C6">
        <w:t>Eliminatiereacties begunstigen de vorming van het meer gesubstitueerde alkeen (Zaitsevregel). Echter, sterische hindering tussen een omvangrijke base en alkylgroepen kunnen deze route dwarsbomen.</w:t>
      </w:r>
    </w:p>
    <w:p w14:paraId="129EE42B" w14:textId="77777777" w:rsidR="00A52067" w:rsidRDefault="00A52067">
      <w:pPr>
        <w:widowControl/>
        <w:autoSpaceDE/>
        <w:autoSpaceDN/>
        <w:adjustRightInd/>
        <w:rPr>
          <w:rFonts w:ascii="Calibri Light" w:hAnsi="Calibri Light"/>
          <w:b/>
          <w:bCs/>
          <w:kern w:val="32"/>
          <w:sz w:val="24"/>
          <w:szCs w:val="32"/>
        </w:rPr>
      </w:pPr>
      <w:bookmarkStart w:id="317" w:name="_Toc36411209"/>
      <w:r>
        <w:br w:type="page"/>
      </w:r>
    </w:p>
    <w:p w14:paraId="31F959FE" w14:textId="4AD2C365" w:rsidR="00843508" w:rsidRPr="001979C6" w:rsidRDefault="00C8755B" w:rsidP="006427BF">
      <w:pPr>
        <w:pStyle w:val="Kop3"/>
      </w:pPr>
      <w:r>
        <w:rPr>
          <w:noProof/>
        </w:rPr>
        <w:lastRenderedPageBreak/>
        <w:object w:dxaOrig="0" w:dyaOrig="0" w14:anchorId="041E913B">
          <v:shape id="_x0000_s4371" type="#_x0000_t75" style="position:absolute;left:0;text-align:left;margin-left:423.35pt;margin-top:.1pt;width:30pt;height:28.2pt;z-index:251975680;mso-position-horizontal-relative:text;mso-position-vertical-relative:text">
            <v:imagedata r:id="rId674" o:title=""/>
            <w10:wrap type="square"/>
          </v:shape>
          <o:OLEObject Type="Embed" ProgID="ChemDraw.Document.6.0" ShapeID="_x0000_s4371" DrawAspect="Content" ObjectID="_1647210822" r:id="rId675"/>
        </w:object>
      </w:r>
      <w:r w:rsidR="00843508" w:rsidRPr="001979C6">
        <w:t>Li</w:t>
      </w:r>
      <w:r w:rsidR="00843508" w:rsidRPr="001979C6">
        <w:tab/>
        <w:t>lithium</w:t>
      </w:r>
      <w:bookmarkEnd w:id="317"/>
    </w:p>
    <w:p w14:paraId="45FE3320" w14:textId="77777777" w:rsidR="00843508" w:rsidRPr="001979C6" w:rsidRDefault="00843508" w:rsidP="00843508">
      <w:pPr>
        <w:pStyle w:val="voorbeeld"/>
        <w:jc w:val="both"/>
        <w:rPr>
          <w:b w:val="0"/>
        </w:rPr>
      </w:pPr>
      <w:r>
        <w:t>W</w:t>
      </w:r>
      <w:r w:rsidRPr="001979C6">
        <w:t xml:space="preserve">aarvoor: </w:t>
      </w:r>
      <w:r w:rsidRPr="001979C6">
        <w:rPr>
          <w:b w:val="0"/>
        </w:rPr>
        <w:t xml:space="preserve">Lithium is een reductor. Het zet alkylhaliden om in alkyllithiumverbindingen. Het is gelijk aan (alhoewel </w:t>
      </w:r>
      <w:r>
        <w:rPr>
          <w:b w:val="0"/>
        </w:rPr>
        <w:t xml:space="preserve">het </w:t>
      </w:r>
      <w:r w:rsidRPr="001979C6">
        <w:rPr>
          <w:b w:val="0"/>
        </w:rPr>
        <w:t>een zwakkere reductor</w:t>
      </w:r>
      <w:r>
        <w:rPr>
          <w:b w:val="0"/>
        </w:rPr>
        <w:t xml:space="preserve"> is</w:t>
      </w:r>
      <w:r w:rsidRPr="001979C6">
        <w:rPr>
          <w:b w:val="0"/>
        </w:rPr>
        <w:t>) dan natrium en kalium. Het vormt ook H</w:t>
      </w:r>
      <w:r w:rsidRPr="001979C6">
        <w:rPr>
          <w:b w:val="0"/>
          <w:vertAlign w:val="subscript"/>
        </w:rPr>
        <w:t>2</w:t>
      </w:r>
      <w:r w:rsidRPr="001979C6">
        <w:rPr>
          <w:b w:val="0"/>
        </w:rPr>
        <w:t>, behandeld met alcohol en geeft dan een alkoxide.</w:t>
      </w:r>
      <w:r w:rsidRPr="004E4E05">
        <w:t xml:space="preserve"> </w:t>
      </w:r>
    </w:p>
    <w:p w14:paraId="43FC21E6" w14:textId="77777777" w:rsidR="00843508" w:rsidRPr="001979C6" w:rsidRDefault="00843508" w:rsidP="00843508">
      <w:pPr>
        <w:pStyle w:val="voorbeeld"/>
        <w:rPr>
          <w:b w:val="0"/>
        </w:rPr>
      </w:pPr>
      <w:r>
        <w:t>V</w:t>
      </w:r>
      <w:r w:rsidRPr="001979C6">
        <w:t xml:space="preserve">ergelijk: </w:t>
      </w:r>
      <w:r w:rsidRPr="001979C6">
        <w:rPr>
          <w:b w:val="0"/>
        </w:rPr>
        <w:t>natrium (Na), klaium (K)</w:t>
      </w:r>
    </w:p>
    <w:p w14:paraId="3AAD5523" w14:textId="77777777" w:rsidR="00843508" w:rsidRPr="001979C6" w:rsidRDefault="00843508" w:rsidP="00843508">
      <w:pPr>
        <w:pStyle w:val="voorbeeld"/>
      </w:pPr>
      <w:r>
        <w:t>V</w:t>
      </w:r>
      <w:r w:rsidRPr="001979C6">
        <w:t>oorbeeld 1: omzetting alkylhalide in alkyllithium</w:t>
      </w:r>
    </w:p>
    <w:p w14:paraId="26A7FEBA" w14:textId="77777777" w:rsidR="00843508" w:rsidRPr="001979C6" w:rsidRDefault="00843508" w:rsidP="00843508">
      <w:pPr>
        <w:pStyle w:val="voorbeeld"/>
      </w:pPr>
      <w:r>
        <w:object w:dxaOrig="5014" w:dyaOrig="608" w14:anchorId="23B62AE0">
          <v:shape id="_x0000_i1321" type="#_x0000_t75" style="width:250.65pt;height:30.55pt" o:ole="">
            <v:imagedata r:id="rId676" o:title=""/>
          </v:shape>
          <o:OLEObject Type="Embed" ProgID="ChemDraw.Document.6.0" ShapeID="_x0000_i1321" DrawAspect="Content" ObjectID="_1647210501" r:id="rId677"/>
        </w:object>
      </w:r>
    </w:p>
    <w:p w14:paraId="15E3E556" w14:textId="77777777" w:rsidR="00843508" w:rsidRPr="001979C6" w:rsidRDefault="00843508" w:rsidP="00843508">
      <w:pPr>
        <w:pStyle w:val="voorbeeld"/>
      </w:pPr>
      <w:r>
        <w:t>V</w:t>
      </w:r>
      <w:r w:rsidRPr="001979C6">
        <w:t>oorbeeld 2: omzetting alcohol in alkoxide</w:t>
      </w:r>
    </w:p>
    <w:p w14:paraId="62E1DDD2" w14:textId="77777777" w:rsidR="00843508" w:rsidRPr="001979C6" w:rsidRDefault="00843508" w:rsidP="00843508">
      <w:pPr>
        <w:pStyle w:val="voorbeeld"/>
      </w:pPr>
      <w:r>
        <w:object w:dxaOrig="3097" w:dyaOrig="562" w14:anchorId="1E978DD2">
          <v:shape id="_x0000_i1322" type="#_x0000_t75" style="width:154.85pt;height:27.85pt" o:ole="">
            <v:imagedata r:id="rId678" o:title=""/>
          </v:shape>
          <o:OLEObject Type="Embed" ProgID="ChemDraw.Document.6.0" ShapeID="_x0000_i1322" DrawAspect="Content" ObjectID="_1647210502" r:id="rId679"/>
        </w:object>
      </w:r>
    </w:p>
    <w:p w14:paraId="0E07A95E" w14:textId="77777777" w:rsidR="00843508" w:rsidRPr="001979C6" w:rsidRDefault="00843508" w:rsidP="00843508">
      <w:pPr>
        <w:pStyle w:val="voorbeeld"/>
      </w:pPr>
      <w:r>
        <w:t>V</w:t>
      </w:r>
      <w:r w:rsidRPr="001979C6">
        <w:t>oorbeeld 3: Birch-reductie – omzetting areen in diëen</w:t>
      </w:r>
    </w:p>
    <w:p w14:paraId="56F93A16" w14:textId="77777777" w:rsidR="00843508" w:rsidRPr="001979C6" w:rsidRDefault="00843508" w:rsidP="00843508">
      <w:pPr>
        <w:pStyle w:val="voorbeeld"/>
      </w:pPr>
      <w:r>
        <w:object w:dxaOrig="3382" w:dyaOrig="747" w14:anchorId="37287ED7">
          <v:shape id="_x0000_i1323" type="#_x0000_t75" style="width:169.15pt;height:37.35pt" o:ole="">
            <v:imagedata r:id="rId680" o:title=""/>
          </v:shape>
          <o:OLEObject Type="Embed" ProgID="ChemDraw.Document.6.0" ShapeID="_x0000_i1323" DrawAspect="Content" ObjectID="_1647210503" r:id="rId681"/>
        </w:object>
      </w:r>
    </w:p>
    <w:p w14:paraId="32364E03" w14:textId="77777777" w:rsidR="00843508" w:rsidRPr="001979C6" w:rsidRDefault="00843508" w:rsidP="00843508">
      <w:pPr>
        <w:pStyle w:val="voorbeeld"/>
        <w:rPr>
          <w:i/>
        </w:rPr>
      </w:pPr>
      <w:r>
        <w:t>H</w:t>
      </w:r>
      <w:r w:rsidRPr="001979C6">
        <w:t xml:space="preserve">oe: </w:t>
      </w:r>
      <w:r w:rsidRPr="00CA22D8">
        <w:rPr>
          <w:iCs/>
        </w:rPr>
        <w:t>vorming organolithiumreagens</w:t>
      </w:r>
    </w:p>
    <w:p w14:paraId="685B91C5" w14:textId="77777777" w:rsidR="00843508" w:rsidRDefault="00843508" w:rsidP="00843508">
      <w:pPr>
        <w:jc w:val="both"/>
      </w:pPr>
      <w:r w:rsidRPr="001979C6">
        <w:t>Lithium geeft, zoals alle alkalimetalen, gemakkelijk zijn enkele valentie-elektron af. In de reactie met een alkylhalide levert het een alkyllithiumdeeltje. Voor deze reactie zijn twee equivalenten nodig.</w:t>
      </w:r>
    </w:p>
    <w:p w14:paraId="1BF413C0" w14:textId="77777777" w:rsidR="00843508" w:rsidRDefault="00843508" w:rsidP="00843508">
      <w:pPr>
        <w:jc w:val="both"/>
      </w:pPr>
    </w:p>
    <w:p w14:paraId="7DA676C7" w14:textId="77777777" w:rsidR="00843508" w:rsidRPr="001979C6" w:rsidRDefault="00843508" w:rsidP="00843508">
      <w:pPr>
        <w:pStyle w:val="voorbeeld"/>
        <w:jc w:val="both"/>
        <w:rPr>
          <w:i/>
        </w:rPr>
      </w:pPr>
      <w:r>
        <w:t>H</w:t>
      </w:r>
      <w:r w:rsidRPr="001979C6">
        <w:t xml:space="preserve">oe: </w:t>
      </w:r>
      <w:r w:rsidRPr="00AA4484">
        <w:rPr>
          <w:iCs/>
        </w:rPr>
        <w:t>Birchreductie</w:t>
      </w:r>
    </w:p>
    <w:p w14:paraId="76279BD0" w14:textId="77777777" w:rsidR="00843508" w:rsidRPr="001979C6" w:rsidRDefault="00843508" w:rsidP="00843508">
      <w:pPr>
        <w:jc w:val="both"/>
      </w:pPr>
      <w:r w:rsidRPr="001979C6">
        <w:t>De Birchreductie is een gebruikelijke manier om diëen te maken uit een aromatische groep. Gewoonlijk wordt ammoniak (NH</w:t>
      </w:r>
      <w:r w:rsidRPr="001979C6">
        <w:rPr>
          <w:vertAlign w:val="subscript"/>
        </w:rPr>
        <w:t>3</w:t>
      </w:r>
      <w:r w:rsidRPr="001979C6">
        <w:t xml:space="preserve">) als oplosmiddel gebruikt en een kleine toevoeging van een alcohol, zoals </w:t>
      </w:r>
      <w:r>
        <w:rPr>
          <w:i/>
          <w:vertAlign w:val="superscript"/>
        </w:rPr>
        <w:t>t</w:t>
      </w:r>
      <w:r w:rsidRPr="001979C6">
        <w:t>BuOH, als protonbron.</w:t>
      </w:r>
    </w:p>
    <w:p w14:paraId="326693AE" w14:textId="77777777" w:rsidR="006C5106" w:rsidRDefault="006C5106" w:rsidP="00967964">
      <w:pPr>
        <w:pStyle w:val="vgl"/>
        <w:rPr>
          <w:noProof/>
        </w:rPr>
      </w:pPr>
    </w:p>
    <w:p w14:paraId="28212F1E" w14:textId="77777777" w:rsidR="006C5106" w:rsidRPr="001979C6" w:rsidRDefault="00C8755B" w:rsidP="006427BF">
      <w:pPr>
        <w:pStyle w:val="Kop3"/>
      </w:pPr>
      <w:bookmarkStart w:id="318" w:name="_Toc36411210"/>
      <w:r>
        <w:rPr>
          <w:noProof/>
        </w:rPr>
        <w:object w:dxaOrig="0" w:dyaOrig="0" w14:anchorId="4EAA8CE8">
          <v:shape id="_x0000_s4367" type="#_x0000_t75" style="position:absolute;left:0;text-align:left;margin-left:387.65pt;margin-top:.15pt;width:66pt;height:58.2pt;z-index:251967488;mso-position-horizontal-relative:text;mso-position-vertical-relative:text">
            <v:imagedata r:id="rId682" o:title=""/>
            <w10:wrap type="square"/>
          </v:shape>
          <o:OLEObject Type="Embed" ProgID="ChemDraw.Document.6.0" ShapeID="_x0000_s4367" DrawAspect="Content" ObjectID="_1647210823" r:id="rId683"/>
        </w:object>
      </w:r>
      <w:r w:rsidR="006C5106" w:rsidRPr="001979C6">
        <w:t>LDA</w:t>
      </w:r>
      <w:r w:rsidR="006C5106" w:rsidRPr="001979C6">
        <w:tab/>
        <w:t>lithiumdiisopropylamide</w:t>
      </w:r>
      <w:bookmarkEnd w:id="318"/>
    </w:p>
    <w:p w14:paraId="1C196991" w14:textId="77777777" w:rsidR="006C5106" w:rsidRPr="001979C6" w:rsidRDefault="006C5106" w:rsidP="006C5106">
      <w:pPr>
        <w:pStyle w:val="voorbeeld"/>
        <w:jc w:val="both"/>
        <w:rPr>
          <w:b w:val="0"/>
        </w:rPr>
      </w:pPr>
      <w:r>
        <w:t>W</w:t>
      </w:r>
      <w:r w:rsidRPr="001979C6">
        <w:t xml:space="preserve">aarvoor: </w:t>
      </w:r>
      <w:r w:rsidRPr="001979C6">
        <w:rPr>
          <w:b w:val="0"/>
        </w:rPr>
        <w:t>LDA is een sterke, omvangrijke, niet-nucleofiele base. Het juiste reagens om selectief een proton te verwijderen van het minst gehinderde koolstof naast een ketogroep. Het kan ook gebruikt worden om het Hofmannproduct te vormen in eliminatiereacties.</w:t>
      </w:r>
      <w:r w:rsidRPr="001B2C45">
        <w:t xml:space="preserve"> </w:t>
      </w:r>
    </w:p>
    <w:p w14:paraId="15F3A716" w14:textId="77777777" w:rsidR="006C5106" w:rsidRPr="001979C6" w:rsidRDefault="006C5106" w:rsidP="006C5106">
      <w:pPr>
        <w:pStyle w:val="voorbeeld"/>
        <w:rPr>
          <w:b w:val="0"/>
        </w:rPr>
      </w:pPr>
      <w:r>
        <w:t>V</w:t>
      </w:r>
      <w:r w:rsidRPr="001979C6">
        <w:t xml:space="preserve">ergelijk: </w:t>
      </w:r>
      <w:r w:rsidRPr="001979C6">
        <w:rPr>
          <w:b w:val="0"/>
        </w:rPr>
        <w:t>NaNH</w:t>
      </w:r>
      <w:r w:rsidRPr="001979C6">
        <w:rPr>
          <w:b w:val="0"/>
          <w:vertAlign w:val="subscript"/>
        </w:rPr>
        <w:t>2</w:t>
      </w:r>
      <w:r w:rsidRPr="001979C6">
        <w:rPr>
          <w:b w:val="0"/>
        </w:rPr>
        <w:t xml:space="preserve"> (in sterkte), Kot-Bu (in grootte)</w:t>
      </w:r>
    </w:p>
    <w:p w14:paraId="3F5DAE71" w14:textId="77777777" w:rsidR="006C5106" w:rsidRPr="001979C6" w:rsidRDefault="006C5106" w:rsidP="006C5106">
      <w:pPr>
        <w:pStyle w:val="voorbeeld"/>
      </w:pPr>
      <w:r>
        <w:t>V</w:t>
      </w:r>
      <w:r w:rsidRPr="001979C6">
        <w:t>oorbeeld 1: omzetting van keton in enolaat</w:t>
      </w:r>
    </w:p>
    <w:p w14:paraId="07F9E86A" w14:textId="77777777" w:rsidR="006C5106" w:rsidRPr="001979C6" w:rsidRDefault="006C5106" w:rsidP="006C5106">
      <w:pPr>
        <w:pStyle w:val="voorbeeld"/>
      </w:pPr>
      <w:r>
        <w:object w:dxaOrig="8158" w:dyaOrig="905" w14:anchorId="7FEC9072">
          <v:shape id="_x0000_i1325" type="#_x0000_t75" style="width:408.25pt;height:45.5pt" o:ole="">
            <v:imagedata r:id="rId684" o:title=""/>
          </v:shape>
          <o:OLEObject Type="Embed" ProgID="ChemDraw.Document.6.0" ShapeID="_x0000_i1325" DrawAspect="Content" ObjectID="_1647210504" r:id="rId685"/>
        </w:object>
      </w:r>
    </w:p>
    <w:p w14:paraId="1955E94D" w14:textId="77777777" w:rsidR="006C5106" w:rsidRPr="001979C6" w:rsidRDefault="006C5106" w:rsidP="006C5106">
      <w:pPr>
        <w:pStyle w:val="voorbeeld"/>
      </w:pPr>
      <w:r>
        <w:t>V</w:t>
      </w:r>
      <w:r w:rsidRPr="001979C6">
        <w:t>oorbeeld 2: eliminatie van alkylhalide geeft ‘Hofmann’alkeen</w:t>
      </w:r>
    </w:p>
    <w:p w14:paraId="0FE3EAB2" w14:textId="77777777" w:rsidR="006C5106" w:rsidRPr="001979C6" w:rsidRDefault="006C5106" w:rsidP="006C5106">
      <w:pPr>
        <w:pStyle w:val="voorbeeld"/>
      </w:pPr>
      <w:r>
        <w:object w:dxaOrig="5281" w:dyaOrig="1460" w14:anchorId="316E6265">
          <v:shape id="_x0000_i1326" type="#_x0000_t75" style="width:264.25pt;height:72.7pt" o:ole="">
            <v:imagedata r:id="rId686" o:title=""/>
          </v:shape>
          <o:OLEObject Type="Embed" ProgID="ChemDraw.Document.6.0" ShapeID="_x0000_i1326" DrawAspect="Content" ObjectID="_1647210505" r:id="rId687"/>
        </w:object>
      </w:r>
    </w:p>
    <w:p w14:paraId="35AF5939" w14:textId="77777777" w:rsidR="006C5106" w:rsidRPr="001979C6" w:rsidRDefault="006C5106" w:rsidP="006C5106">
      <w:pPr>
        <w:pStyle w:val="voorbeeld"/>
        <w:jc w:val="both"/>
        <w:rPr>
          <w:i/>
        </w:rPr>
      </w:pPr>
      <w:r>
        <w:t>H</w:t>
      </w:r>
      <w:r w:rsidRPr="001979C6">
        <w:t xml:space="preserve">oe: </w:t>
      </w:r>
      <w:r w:rsidRPr="00CA22D8">
        <w:rPr>
          <w:iCs/>
        </w:rPr>
        <w:t>vorming minst gesubstitueerde enolaat (‘kinetisch’ enolaat)</w:t>
      </w:r>
    </w:p>
    <w:p w14:paraId="18EC5D1C" w14:textId="75760079" w:rsidR="00843508" w:rsidRDefault="006C5106" w:rsidP="00CA6C02">
      <w:pPr>
        <w:jc w:val="both"/>
      </w:pPr>
      <w:r w:rsidRPr="001979C6">
        <w:t xml:space="preserve">De omvangrijke isopropylgroepen van LDA maken dit tot een zeer selectieve base voor het verwijderen van een proton van het minst gehinderde </w:t>
      </w:r>
      <w:r w:rsidRPr="001979C6">
        <w:rPr>
          <w:rFonts w:ascii="Symbol" w:hAnsi="Symbol"/>
        </w:rPr>
        <w:t></w:t>
      </w:r>
      <w:r w:rsidRPr="001979C6">
        <w:t>-koolstof van het keton.</w:t>
      </w:r>
    </w:p>
    <w:p w14:paraId="56CFB51F" w14:textId="2D8C9701" w:rsidR="007F096B" w:rsidRDefault="00C8755B" w:rsidP="006427BF">
      <w:pPr>
        <w:pStyle w:val="Kop3"/>
      </w:pPr>
      <w:bookmarkStart w:id="319" w:name="_Toc36411211"/>
      <w:r>
        <w:rPr>
          <w:noProof/>
        </w:rPr>
        <w:lastRenderedPageBreak/>
        <w:object w:dxaOrig="0" w:dyaOrig="0" w14:anchorId="32DD86EB">
          <v:shape id="_x0000_s3916" type="#_x0000_t75" style="position:absolute;left:0;text-align:left;margin-left:370.75pt;margin-top:0;width:82.8pt;height:52.8pt;z-index:251936768;mso-position-horizontal-relative:text;mso-position-vertical-relative:text">
            <v:imagedata r:id="rId688" o:title=""/>
            <w10:wrap type="square"/>
          </v:shape>
          <o:OLEObject Type="Embed" ProgID="ChemDraw.Document.6.0" ShapeID="_x0000_s3916" DrawAspect="Content" ObjectID="_1647210824" r:id="rId689"/>
        </w:object>
      </w:r>
      <w:r w:rsidR="007F096B">
        <w:t>LiAlH</w:t>
      </w:r>
      <w:r w:rsidR="007F096B">
        <w:rPr>
          <w:vertAlign w:val="subscript"/>
        </w:rPr>
        <w:t>4</w:t>
      </w:r>
      <w:r w:rsidR="007F096B">
        <w:tab/>
        <w:t>lithiumaluminiumhydride</w:t>
      </w:r>
      <w:bookmarkEnd w:id="319"/>
    </w:p>
    <w:p w14:paraId="79643DC6" w14:textId="18BC9F86" w:rsidR="007F096B" w:rsidRPr="005A202F" w:rsidRDefault="00CB2E05" w:rsidP="0064799B">
      <w:pPr>
        <w:pStyle w:val="voorbeeld"/>
        <w:rPr>
          <w:b w:val="0"/>
        </w:rPr>
      </w:pPr>
      <w:r>
        <w:t>S</w:t>
      </w:r>
      <w:r w:rsidR="007F096B">
        <w:t xml:space="preserve">ynoniem: </w:t>
      </w:r>
      <w:r w:rsidR="007F096B" w:rsidRPr="005A202F">
        <w:rPr>
          <w:b w:val="0"/>
        </w:rPr>
        <w:t>LAH</w:t>
      </w:r>
    </w:p>
    <w:p w14:paraId="15A2DB21" w14:textId="22A5C984" w:rsidR="007F096B" w:rsidRDefault="00CB2E05" w:rsidP="002E49A4">
      <w:pPr>
        <w:pStyle w:val="voorbeeld"/>
        <w:jc w:val="both"/>
        <w:rPr>
          <w:b w:val="0"/>
        </w:rPr>
      </w:pPr>
      <w:r>
        <w:t>W</w:t>
      </w:r>
      <w:r w:rsidR="007F096B">
        <w:t xml:space="preserve">aarvoor: </w:t>
      </w:r>
      <w:r w:rsidR="007F096B">
        <w:rPr>
          <w:b w:val="0"/>
        </w:rPr>
        <w:t>Lithiumaluminiumhydride is een zeer krachtige reductor. Deze reduceert aldehyden, ketonen, esters en carbonzuren tot alcoholen, amiden en nitrillen tot aminen en opent epoxiden tot alcoholen.</w:t>
      </w:r>
      <w:r w:rsidR="00312463" w:rsidRPr="00312463">
        <w:t xml:space="preserve"> </w:t>
      </w:r>
    </w:p>
    <w:p w14:paraId="23BD40C1" w14:textId="5A3CFC4D" w:rsidR="007F096B" w:rsidRDefault="00CB2E05" w:rsidP="0064799B">
      <w:pPr>
        <w:pStyle w:val="voorbeeld"/>
        <w:rPr>
          <w:b w:val="0"/>
        </w:rPr>
      </w:pPr>
      <w:r>
        <w:t>V</w:t>
      </w:r>
      <w:r w:rsidR="007F096B">
        <w:t xml:space="preserve">ergelijk: </w:t>
      </w:r>
      <w:r w:rsidR="007F096B">
        <w:rPr>
          <w:b w:val="0"/>
        </w:rPr>
        <w:t>NaBH</w:t>
      </w:r>
      <w:r w:rsidR="007F096B">
        <w:rPr>
          <w:b w:val="0"/>
          <w:vertAlign w:val="subscript"/>
        </w:rPr>
        <w:t>4</w:t>
      </w:r>
      <w:r w:rsidR="007F096B">
        <w:rPr>
          <w:b w:val="0"/>
        </w:rPr>
        <w:t>, DIBAL, LiAlH(Ot-Bu)</w:t>
      </w:r>
      <w:r w:rsidR="007F096B">
        <w:rPr>
          <w:b w:val="0"/>
          <w:vertAlign w:val="subscript"/>
        </w:rPr>
        <w:t>3</w:t>
      </w:r>
    </w:p>
    <w:p w14:paraId="2E69F5B2" w14:textId="7911A8EB" w:rsidR="007F096B" w:rsidRDefault="00CB2E05" w:rsidP="0064799B">
      <w:pPr>
        <w:pStyle w:val="voorbeeld"/>
      </w:pPr>
      <w:r>
        <w:t>V</w:t>
      </w:r>
      <w:r w:rsidR="007F096B">
        <w:t>oorbeeld 1: reductie – omzetting ester in primaire alcohol</w:t>
      </w:r>
    </w:p>
    <w:p w14:paraId="32036F61" w14:textId="793323C6" w:rsidR="007F096B" w:rsidRDefault="001430BB" w:rsidP="0064799B">
      <w:pPr>
        <w:pStyle w:val="voorbeeld"/>
      </w:pPr>
      <w:r>
        <w:object w:dxaOrig="3903" w:dyaOrig="1035" w14:anchorId="7E1607A6">
          <v:shape id="_x0000_i1328" type="#_x0000_t75" style="width:194.95pt;height:51.6pt" o:ole="">
            <v:imagedata r:id="rId690" o:title=""/>
          </v:shape>
          <o:OLEObject Type="Embed" ProgID="ChemDraw.Document.6.0" ShapeID="_x0000_i1328" DrawAspect="Content" ObjectID="_1647210506" r:id="rId691"/>
        </w:object>
      </w:r>
    </w:p>
    <w:p w14:paraId="48D49B2E" w14:textId="0FE46820" w:rsidR="007F096B" w:rsidRDefault="00CB2E05" w:rsidP="0064799B">
      <w:pPr>
        <w:pStyle w:val="voorbeeld"/>
      </w:pPr>
      <w:r>
        <w:t>V</w:t>
      </w:r>
      <w:r w:rsidR="007F096B">
        <w:t>oorbeeld 2: reductie – omzetting carbonzuur in primaire alcohol</w:t>
      </w:r>
    </w:p>
    <w:p w14:paraId="1F51FD5E" w14:textId="1B9ECC5B" w:rsidR="007F096B" w:rsidRPr="005A202F" w:rsidRDefault="00DA5BFF" w:rsidP="0064799B">
      <w:r>
        <w:object w:dxaOrig="4042" w:dyaOrig="795" w14:anchorId="0A1D7F01">
          <v:shape id="_x0000_i1329" type="#_x0000_t75" style="width:202.4pt;height:39.4pt" o:ole="">
            <v:imagedata r:id="rId692" o:title=""/>
          </v:shape>
          <o:OLEObject Type="Embed" ProgID="ChemDraw.Document.6.0" ShapeID="_x0000_i1329" DrawAspect="Content" ObjectID="_1647210507" r:id="rId693"/>
        </w:object>
      </w:r>
    </w:p>
    <w:p w14:paraId="2771C7D5" w14:textId="3AA0366C" w:rsidR="007F096B" w:rsidRDefault="00CB2E05" w:rsidP="0064799B">
      <w:pPr>
        <w:pStyle w:val="voorbeeld"/>
      </w:pPr>
      <w:r>
        <w:t>V</w:t>
      </w:r>
      <w:r w:rsidR="007F096B">
        <w:t>oorbeeld 3: reductie – omzetting amide in primair amine</w:t>
      </w:r>
    </w:p>
    <w:p w14:paraId="530BF132" w14:textId="7A65FFF2" w:rsidR="007F096B" w:rsidRDefault="002D480D" w:rsidP="0064799B">
      <w:pPr>
        <w:pStyle w:val="voorbeeld"/>
      </w:pPr>
      <w:r>
        <w:object w:dxaOrig="3929" w:dyaOrig="925" w14:anchorId="6BE35DD9">
          <v:shape id="_x0000_i1330" type="#_x0000_t75" style="width:196.3pt;height:46.2pt" o:ole="">
            <v:imagedata r:id="rId694" o:title=""/>
          </v:shape>
          <o:OLEObject Type="Embed" ProgID="ChemDraw.Document.6.0" ShapeID="_x0000_i1330" DrawAspect="Content" ObjectID="_1647210508" r:id="rId695"/>
        </w:object>
      </w:r>
    </w:p>
    <w:p w14:paraId="0C30FB8F" w14:textId="5CC2BF46" w:rsidR="007F096B" w:rsidRDefault="00CB2E05" w:rsidP="0064799B">
      <w:pPr>
        <w:pStyle w:val="voorbeeld"/>
      </w:pPr>
      <w:r>
        <w:t>V</w:t>
      </w:r>
      <w:r w:rsidR="007F096B">
        <w:t>oorbeeld 4: reductie – omzetting keton in secundair amine</w:t>
      </w:r>
    </w:p>
    <w:p w14:paraId="4E2F621C" w14:textId="50BCEC3F" w:rsidR="007F096B" w:rsidRPr="005A202F" w:rsidRDefault="002D480D" w:rsidP="0064799B">
      <w:r>
        <w:object w:dxaOrig="4626" w:dyaOrig="1048" w14:anchorId="0964EB86">
          <v:shape id="_x0000_i1331" type="#_x0000_t75" style="width:231.6pt;height:52.3pt" o:ole="">
            <v:imagedata r:id="rId696" o:title=""/>
          </v:shape>
          <o:OLEObject Type="Embed" ProgID="ChemDraw.Document.6.0" ShapeID="_x0000_i1331" DrawAspect="Content" ObjectID="_1647210509" r:id="rId697"/>
        </w:object>
      </w:r>
    </w:p>
    <w:p w14:paraId="0AD398C1" w14:textId="06A8D7C4" w:rsidR="007F096B" w:rsidRDefault="00CB2E05" w:rsidP="0064799B">
      <w:pPr>
        <w:pStyle w:val="voorbeeld"/>
      </w:pPr>
      <w:r>
        <w:t>V</w:t>
      </w:r>
      <w:r w:rsidR="007F096B">
        <w:t>oorbeeld 5: reductie – omzetting nitril in primair amine</w:t>
      </w:r>
    </w:p>
    <w:p w14:paraId="7297C9A6" w14:textId="5D03CFE9" w:rsidR="007F096B" w:rsidRPr="005A202F" w:rsidRDefault="003C0803" w:rsidP="0064799B">
      <w:r>
        <w:object w:dxaOrig="3951" w:dyaOrig="637" w14:anchorId="7F6E7868">
          <v:shape id="_x0000_i1332" type="#_x0000_t75" style="width:197.65pt;height:31.9pt" o:ole="">
            <v:imagedata r:id="rId698" o:title=""/>
          </v:shape>
          <o:OLEObject Type="Embed" ProgID="ChemDraw.Document.6.0" ShapeID="_x0000_i1332" DrawAspect="Content" ObjectID="_1647210510" r:id="rId699"/>
        </w:object>
      </w:r>
    </w:p>
    <w:p w14:paraId="441FE595" w14:textId="0560FB9E" w:rsidR="007F096B" w:rsidRDefault="00CB2E05" w:rsidP="0064799B">
      <w:pPr>
        <w:pStyle w:val="voorbeeld"/>
      </w:pPr>
      <w:r>
        <w:t>V</w:t>
      </w:r>
      <w:r w:rsidR="007F096B">
        <w:t>oorbeeld 6: reductie – omzetting azide in primair amine</w:t>
      </w:r>
    </w:p>
    <w:p w14:paraId="16B75DC6" w14:textId="29312DDD" w:rsidR="007F096B" w:rsidRPr="005A202F" w:rsidRDefault="008D6ED8" w:rsidP="0064799B">
      <w:r>
        <w:object w:dxaOrig="3963" w:dyaOrig="821" w14:anchorId="29A9CC41">
          <v:shape id="_x0000_i1333" type="#_x0000_t75" style="width:197.65pt;height:40.75pt" o:ole="">
            <v:imagedata r:id="rId700" o:title=""/>
          </v:shape>
          <o:OLEObject Type="Embed" ProgID="ChemDraw.Document.6.0" ShapeID="_x0000_i1333" DrawAspect="Content" ObjectID="_1647210511" r:id="rId701"/>
        </w:object>
      </w:r>
    </w:p>
    <w:p w14:paraId="139523D6" w14:textId="725915BB" w:rsidR="007F096B" w:rsidRDefault="00CB2E05" w:rsidP="0064799B">
      <w:pPr>
        <w:pStyle w:val="voorbeeld"/>
      </w:pPr>
      <w:r>
        <w:t>V</w:t>
      </w:r>
      <w:r w:rsidR="007F096B">
        <w:t>oorbeeld 7: reductie – omzetting epoxide in alcohol (ringopening)</w:t>
      </w:r>
    </w:p>
    <w:p w14:paraId="5B8C9757" w14:textId="76F2957F" w:rsidR="007F096B" w:rsidRDefault="007963A5" w:rsidP="0064799B">
      <w:pPr>
        <w:pStyle w:val="voorbeeld"/>
      </w:pPr>
      <w:r>
        <w:object w:dxaOrig="3025" w:dyaOrig="637" w14:anchorId="64DC71A4">
          <v:shape id="_x0000_i1334" type="#_x0000_t75" style="width:151.45pt;height:31.9pt" o:ole="">
            <v:imagedata r:id="rId702" o:title=""/>
          </v:shape>
          <o:OLEObject Type="Embed" ProgID="ChemDraw.Document.6.0" ShapeID="_x0000_i1334" DrawAspect="Content" ObjectID="_1647210512" r:id="rId703"/>
        </w:object>
      </w:r>
    </w:p>
    <w:p w14:paraId="535E134F" w14:textId="2601637F" w:rsidR="005D1B58" w:rsidRDefault="005D1B58">
      <w:pPr>
        <w:widowControl/>
        <w:autoSpaceDE/>
        <w:autoSpaceDN/>
        <w:adjustRightInd/>
        <w:rPr>
          <w:lang w:eastAsia="en-US"/>
        </w:rPr>
      </w:pPr>
      <w:r>
        <w:rPr>
          <w:lang w:eastAsia="en-US"/>
        </w:rPr>
        <w:br w:type="page"/>
      </w:r>
    </w:p>
    <w:p w14:paraId="3B96D333" w14:textId="4356293E" w:rsidR="007F096B" w:rsidRDefault="00CB2E05" w:rsidP="0064799B">
      <w:pPr>
        <w:pStyle w:val="voorbeeld"/>
        <w:rPr>
          <w:i/>
        </w:rPr>
      </w:pPr>
      <w:r>
        <w:lastRenderedPageBreak/>
        <w:t>H</w:t>
      </w:r>
      <w:r w:rsidR="007F096B">
        <w:t xml:space="preserve">oe: </w:t>
      </w:r>
      <w:r w:rsidR="007F096B" w:rsidRPr="00CB2E05">
        <w:rPr>
          <w:iCs/>
        </w:rPr>
        <w:t>reductie van ester, amide en nitril</w:t>
      </w:r>
    </w:p>
    <w:p w14:paraId="24312944" w14:textId="56A753E2" w:rsidR="007F096B" w:rsidRDefault="007F096B" w:rsidP="002E49A4">
      <w:pPr>
        <w:jc w:val="both"/>
      </w:pPr>
      <w:r>
        <w:t>Lithiumaluminiumhydride is een zeer krachtige reductor die met een heel scala aan karakteristieke groepen kan reageren. In het algemeen is het niet mogelijk reacties van LiAlH</w:t>
      </w:r>
      <w:r>
        <w:rPr>
          <w:vertAlign w:val="subscript"/>
        </w:rPr>
        <w:t>4</w:t>
      </w:r>
      <w:r>
        <w:t xml:space="preserve"> te beheersen, zo dat ze halverwege ‘stoppen’; reactie met ester loopt bijv</w:t>
      </w:r>
      <w:r w:rsidR="00D6212F">
        <w:t>oorbeeld</w:t>
      </w:r>
      <w:r>
        <w:t xml:space="preserve"> door tot alcohol.</w:t>
      </w:r>
    </w:p>
    <w:p w14:paraId="0D08D219" w14:textId="7D7BAC0E" w:rsidR="007F096B" w:rsidRDefault="00481D46" w:rsidP="0064799B">
      <w:r>
        <w:object w:dxaOrig="9814" w:dyaOrig="6642" w14:anchorId="4BF5BC60">
          <v:shape id="_x0000_i1335" type="#_x0000_t75" style="width:389.2pt;height:263.55pt" o:ole="">
            <v:imagedata r:id="rId704" o:title=""/>
          </v:shape>
          <o:OLEObject Type="Embed" ProgID="ChemDraw.Document.6.0" ShapeID="_x0000_i1335" DrawAspect="Content" ObjectID="_1647210513" r:id="rId705"/>
        </w:object>
      </w:r>
    </w:p>
    <w:p w14:paraId="2670CBFF" w14:textId="710678F3" w:rsidR="007F096B" w:rsidRDefault="00C8755B" w:rsidP="006427BF">
      <w:pPr>
        <w:pStyle w:val="Kop3"/>
      </w:pPr>
      <w:bookmarkStart w:id="320" w:name="_Toc504672696"/>
      <w:bookmarkStart w:id="321" w:name="_Toc36411212"/>
      <w:r>
        <w:rPr>
          <w:noProof/>
        </w:rPr>
        <w:object w:dxaOrig="0" w:dyaOrig="0" w14:anchorId="30E9B4E1">
          <v:shape id="_x0000_s3917" type="#_x0000_t75" style="position:absolute;left:0;text-align:left;margin-left:325.05pt;margin-top:.15pt;width:128.4pt;height:66pt;z-index:251938816;mso-position-horizontal-relative:text;mso-position-vertical-relative:text">
            <v:imagedata r:id="rId706" o:title=""/>
            <w10:wrap type="square"/>
          </v:shape>
          <o:OLEObject Type="Embed" ProgID="ChemDraw.Document.6.0" ShapeID="_x0000_s3917" DrawAspect="Content" ObjectID="_1647210825" r:id="rId707"/>
        </w:object>
      </w:r>
      <w:r w:rsidR="007F096B">
        <w:t>m-CPBA</w:t>
      </w:r>
      <w:r w:rsidR="007F096B">
        <w:tab/>
      </w:r>
      <w:r w:rsidR="007F096B" w:rsidRPr="00B62CC8">
        <w:t>m-chloorperoxybenzeencarbonzuur</w:t>
      </w:r>
      <w:bookmarkEnd w:id="320"/>
      <w:bookmarkEnd w:id="321"/>
    </w:p>
    <w:p w14:paraId="504EB0FB" w14:textId="0B0A895A" w:rsidR="007F096B" w:rsidRDefault="00D10C0D" w:rsidP="002E49A4">
      <w:pPr>
        <w:pStyle w:val="voorbeeld"/>
        <w:jc w:val="both"/>
        <w:rPr>
          <w:b w:val="0"/>
        </w:rPr>
      </w:pPr>
      <w:r>
        <w:t>W</w:t>
      </w:r>
      <w:r w:rsidR="007F096B">
        <w:t xml:space="preserve">aarvoor: </w:t>
      </w:r>
      <w:r w:rsidR="007F096B">
        <w:rPr>
          <w:b w:val="0"/>
          <w:i/>
        </w:rPr>
        <w:t>m-</w:t>
      </w:r>
      <w:r w:rsidR="007F096B">
        <w:rPr>
          <w:b w:val="0"/>
        </w:rPr>
        <w:t>CPBA (soms geschreven als MCPBA) is een oxidator. Er zijn twee belangrijke toepassingen. Ten eerste om alkenen om te zetten in epoxiden. Ten tweede: de reactie met ketonen voor de vorming van esters in de Baeyer-Villigerreactie.</w:t>
      </w:r>
    </w:p>
    <w:p w14:paraId="75E861A0" w14:textId="7E164231" w:rsidR="007F096B" w:rsidRDefault="00D10C0D" w:rsidP="0064799B">
      <w:pPr>
        <w:pStyle w:val="voorbeeld"/>
        <w:rPr>
          <w:b w:val="0"/>
        </w:rPr>
      </w:pPr>
      <w:r>
        <w:t>V</w:t>
      </w:r>
      <w:r w:rsidR="007F096B">
        <w:t xml:space="preserve">ergelijk: </w:t>
      </w:r>
      <w:r w:rsidR="007F096B">
        <w:rPr>
          <w:b w:val="0"/>
        </w:rPr>
        <w:t>Peroxyazijnzuur (CH</w:t>
      </w:r>
      <w:r w:rsidR="007F096B">
        <w:rPr>
          <w:b w:val="0"/>
          <w:vertAlign w:val="subscript"/>
        </w:rPr>
        <w:t>3</w:t>
      </w:r>
      <w:r w:rsidR="007F096B">
        <w:rPr>
          <w:b w:val="0"/>
        </w:rPr>
        <w:t>CO</w:t>
      </w:r>
      <w:r w:rsidR="007F096B">
        <w:rPr>
          <w:b w:val="0"/>
          <w:vertAlign w:val="subscript"/>
        </w:rPr>
        <w:t>3</w:t>
      </w:r>
      <w:r w:rsidR="007F096B">
        <w:rPr>
          <w:b w:val="0"/>
        </w:rPr>
        <w:t>H), trifluorperoxyazijnzuur (CF</w:t>
      </w:r>
      <w:r w:rsidR="007F096B">
        <w:rPr>
          <w:b w:val="0"/>
          <w:vertAlign w:val="subscript"/>
        </w:rPr>
        <w:t>3</w:t>
      </w:r>
      <w:r w:rsidR="007F096B">
        <w:rPr>
          <w:b w:val="0"/>
        </w:rPr>
        <w:t>CO</w:t>
      </w:r>
      <w:r w:rsidR="007F096B">
        <w:rPr>
          <w:b w:val="0"/>
          <w:vertAlign w:val="subscript"/>
        </w:rPr>
        <w:t>3</w:t>
      </w:r>
      <w:r w:rsidR="007F096B">
        <w:rPr>
          <w:b w:val="0"/>
        </w:rPr>
        <w:t>H) en elk algemeen peroxyzuur (RCO</w:t>
      </w:r>
      <w:r w:rsidR="007F096B">
        <w:rPr>
          <w:b w:val="0"/>
          <w:vertAlign w:val="subscript"/>
        </w:rPr>
        <w:t>3</w:t>
      </w:r>
      <w:r w:rsidR="007F096B">
        <w:rPr>
          <w:b w:val="0"/>
        </w:rPr>
        <w:t>H of RCOOOH)</w:t>
      </w:r>
      <w:r w:rsidR="00541431" w:rsidRPr="00541431">
        <w:t xml:space="preserve"> </w:t>
      </w:r>
    </w:p>
    <w:p w14:paraId="6EF62C29" w14:textId="200E60A2" w:rsidR="007F096B" w:rsidRDefault="00D10C0D" w:rsidP="0064799B">
      <w:pPr>
        <w:pStyle w:val="voorbeeld"/>
      </w:pPr>
      <w:r>
        <w:t>V</w:t>
      </w:r>
      <w:r w:rsidR="007F096B">
        <w:t>oorbeeld 1: epoxidering – omzetting alkeen in epoxide</w:t>
      </w:r>
    </w:p>
    <w:p w14:paraId="7509169B" w14:textId="21149F78" w:rsidR="007F096B" w:rsidRDefault="00E336B4" w:rsidP="0064799B">
      <w:pPr>
        <w:pStyle w:val="voorbeeld"/>
      </w:pPr>
      <w:r>
        <w:object w:dxaOrig="2943" w:dyaOrig="778" w14:anchorId="5BF6993D">
          <v:shape id="_x0000_i1337" type="#_x0000_t75" style="width:147.4pt;height:38.7pt" o:ole="">
            <v:imagedata r:id="rId708" o:title=""/>
          </v:shape>
          <o:OLEObject Type="Embed" ProgID="ChemDraw.Document.6.0" ShapeID="_x0000_i1337" DrawAspect="Content" ObjectID="_1647210514" r:id="rId709"/>
        </w:object>
      </w:r>
    </w:p>
    <w:p w14:paraId="78B51FEE" w14:textId="5FCD17A8" w:rsidR="007F096B" w:rsidRDefault="00D10C0D" w:rsidP="0064799B">
      <w:pPr>
        <w:pStyle w:val="voorbeeld"/>
      </w:pPr>
      <w:r>
        <w:t>V</w:t>
      </w:r>
      <w:r w:rsidR="007F096B">
        <w:t>oorbeeld 2: Baeyer-Villigerreactie – omzetting keton in ester</w:t>
      </w:r>
    </w:p>
    <w:p w14:paraId="5796F5C1" w14:textId="469F1D1A" w:rsidR="007F096B" w:rsidRDefault="00481D46" w:rsidP="0064799B">
      <w:pPr>
        <w:pStyle w:val="voorbeeld"/>
      </w:pPr>
      <w:r>
        <w:object w:dxaOrig="3895" w:dyaOrig="1033" w14:anchorId="67E32A43">
          <v:shape id="_x0000_i1338" type="#_x0000_t75" style="width:165.05pt;height:43.45pt" o:ole="">
            <v:imagedata r:id="rId710" o:title=""/>
          </v:shape>
          <o:OLEObject Type="Embed" ProgID="ChemDraw.Document.6.0" ShapeID="_x0000_i1338" DrawAspect="Content" ObjectID="_1647210515" r:id="rId711"/>
        </w:object>
      </w:r>
    </w:p>
    <w:p w14:paraId="2592E88B" w14:textId="69A7C561" w:rsidR="007F096B" w:rsidRDefault="00D10C0D" w:rsidP="002E49A4">
      <w:pPr>
        <w:pStyle w:val="voorbeeld"/>
        <w:jc w:val="both"/>
      </w:pPr>
      <w:r>
        <w:t>H</w:t>
      </w:r>
      <w:r w:rsidR="007F096B">
        <w:t>oe:</w:t>
      </w:r>
      <w:r w:rsidR="007F096B" w:rsidRPr="00A16427">
        <w:t xml:space="preserve"> </w:t>
      </w:r>
      <w:r w:rsidR="007F096B" w:rsidRPr="00D10C0D">
        <w:rPr>
          <w:iCs/>
        </w:rPr>
        <w:t>Ba</w:t>
      </w:r>
      <w:r w:rsidR="005C7BB8" w:rsidRPr="00D10C0D">
        <w:rPr>
          <w:iCs/>
        </w:rPr>
        <w:t>e</w:t>
      </w:r>
      <w:r w:rsidR="007F096B" w:rsidRPr="00D10C0D">
        <w:rPr>
          <w:iCs/>
        </w:rPr>
        <w:t>yer-Villigerreactie</w:t>
      </w:r>
    </w:p>
    <w:p w14:paraId="0FEFE4A8" w14:textId="77777777" w:rsidR="007F096B" w:rsidRDefault="007F096B" w:rsidP="002E49A4">
      <w:pPr>
        <w:jc w:val="both"/>
      </w:pPr>
      <w:r>
        <w:t xml:space="preserve">In de Bayer-Villigerreactie addeert </w:t>
      </w:r>
      <w:r>
        <w:rPr>
          <w:i/>
        </w:rPr>
        <w:t>m-</w:t>
      </w:r>
      <w:r>
        <w:t>CPBA aan een keton en vormt een tetraëdrisch intermediair. In de sleutelstap verhuist C naar O, waarbij de zwakke O</w:t>
      </w:r>
      <w:r>
        <w:sym w:font="Symbol" w:char="F02D"/>
      </w:r>
      <w:r>
        <w:t>O-binding wordt verbroken. Dit geeft een ester.</w:t>
      </w:r>
    </w:p>
    <w:p w14:paraId="349F0A98" w14:textId="549A7603" w:rsidR="005D1B58" w:rsidRDefault="00481D46" w:rsidP="00481D46">
      <w:pPr>
        <w:rPr>
          <w:noProof/>
        </w:rPr>
      </w:pPr>
      <w:r>
        <w:object w:dxaOrig="8746" w:dyaOrig="2029" w14:anchorId="448489A6">
          <v:shape id="_x0000_i1339" type="#_x0000_t75" style="width:398.7pt;height:92.4pt" o:ole="">
            <v:imagedata r:id="rId712" o:title=""/>
          </v:shape>
          <o:OLEObject Type="Embed" ProgID="ChemDraw.Document.6.0" ShapeID="_x0000_i1339" DrawAspect="Content" ObjectID="_1647210516" r:id="rId713"/>
        </w:object>
      </w:r>
      <w:r w:rsidR="005D1B58">
        <w:rPr>
          <w:noProof/>
        </w:rPr>
        <w:br w:type="page"/>
      </w:r>
    </w:p>
    <w:p w14:paraId="515AD633" w14:textId="4B4FF328" w:rsidR="007F096B" w:rsidRDefault="00C8755B" w:rsidP="006427BF">
      <w:pPr>
        <w:pStyle w:val="Kop3"/>
      </w:pPr>
      <w:bookmarkStart w:id="322" w:name="_Toc504672697"/>
      <w:bookmarkStart w:id="323" w:name="_Toc36411213"/>
      <w:r>
        <w:rPr>
          <w:noProof/>
        </w:rPr>
        <w:lastRenderedPageBreak/>
        <w:object w:dxaOrig="0" w:dyaOrig="0" w14:anchorId="13AE55B9">
          <v:shape id="_x0000_s3918" type="#_x0000_t75" style="position:absolute;left:0;text-align:left;margin-left:420.5pt;margin-top:.15pt;width:33pt;height:26.4pt;z-index:251940864;mso-position-horizontal-relative:text;mso-position-vertical-relative:text">
            <v:imagedata r:id="rId714" o:title=""/>
            <w10:wrap type="square"/>
          </v:shape>
          <o:OLEObject Type="Embed" ProgID="ChemDraw.Document.6.0" ShapeID="_x0000_s3918" DrawAspect="Content" ObjectID="_1647210826" r:id="rId715"/>
        </w:object>
      </w:r>
      <w:r w:rsidR="007F096B">
        <w:t>Mg</w:t>
      </w:r>
      <w:r w:rsidR="007F096B">
        <w:tab/>
        <w:t>magnesium</w:t>
      </w:r>
      <w:bookmarkEnd w:id="322"/>
      <w:bookmarkEnd w:id="323"/>
    </w:p>
    <w:p w14:paraId="24D84B6E" w14:textId="2D0A790C" w:rsidR="007F096B" w:rsidRDefault="002328CA" w:rsidP="0064799B">
      <w:pPr>
        <w:pStyle w:val="voorbeeld"/>
      </w:pPr>
      <w:r>
        <w:t>S</w:t>
      </w:r>
      <w:r w:rsidR="007F096B">
        <w:t xml:space="preserve">ynoniem: </w:t>
      </w:r>
      <w:r w:rsidR="007F096B" w:rsidRPr="002328CA">
        <w:rPr>
          <w:b w:val="0"/>
          <w:bCs/>
        </w:rPr>
        <w:t>Mg</w:t>
      </w:r>
      <w:r w:rsidR="007F096B" w:rsidRPr="002328CA">
        <w:rPr>
          <w:b w:val="0"/>
          <w:bCs/>
          <w:vertAlign w:val="superscript"/>
        </w:rPr>
        <w:t>0</w:t>
      </w:r>
      <w:r w:rsidR="007F096B" w:rsidRPr="002328CA">
        <w:rPr>
          <w:b w:val="0"/>
          <w:bCs/>
        </w:rPr>
        <w:t>, Mg(s)</w:t>
      </w:r>
    </w:p>
    <w:p w14:paraId="18D2854B" w14:textId="76ECFAFF" w:rsidR="007F096B" w:rsidRDefault="002328CA" w:rsidP="002E49A4">
      <w:pPr>
        <w:pStyle w:val="voorbeeld"/>
        <w:jc w:val="both"/>
        <w:rPr>
          <w:b w:val="0"/>
        </w:rPr>
      </w:pPr>
      <w:r>
        <w:t>W</w:t>
      </w:r>
      <w:r w:rsidR="007F096B" w:rsidRPr="0073154E">
        <w:t>aarvoor:</w:t>
      </w:r>
      <w:r w:rsidR="007F096B">
        <w:rPr>
          <w:b w:val="0"/>
        </w:rPr>
        <w:t xml:space="preserve"> </w:t>
      </w:r>
      <w:r w:rsidR="007F096B" w:rsidRPr="0073154E">
        <w:rPr>
          <w:b w:val="0"/>
        </w:rPr>
        <w:t>Magnesiummetaal</w:t>
      </w:r>
      <w:r w:rsidR="007F096B">
        <w:rPr>
          <w:b w:val="0"/>
        </w:rPr>
        <w:t xml:space="preserve"> wordt gebruikt voor de bereiding van Grignardreagentia uit alkyl- en alkenylhaliden. Het gebruikelijke oplosmiddel zijn ethers, zoals diëthylether (Et</w:t>
      </w:r>
      <w:r w:rsidR="007F096B">
        <w:rPr>
          <w:b w:val="0"/>
          <w:vertAlign w:val="subscript"/>
        </w:rPr>
        <w:t>2</w:t>
      </w:r>
      <w:r w:rsidR="007F096B">
        <w:rPr>
          <w:b w:val="0"/>
        </w:rPr>
        <w:t>O).</w:t>
      </w:r>
      <w:r w:rsidR="005B3938" w:rsidRPr="005B3938">
        <w:t xml:space="preserve"> </w:t>
      </w:r>
    </w:p>
    <w:p w14:paraId="5F5048EA" w14:textId="6F90C751" w:rsidR="007F096B" w:rsidRDefault="002328CA" w:rsidP="0064799B">
      <w:pPr>
        <w:pStyle w:val="voorbeeld"/>
        <w:rPr>
          <w:b w:val="0"/>
        </w:rPr>
      </w:pPr>
      <w:r>
        <w:t>V</w:t>
      </w:r>
      <w:r w:rsidR="007F096B">
        <w:t xml:space="preserve">ergelijk: </w:t>
      </w:r>
      <w:r w:rsidR="007F096B">
        <w:rPr>
          <w:b w:val="0"/>
        </w:rPr>
        <w:t>Lithium (bij de vorming van alkyllithiumreagentia), Na, K</w:t>
      </w:r>
    </w:p>
    <w:p w14:paraId="260A1B77" w14:textId="2315A7FA" w:rsidR="007F096B" w:rsidRDefault="002328CA" w:rsidP="0064799B">
      <w:pPr>
        <w:pStyle w:val="voorbeeld"/>
      </w:pPr>
      <w:r>
        <w:t>V</w:t>
      </w:r>
      <w:r w:rsidR="007F096B">
        <w:t>oorbeeld 1: omzetting alkylhalide in Grignardreagens</w:t>
      </w:r>
    </w:p>
    <w:p w14:paraId="6CCC71A1" w14:textId="386783E4" w:rsidR="007F096B" w:rsidRDefault="001A15E7" w:rsidP="0064799B">
      <w:pPr>
        <w:pStyle w:val="voorbeeld"/>
      </w:pPr>
      <w:r>
        <w:object w:dxaOrig="8461" w:dyaOrig="754" w14:anchorId="5DCD0C9D">
          <v:shape id="_x0000_i1341" type="#_x0000_t75" style="width:441.5pt;height:39.4pt" o:ole="">
            <v:imagedata r:id="rId716" o:title=""/>
          </v:shape>
          <o:OLEObject Type="Embed" ProgID="ChemDraw.Document.6.0" ShapeID="_x0000_i1341" DrawAspect="Content" ObjectID="_1647210517" r:id="rId717"/>
        </w:object>
      </w:r>
    </w:p>
    <w:p w14:paraId="7A301FAD" w14:textId="1556370B" w:rsidR="007F096B" w:rsidRDefault="002328CA" w:rsidP="0064799B">
      <w:pPr>
        <w:pStyle w:val="voorbeeld"/>
      </w:pPr>
      <w:r>
        <w:t>V</w:t>
      </w:r>
      <w:r w:rsidR="007F096B">
        <w:t>oorbeeld 2: omzetting alkenyl(aryl)halide in Grignardreagens</w:t>
      </w:r>
    </w:p>
    <w:p w14:paraId="233C2929" w14:textId="6420EB36" w:rsidR="007F096B" w:rsidRDefault="001A15E7" w:rsidP="0064799B">
      <w:pPr>
        <w:pStyle w:val="voorbeeld"/>
      </w:pPr>
      <w:r>
        <w:object w:dxaOrig="2912" w:dyaOrig="757" w14:anchorId="0E56FC14">
          <v:shape id="_x0000_i1342" type="#_x0000_t75" style="width:163pt;height:42.1pt" o:ole="">
            <v:imagedata r:id="rId718" o:title=""/>
          </v:shape>
          <o:OLEObject Type="Embed" ProgID="ChemDraw.Document.6.0" ShapeID="_x0000_i1342" DrawAspect="Content" ObjectID="_1647210518" r:id="rId719"/>
        </w:object>
      </w:r>
    </w:p>
    <w:p w14:paraId="2714C905" w14:textId="6B80B9A8" w:rsidR="007F096B" w:rsidRDefault="00C8755B" w:rsidP="006427BF">
      <w:pPr>
        <w:pStyle w:val="Kop3"/>
      </w:pPr>
      <w:bookmarkStart w:id="324" w:name="_Toc504672698"/>
      <w:bookmarkStart w:id="325" w:name="_Toc36411214"/>
      <w:r>
        <w:rPr>
          <w:noProof/>
        </w:rPr>
        <w:object w:dxaOrig="0" w:dyaOrig="0" w14:anchorId="554C6EE2">
          <v:shape id="_x0000_s3919" type="#_x0000_t75" style="position:absolute;left:0;text-align:left;margin-left:391.7pt;margin-top:4pt;width:61.8pt;height:42.6pt;z-index:251942912;mso-position-horizontal-relative:text;mso-position-vertical-relative:text">
            <v:imagedata r:id="rId720" o:title=""/>
            <w10:wrap type="square"/>
          </v:shape>
          <o:OLEObject Type="Embed" ProgID="ChemDraw.Document.6.0" ShapeID="_x0000_s3919" DrawAspect="Content" ObjectID="_1647210827" r:id="rId721"/>
        </w:object>
      </w:r>
      <w:r w:rsidR="007F096B">
        <w:t>MsCl</w:t>
      </w:r>
      <w:r w:rsidR="007F096B">
        <w:tab/>
        <w:t>methaansulfonylchloride</w:t>
      </w:r>
      <w:bookmarkEnd w:id="324"/>
      <w:bookmarkEnd w:id="325"/>
    </w:p>
    <w:p w14:paraId="637089D3" w14:textId="0F91B1B0" w:rsidR="007F096B" w:rsidRDefault="006538F6" w:rsidP="0064799B">
      <w:pPr>
        <w:pStyle w:val="voorbeeld"/>
        <w:rPr>
          <w:b w:val="0"/>
        </w:rPr>
      </w:pPr>
      <w:r>
        <w:t>S</w:t>
      </w:r>
      <w:r w:rsidR="007F096B">
        <w:t xml:space="preserve">ynoniem: </w:t>
      </w:r>
      <w:r w:rsidR="007F096B">
        <w:rPr>
          <w:b w:val="0"/>
        </w:rPr>
        <w:t>mesylchloride</w:t>
      </w:r>
    </w:p>
    <w:p w14:paraId="6F6448A7" w14:textId="1FAFB779" w:rsidR="007F096B" w:rsidRDefault="006538F6" w:rsidP="002E49A4">
      <w:pPr>
        <w:pStyle w:val="voorbeeld"/>
        <w:jc w:val="both"/>
        <w:rPr>
          <w:b w:val="0"/>
        </w:rPr>
      </w:pPr>
      <w:r>
        <w:t>W</w:t>
      </w:r>
      <w:r w:rsidR="007F096B">
        <w:t xml:space="preserve">aarvoor: </w:t>
      </w:r>
      <w:r w:rsidR="007F096B">
        <w:rPr>
          <w:b w:val="0"/>
        </w:rPr>
        <w:t>methaansulfonylchloride zet alcoholen om in goede LG’s. Het gedraagt zich voor dit doel op dezelfde manier als TsCl.</w:t>
      </w:r>
      <w:r w:rsidR="00471B18" w:rsidRPr="00471B18">
        <w:t xml:space="preserve"> </w:t>
      </w:r>
    </w:p>
    <w:p w14:paraId="7544292C" w14:textId="718F145D" w:rsidR="007F096B" w:rsidRDefault="006538F6" w:rsidP="0064799B">
      <w:pPr>
        <w:pStyle w:val="voorbeeld"/>
        <w:rPr>
          <w:b w:val="0"/>
        </w:rPr>
      </w:pPr>
      <w:r>
        <w:t>V</w:t>
      </w:r>
      <w:r w:rsidR="007F096B">
        <w:t xml:space="preserve">ergelijk: </w:t>
      </w:r>
      <w:r w:rsidR="007F096B">
        <w:rPr>
          <w:b w:val="0"/>
          <w:i/>
        </w:rPr>
        <w:t>p-</w:t>
      </w:r>
      <w:r w:rsidR="007F096B">
        <w:rPr>
          <w:b w:val="0"/>
        </w:rPr>
        <w:t>tolueensulfonylchloride (TsCl)</w:t>
      </w:r>
    </w:p>
    <w:p w14:paraId="52EC7C96" w14:textId="4582E9F2" w:rsidR="007F096B" w:rsidRDefault="006538F6" w:rsidP="0064799B">
      <w:pPr>
        <w:pStyle w:val="voorbeeld"/>
      </w:pPr>
      <w:r>
        <w:t>V</w:t>
      </w:r>
      <w:r w:rsidR="007F096B">
        <w:t>oorbeeld: omzetting alcohol in alkylmesylaat</w:t>
      </w:r>
    </w:p>
    <w:p w14:paraId="55746D38" w14:textId="15A98D69" w:rsidR="007F096B" w:rsidRPr="002C56BE" w:rsidRDefault="001A15E7" w:rsidP="0064799B">
      <w:r>
        <w:object w:dxaOrig="2830" w:dyaOrig="1141" w14:anchorId="4AA5D8C8">
          <v:shape id="_x0000_i1344" type="#_x0000_t75" style="width:155.55pt;height:63.15pt" o:ole="">
            <v:imagedata r:id="rId722" o:title=""/>
          </v:shape>
          <o:OLEObject Type="Embed" ProgID="ChemDraw.Document.6.0" ShapeID="_x0000_i1344" DrawAspect="Content" ObjectID="_1647210519" r:id="rId723"/>
        </w:object>
      </w:r>
    </w:p>
    <w:p w14:paraId="6E8ED84E" w14:textId="76AEBC7A" w:rsidR="007F096B" w:rsidRDefault="007F096B" w:rsidP="002E49A4">
      <w:pPr>
        <w:jc w:val="both"/>
      </w:pPr>
      <w:r w:rsidRPr="00523929">
        <w:t>Het gevormde alkylsulfonaat (mesylaat) is een uitstekende LG bij substitutie- en eliminatiereacties. Voor mechanisme en voorbeelden, zie het lemma TsCl.</w:t>
      </w:r>
    </w:p>
    <w:p w14:paraId="0F14AE79" w14:textId="77777777" w:rsidR="001A15E7" w:rsidRDefault="001A15E7">
      <w:pPr>
        <w:widowControl/>
        <w:autoSpaceDE/>
        <w:autoSpaceDN/>
        <w:adjustRightInd/>
        <w:rPr>
          <w:rFonts w:ascii="Calibri Light" w:hAnsi="Calibri Light"/>
          <w:b/>
          <w:bCs/>
          <w:kern w:val="32"/>
          <w:sz w:val="24"/>
          <w:szCs w:val="32"/>
        </w:rPr>
      </w:pPr>
      <w:bookmarkStart w:id="326" w:name="_Toc504672704"/>
      <w:bookmarkStart w:id="327" w:name="_Toc36411215"/>
      <w:r>
        <w:br w:type="page"/>
      </w:r>
    </w:p>
    <w:p w14:paraId="790D15CE" w14:textId="24A2A806" w:rsidR="007F096B" w:rsidRDefault="00C8755B" w:rsidP="006427BF">
      <w:pPr>
        <w:pStyle w:val="Kop3"/>
      </w:pPr>
      <w:r>
        <w:rPr>
          <w:noProof/>
        </w:rPr>
        <w:lastRenderedPageBreak/>
        <w:object w:dxaOrig="0" w:dyaOrig="0" w14:anchorId="2CC63447">
          <v:shape id="_x0000_s3920" type="#_x0000_t75" style="position:absolute;left:0;text-align:left;margin-left:402pt;margin-top:0;width:51.6pt;height:28.2pt;z-index:251944960;mso-position-horizontal-relative:text;mso-position-vertical-relative:text">
            <v:imagedata r:id="rId724" o:title=""/>
            <w10:wrap type="square"/>
          </v:shape>
          <o:OLEObject Type="Embed" ProgID="ChemDraw.Document.6.0" ShapeID="_x0000_s3920" DrawAspect="Content" ObjectID="_1647210828" r:id="rId725"/>
        </w:object>
      </w:r>
      <w:r w:rsidR="007F096B">
        <w:t>NaH</w:t>
      </w:r>
      <w:r w:rsidR="007F096B">
        <w:tab/>
        <w:t>natriumhydride</w:t>
      </w:r>
      <w:bookmarkEnd w:id="326"/>
      <w:bookmarkEnd w:id="327"/>
    </w:p>
    <w:p w14:paraId="060A6837" w14:textId="0336420D" w:rsidR="007F096B" w:rsidRDefault="001C3BB7" w:rsidP="002E49A4">
      <w:pPr>
        <w:pStyle w:val="voorbeeld"/>
        <w:jc w:val="both"/>
        <w:rPr>
          <w:b w:val="0"/>
        </w:rPr>
      </w:pPr>
      <w:r>
        <w:t>W</w:t>
      </w:r>
      <w:r w:rsidR="007F096B">
        <w:t xml:space="preserve">aarvoor: </w:t>
      </w:r>
      <w:r w:rsidR="007F096B">
        <w:rPr>
          <w:b w:val="0"/>
        </w:rPr>
        <w:t>Natriumhydride is een sterke base en een zwak nucleofiel. Toegepast bij het deprotoneren van alcoholen en alkynen en andere. Een voordeel van het gebruik van NaH is dat het bijproduct H</w:t>
      </w:r>
      <w:r w:rsidR="007F096B">
        <w:rPr>
          <w:b w:val="0"/>
          <w:vertAlign w:val="subscript"/>
        </w:rPr>
        <w:t>2</w:t>
      </w:r>
      <w:r w:rsidR="007F096B">
        <w:rPr>
          <w:b w:val="0"/>
        </w:rPr>
        <w:t xml:space="preserve"> is, een gas dat verdere reactie niet stoort.</w:t>
      </w:r>
      <w:r w:rsidR="00606ED3" w:rsidRPr="00606ED3">
        <w:t xml:space="preserve"> </w:t>
      </w:r>
    </w:p>
    <w:p w14:paraId="584CBA81" w14:textId="7069BEA9" w:rsidR="007F096B" w:rsidRDefault="001C3BB7" w:rsidP="0064799B">
      <w:pPr>
        <w:pStyle w:val="voorbeeld"/>
        <w:rPr>
          <w:b w:val="0"/>
        </w:rPr>
      </w:pPr>
      <w:r>
        <w:t>V</w:t>
      </w:r>
      <w:r w:rsidR="007F096B">
        <w:t xml:space="preserve">ergelijk: </w:t>
      </w:r>
      <w:r w:rsidR="007F096B">
        <w:rPr>
          <w:b w:val="0"/>
        </w:rPr>
        <w:t>kaliumhydride (KH), lithiumhydride (LiH)</w:t>
      </w:r>
    </w:p>
    <w:p w14:paraId="129BCD5E" w14:textId="3EE4B1F2" w:rsidR="007F096B" w:rsidRDefault="001C3BB7" w:rsidP="0064799B">
      <w:pPr>
        <w:pStyle w:val="voorbeeld"/>
      </w:pPr>
      <w:r>
        <w:t>V</w:t>
      </w:r>
      <w:r w:rsidR="007F096B">
        <w:t>oorbeeld 1: zuur-basereactie – omzetting alkyn in acetylide</w:t>
      </w:r>
    </w:p>
    <w:p w14:paraId="7E225534" w14:textId="0E6B4216" w:rsidR="007F096B" w:rsidRDefault="00D81AD6" w:rsidP="0064799B">
      <w:pPr>
        <w:pStyle w:val="voorbeeld"/>
      </w:pPr>
      <w:r>
        <w:object w:dxaOrig="4072" w:dyaOrig="697" w14:anchorId="06AD1573">
          <v:shape id="_x0000_i1346" type="#_x0000_t75" style="width:226.85pt;height:38.05pt" o:ole="">
            <v:imagedata r:id="rId726" o:title=""/>
          </v:shape>
          <o:OLEObject Type="Embed" ProgID="ChemDraw.Document.6.0" ShapeID="_x0000_i1346" DrawAspect="Content" ObjectID="_1647210520" r:id="rId727"/>
        </w:object>
      </w:r>
    </w:p>
    <w:p w14:paraId="062BA5BA" w14:textId="0F544B3A" w:rsidR="007F096B" w:rsidRDefault="001C3BB7" w:rsidP="0064799B">
      <w:pPr>
        <w:pStyle w:val="voorbeeld"/>
      </w:pPr>
      <w:r>
        <w:t>V</w:t>
      </w:r>
      <w:r w:rsidR="007F096B">
        <w:t>oorbeeld 2: zuur-basereactie – omzetting alcohol in alkoxide</w:t>
      </w:r>
    </w:p>
    <w:p w14:paraId="53819188" w14:textId="0FFE3F2A" w:rsidR="007F096B" w:rsidRDefault="00D81AD6" w:rsidP="0064799B">
      <w:pPr>
        <w:pStyle w:val="voorbeeld"/>
      </w:pPr>
      <w:r>
        <w:object w:dxaOrig="3061" w:dyaOrig="550" w14:anchorId="3983F0CC">
          <v:shape id="_x0000_i1347" type="#_x0000_t75" style="width:194.25pt;height:35.3pt" o:ole="">
            <v:imagedata r:id="rId728" o:title=""/>
          </v:shape>
          <o:OLEObject Type="Embed" ProgID="ChemDraw.Document.6.0" ShapeID="_x0000_i1347" DrawAspect="Content" ObjectID="_1647210521" r:id="rId729"/>
        </w:object>
      </w:r>
    </w:p>
    <w:p w14:paraId="2CB8FAC1" w14:textId="57C5E99C" w:rsidR="007F096B" w:rsidRDefault="001C3BB7" w:rsidP="0064799B">
      <w:pPr>
        <w:pStyle w:val="voorbeeld"/>
      </w:pPr>
      <w:r>
        <w:t>V</w:t>
      </w:r>
      <w:r w:rsidR="007F096B">
        <w:t>oorbeeld 3: deprotonering van fosfoniumzout waarbij ylide gevormd wordt</w:t>
      </w:r>
    </w:p>
    <w:p w14:paraId="4F788A9D" w14:textId="09415FD0" w:rsidR="007F096B" w:rsidRDefault="00D81AD6" w:rsidP="0064799B">
      <w:r>
        <w:object w:dxaOrig="2873" w:dyaOrig="533" w14:anchorId="65ED7442">
          <v:shape id="_x0000_i1348" type="#_x0000_t75" style="width:175.9pt;height:33.3pt" o:ole="">
            <v:imagedata r:id="rId730" o:title=""/>
          </v:shape>
          <o:OLEObject Type="Embed" ProgID="ChemDraw.Document.6.0" ShapeID="_x0000_i1348" DrawAspect="Content" ObjectID="_1647210522" r:id="rId731"/>
        </w:object>
      </w:r>
    </w:p>
    <w:p w14:paraId="5E6A9455" w14:textId="5AD27843" w:rsidR="007F096B" w:rsidRPr="009A42AC" w:rsidRDefault="001C3BB7" w:rsidP="0064799B">
      <w:pPr>
        <w:pStyle w:val="voorbeeld"/>
        <w:rPr>
          <w:i/>
        </w:rPr>
      </w:pPr>
      <w:r>
        <w:t>H</w:t>
      </w:r>
      <w:r w:rsidR="007F096B">
        <w:t xml:space="preserve">oe: </w:t>
      </w:r>
      <w:r w:rsidR="007F096B" w:rsidRPr="001C3BB7">
        <w:rPr>
          <w:iCs/>
        </w:rPr>
        <w:t>deprotonering</w:t>
      </w:r>
    </w:p>
    <w:p w14:paraId="39C95EEA" w14:textId="77777777" w:rsidR="007F096B" w:rsidRPr="00656E24" w:rsidRDefault="007F096B" w:rsidP="002E49A4">
      <w:pPr>
        <w:jc w:val="both"/>
      </w:pPr>
      <w:r>
        <w:t>H</w:t>
      </w:r>
      <w:r>
        <w:rPr>
          <w:vertAlign w:val="superscript"/>
        </w:rPr>
        <w:sym w:font="Symbol" w:char="F02D"/>
      </w:r>
      <w:r>
        <w:t xml:space="preserve"> is een sterke base, de geconjugeerde base van H</w:t>
      </w:r>
      <w:r>
        <w:rPr>
          <w:vertAlign w:val="subscript"/>
        </w:rPr>
        <w:t>2</w:t>
      </w:r>
      <w:r>
        <w:t xml:space="preserve"> (p</w:t>
      </w:r>
      <w:r>
        <w:rPr>
          <w:i/>
        </w:rPr>
        <w:t>K</w:t>
      </w:r>
      <w:r>
        <w:rPr>
          <w:vertAlign w:val="subscript"/>
        </w:rPr>
        <w:t>z</w:t>
      </w:r>
      <w:r>
        <w:t xml:space="preserve"> = 42)</w:t>
      </w:r>
    </w:p>
    <w:p w14:paraId="7D4B0F45" w14:textId="77777777" w:rsidR="007F096B" w:rsidRDefault="007F096B" w:rsidP="002E49A4">
      <w:pPr>
        <w:pStyle w:val="voorbeeld"/>
        <w:jc w:val="both"/>
        <w:rPr>
          <w:b w:val="0"/>
        </w:rPr>
      </w:pPr>
      <w:r w:rsidRPr="00656E24">
        <w:rPr>
          <w:b w:val="0"/>
        </w:rPr>
        <w:t>Het deprotoneert gemakkelijk alcoholen (p</w:t>
      </w:r>
      <w:r w:rsidRPr="00656E24">
        <w:rPr>
          <w:b w:val="0"/>
          <w:i/>
        </w:rPr>
        <w:t>K</w:t>
      </w:r>
      <w:r w:rsidRPr="00656E24">
        <w:rPr>
          <w:b w:val="0"/>
          <w:vertAlign w:val="subscript"/>
        </w:rPr>
        <w:t>z</w:t>
      </w:r>
      <w:r w:rsidRPr="00656E24">
        <w:rPr>
          <w:b w:val="0"/>
        </w:rPr>
        <w:t xml:space="preserve"> = </w:t>
      </w:r>
      <w:r>
        <w:rPr>
          <w:b w:val="0"/>
        </w:rPr>
        <w:t>16-18</w:t>
      </w:r>
      <w:r w:rsidRPr="00656E24">
        <w:rPr>
          <w:b w:val="0"/>
        </w:rPr>
        <w:t>)</w:t>
      </w:r>
      <w:r>
        <w:rPr>
          <w:b w:val="0"/>
        </w:rPr>
        <w:t xml:space="preserve">, alkynen </w:t>
      </w:r>
      <w:r w:rsidRPr="00656E24">
        <w:rPr>
          <w:b w:val="0"/>
        </w:rPr>
        <w:t>(p</w:t>
      </w:r>
      <w:r w:rsidRPr="00656E24">
        <w:rPr>
          <w:b w:val="0"/>
          <w:i/>
        </w:rPr>
        <w:t>K</w:t>
      </w:r>
      <w:r w:rsidRPr="00656E24">
        <w:rPr>
          <w:b w:val="0"/>
          <w:vertAlign w:val="subscript"/>
        </w:rPr>
        <w:t>z</w:t>
      </w:r>
      <w:r w:rsidRPr="00656E24">
        <w:rPr>
          <w:b w:val="0"/>
        </w:rPr>
        <w:t xml:space="preserve"> = </w:t>
      </w:r>
      <w:r>
        <w:rPr>
          <w:b w:val="0"/>
        </w:rPr>
        <w:t>25</w:t>
      </w:r>
      <w:r w:rsidRPr="00656E24">
        <w:rPr>
          <w:b w:val="0"/>
        </w:rPr>
        <w:t>)</w:t>
      </w:r>
      <w:r>
        <w:rPr>
          <w:b w:val="0"/>
        </w:rPr>
        <w:t xml:space="preserve"> en andere deeltjes zuurder dan waterstof.</w:t>
      </w:r>
    </w:p>
    <w:p w14:paraId="4395C938" w14:textId="77777777" w:rsidR="007F096B" w:rsidRDefault="007F096B" w:rsidP="002E49A4">
      <w:pPr>
        <w:pStyle w:val="voorbeeld"/>
        <w:jc w:val="both"/>
        <w:rPr>
          <w:b w:val="0"/>
        </w:rPr>
      </w:pPr>
      <w:r>
        <w:rPr>
          <w:b w:val="0"/>
        </w:rPr>
        <w:t>Voordeel van NaH (en KH) is dat het geconjugeerde zuur een gas is (H</w:t>
      </w:r>
      <w:r>
        <w:rPr>
          <w:b w:val="0"/>
          <w:vertAlign w:val="subscript"/>
        </w:rPr>
        <w:t>2</w:t>
      </w:r>
      <w:r>
        <w:rPr>
          <w:b w:val="0"/>
        </w:rPr>
        <w:t>) dat wegborrelt uit het reactievat en niet verder interfereert met de reactie. De deprotonering is irreversibel.</w:t>
      </w:r>
    </w:p>
    <w:p w14:paraId="64554C9F" w14:textId="75A28AFB" w:rsidR="007F096B" w:rsidRDefault="007F096B" w:rsidP="002E49A4">
      <w:pPr>
        <w:pStyle w:val="voorbeeld"/>
        <w:jc w:val="both"/>
        <w:rPr>
          <w:b w:val="0"/>
        </w:rPr>
      </w:pPr>
      <w:r>
        <w:rPr>
          <w:b w:val="0"/>
        </w:rPr>
        <w:t>Voor de meeste doeleinden kan het uitgewisseld worden met NaNH</w:t>
      </w:r>
      <w:r>
        <w:rPr>
          <w:b w:val="0"/>
          <w:vertAlign w:val="subscript"/>
        </w:rPr>
        <w:t>2</w:t>
      </w:r>
      <w:r>
        <w:rPr>
          <w:b w:val="0"/>
        </w:rPr>
        <w:t xml:space="preserve"> en andere sterke basen.</w:t>
      </w:r>
    </w:p>
    <w:p w14:paraId="267769AE" w14:textId="77777777" w:rsidR="00206B21" w:rsidRDefault="00206B21" w:rsidP="0064799B"/>
    <w:p w14:paraId="4E1E0A8E" w14:textId="7D82D7B1" w:rsidR="00206B21" w:rsidRDefault="00C8755B" w:rsidP="006427BF">
      <w:pPr>
        <w:pStyle w:val="Kop3"/>
      </w:pPr>
      <w:bookmarkStart w:id="328" w:name="_Toc36411216"/>
      <w:r>
        <w:rPr>
          <w:noProof/>
        </w:rPr>
        <w:object w:dxaOrig="0" w:dyaOrig="0" w14:anchorId="5267773F">
          <v:shape id="_x0000_s3921" type="#_x0000_t75" style="position:absolute;left:0;text-align:left;margin-left:353.4pt;margin-top:5.65pt;width:100.2pt;height:55.2pt;z-index:251947008;mso-position-horizontal-relative:text;mso-position-vertical-relative:text">
            <v:imagedata r:id="rId732" o:title=""/>
            <w10:wrap type="square"/>
          </v:shape>
          <o:OLEObject Type="Embed" ProgID="ChemDraw.Document.6.0" ShapeID="_x0000_s3921" DrawAspect="Content" ObjectID="_1647210829" r:id="rId733"/>
        </w:object>
      </w:r>
      <w:r w:rsidR="00206B21">
        <w:t>NaIO</w:t>
      </w:r>
      <w:r w:rsidR="00206B21">
        <w:rPr>
          <w:vertAlign w:val="subscript"/>
        </w:rPr>
        <w:t>4</w:t>
      </w:r>
      <w:r w:rsidR="00206B21">
        <w:t xml:space="preserve"> natriumperjodaat</w:t>
      </w:r>
      <w:bookmarkEnd w:id="328"/>
    </w:p>
    <w:p w14:paraId="34F5EDB9" w14:textId="77777777" w:rsidR="00A57DD2" w:rsidRDefault="00212F2D" w:rsidP="0064799B">
      <w:r>
        <w:rPr>
          <w:b/>
          <w:bCs/>
        </w:rPr>
        <w:t>Waarvoor:</w:t>
      </w:r>
      <w:r>
        <w:t xml:space="preserve"> Meestal wordt natriumperjodaat gebruikt om suikers te openen. Het breekt de C-C binding in een vicinaal diol</w:t>
      </w:r>
      <w:r w:rsidR="00B158D6">
        <w:t xml:space="preserve"> (beide C-OH’s zitten aan elkaar vast)</w:t>
      </w:r>
      <w:r>
        <w:t xml:space="preserve"> in tweeën en vormt twee aldehydes. Dit kan zowel twee producten opleveren als dat het een ring opent. </w:t>
      </w:r>
    </w:p>
    <w:p w14:paraId="72A068B7" w14:textId="77777777" w:rsidR="00A57DD2" w:rsidRDefault="00A57DD2" w:rsidP="0064799B"/>
    <w:p w14:paraId="11C99C1F" w14:textId="77777777" w:rsidR="0060658D" w:rsidRDefault="0060658D" w:rsidP="0064799B">
      <w:pPr>
        <w:rPr>
          <w:b/>
          <w:bCs/>
        </w:rPr>
      </w:pPr>
      <w:r>
        <w:rPr>
          <w:b/>
          <w:bCs/>
        </w:rPr>
        <w:t>Voorbeeld: vorming van aldehydes uit vicinaal diol</w:t>
      </w:r>
    </w:p>
    <w:p w14:paraId="393BDDF4" w14:textId="34D8353E" w:rsidR="0060658D" w:rsidRDefault="0091227B" w:rsidP="0064799B">
      <w:r>
        <w:object w:dxaOrig="4160" w:dyaOrig="1004" w14:anchorId="29E4D381">
          <v:shape id="_x0000_i1350" type="#_x0000_t75" style="width:254.7pt;height:61.8pt" o:ole="">
            <v:imagedata r:id="rId734" o:title=""/>
          </v:shape>
          <o:OLEObject Type="Embed" ProgID="ChemDraw.Document.6.0" ShapeID="_x0000_i1350" DrawAspect="Content" ObjectID="_1647210523" r:id="rId735"/>
        </w:object>
      </w:r>
    </w:p>
    <w:p w14:paraId="20220C98" w14:textId="05CCCD93" w:rsidR="00290E3A" w:rsidRDefault="00784C22" w:rsidP="0064799B">
      <w:pPr>
        <w:rPr>
          <w:b/>
          <w:bCs/>
        </w:rPr>
      </w:pPr>
      <w:r>
        <w:rPr>
          <w:b/>
          <w:bCs/>
        </w:rPr>
        <w:t xml:space="preserve">Hoe: </w:t>
      </w:r>
    </w:p>
    <w:p w14:paraId="57A6C038" w14:textId="2305C4C8" w:rsidR="00505184" w:rsidRDefault="0091227B" w:rsidP="0064799B">
      <w:r>
        <w:object w:dxaOrig="6452" w:dyaOrig="1404" w14:anchorId="365CC577">
          <v:shape id="_x0000_i1351" type="#_x0000_t75" style="width:371.55pt;height:80.85pt" o:ole="">
            <v:imagedata r:id="rId736" o:title=""/>
          </v:shape>
          <o:OLEObject Type="Embed" ProgID="ChemDraw.Document.6.0" ShapeID="_x0000_i1351" DrawAspect="Content" ObjectID="_1647210524" r:id="rId737"/>
        </w:object>
      </w:r>
    </w:p>
    <w:p w14:paraId="23CF4D8E" w14:textId="77777777" w:rsidR="0091227B" w:rsidRDefault="0091227B">
      <w:pPr>
        <w:widowControl/>
        <w:autoSpaceDE/>
        <w:autoSpaceDN/>
        <w:adjustRightInd/>
        <w:rPr>
          <w:rFonts w:ascii="Calibri Light" w:hAnsi="Calibri Light"/>
          <w:b/>
          <w:bCs/>
          <w:kern w:val="32"/>
          <w:sz w:val="24"/>
          <w:szCs w:val="32"/>
        </w:rPr>
      </w:pPr>
      <w:bookmarkStart w:id="329" w:name="_Toc36411217"/>
      <w:r>
        <w:br w:type="page"/>
      </w:r>
    </w:p>
    <w:p w14:paraId="3DE446BC" w14:textId="081B8BD0" w:rsidR="00505184" w:rsidRPr="001979C6" w:rsidRDefault="00C8755B" w:rsidP="00D81AD6">
      <w:pPr>
        <w:pStyle w:val="Kop3"/>
        <w:tabs>
          <w:tab w:val="left" w:pos="1701"/>
        </w:tabs>
      </w:pPr>
      <w:r>
        <w:rPr>
          <w:noProof/>
        </w:rPr>
        <w:lastRenderedPageBreak/>
        <w:object w:dxaOrig="0" w:dyaOrig="0" w14:anchorId="568599BB">
          <v:shape id="_x0000_s4370" type="#_x0000_t75" style="position:absolute;left:0;text-align:left;margin-left:346.8pt;margin-top:0;width:106.8pt;height:52.8pt;z-index:251973632;mso-position-horizontal-relative:text;mso-position-vertical-relative:text">
            <v:imagedata r:id="rId738" o:title=""/>
            <w10:wrap type="square"/>
          </v:shape>
          <o:OLEObject Type="Embed" ProgID="ChemDraw.Document.6.0" ShapeID="_x0000_s4370" DrawAspect="Content" ObjectID="_1647210830" r:id="rId739"/>
        </w:object>
      </w:r>
      <w:r w:rsidR="00505184" w:rsidRPr="001979C6">
        <w:t>NaN</w:t>
      </w:r>
      <w:r w:rsidR="00505184" w:rsidRPr="001979C6">
        <w:rPr>
          <w:vertAlign w:val="subscript"/>
        </w:rPr>
        <w:t>3</w:t>
      </w:r>
      <w:r w:rsidR="00505184" w:rsidRPr="001979C6">
        <w:tab/>
        <w:t>natriumazide</w:t>
      </w:r>
      <w:bookmarkEnd w:id="329"/>
    </w:p>
    <w:p w14:paraId="797A722F" w14:textId="77777777" w:rsidR="00505184" w:rsidRPr="001979C6" w:rsidRDefault="00505184" w:rsidP="00505184">
      <w:pPr>
        <w:pStyle w:val="voorbeeld"/>
        <w:jc w:val="both"/>
        <w:rPr>
          <w:b w:val="0"/>
        </w:rPr>
      </w:pPr>
      <w:r>
        <w:t>W</w:t>
      </w:r>
      <w:r w:rsidRPr="001979C6">
        <w:t xml:space="preserve">aarvoor: </w:t>
      </w:r>
      <w:r w:rsidRPr="001979C6">
        <w:rPr>
          <w:b w:val="0"/>
        </w:rPr>
        <w:t>Natriumazide is een goed nucleofiel dat gemakkelijk meedoet in S</w:t>
      </w:r>
      <w:r w:rsidRPr="001979C6">
        <w:rPr>
          <w:b w:val="0"/>
          <w:vertAlign w:val="subscript"/>
        </w:rPr>
        <w:t>N</w:t>
      </w:r>
      <w:r w:rsidRPr="001979C6">
        <w:rPr>
          <w:b w:val="0"/>
        </w:rPr>
        <w:t>2-reacties. Het kalium- of lithiumzout kan ook gebruikt worden, maar het natriumzout wordt gewoonlijk gebruikt.</w:t>
      </w:r>
      <w:r w:rsidRPr="004331C7">
        <w:t xml:space="preserve"> </w:t>
      </w:r>
    </w:p>
    <w:p w14:paraId="697B77BF" w14:textId="77777777" w:rsidR="00505184" w:rsidRPr="001979C6" w:rsidRDefault="00505184" w:rsidP="00505184">
      <w:pPr>
        <w:pStyle w:val="voorbeeld"/>
        <w:rPr>
          <w:b w:val="0"/>
        </w:rPr>
      </w:pPr>
      <w:r>
        <w:t>V</w:t>
      </w:r>
      <w:r w:rsidRPr="001979C6">
        <w:t xml:space="preserve">ergelijk: </w:t>
      </w:r>
      <w:r w:rsidRPr="001979C6">
        <w:rPr>
          <w:b w:val="0"/>
        </w:rPr>
        <w:t>LiN</w:t>
      </w:r>
      <w:r w:rsidRPr="001979C6">
        <w:rPr>
          <w:b w:val="0"/>
          <w:vertAlign w:val="subscript"/>
        </w:rPr>
        <w:t>3</w:t>
      </w:r>
      <w:r w:rsidRPr="001979C6">
        <w:rPr>
          <w:b w:val="0"/>
        </w:rPr>
        <w:t>, KN</w:t>
      </w:r>
      <w:r w:rsidRPr="001979C6">
        <w:rPr>
          <w:b w:val="0"/>
          <w:vertAlign w:val="subscript"/>
        </w:rPr>
        <w:t>3</w:t>
      </w:r>
    </w:p>
    <w:p w14:paraId="40ADD233" w14:textId="77777777" w:rsidR="00505184" w:rsidRPr="001979C6" w:rsidRDefault="00505184" w:rsidP="00505184">
      <w:pPr>
        <w:pStyle w:val="voorbeeld"/>
      </w:pPr>
      <w:r>
        <w:t>V</w:t>
      </w:r>
      <w:r w:rsidRPr="001979C6">
        <w:t>oorbeeld 1: substitutiereactie – omzetting van alkylhalide in alkylazide</w:t>
      </w:r>
    </w:p>
    <w:p w14:paraId="6765B302" w14:textId="77777777" w:rsidR="00505184" w:rsidRPr="001979C6" w:rsidRDefault="00505184" w:rsidP="00505184">
      <w:pPr>
        <w:pStyle w:val="voorbeeld"/>
      </w:pPr>
      <w:r>
        <w:object w:dxaOrig="2831" w:dyaOrig="639" w14:anchorId="5E678EFF">
          <v:shape id="_x0000_i1353" type="#_x0000_t75" style="width:141.3pt;height:31.9pt" o:ole="">
            <v:imagedata r:id="rId740" o:title=""/>
          </v:shape>
          <o:OLEObject Type="Embed" ProgID="ChemDraw.Document.6.0" ShapeID="_x0000_i1353" DrawAspect="Content" ObjectID="_1647210525" r:id="rId741"/>
        </w:object>
      </w:r>
    </w:p>
    <w:p w14:paraId="439154AE" w14:textId="77777777" w:rsidR="00505184" w:rsidRPr="001979C6" w:rsidRDefault="00505184" w:rsidP="00505184">
      <w:pPr>
        <w:pStyle w:val="voorbeeld"/>
      </w:pPr>
      <w:r>
        <w:t>V</w:t>
      </w:r>
      <w:r w:rsidRPr="001979C6">
        <w:t>oorbeeld 2: Curtius-herschikking – van acylhalide tot amine</w:t>
      </w:r>
    </w:p>
    <w:p w14:paraId="396A61D7" w14:textId="77777777" w:rsidR="00505184" w:rsidRPr="001979C6" w:rsidRDefault="00505184" w:rsidP="00505184">
      <w:pPr>
        <w:pStyle w:val="voorbeeld"/>
      </w:pPr>
      <w:r>
        <w:object w:dxaOrig="3418" w:dyaOrig="673" w14:anchorId="45E5B456">
          <v:shape id="_x0000_i1354" type="#_x0000_t75" style="width:171.15pt;height:33.95pt" o:ole="">
            <v:imagedata r:id="rId742" o:title=""/>
          </v:shape>
          <o:OLEObject Type="Embed" ProgID="ChemDraw.Document.6.0" ShapeID="_x0000_i1354" DrawAspect="Content" ObjectID="_1647210526" r:id="rId743"/>
        </w:object>
      </w:r>
    </w:p>
    <w:p w14:paraId="41384BA6" w14:textId="77777777" w:rsidR="00505184" w:rsidRPr="001979C6" w:rsidRDefault="00505184" w:rsidP="00505184">
      <w:pPr>
        <w:pStyle w:val="voorbeeld"/>
        <w:jc w:val="both"/>
        <w:rPr>
          <w:i/>
        </w:rPr>
      </w:pPr>
      <w:r>
        <w:t>H</w:t>
      </w:r>
      <w:r w:rsidRPr="001979C6">
        <w:t xml:space="preserve">oe: </w:t>
      </w:r>
      <w:r w:rsidRPr="004E5CF0">
        <w:rPr>
          <w:iCs/>
        </w:rPr>
        <w:t>nucleofiele substitutie</w:t>
      </w:r>
    </w:p>
    <w:p w14:paraId="27BAF147" w14:textId="77777777" w:rsidR="00505184" w:rsidRPr="001979C6" w:rsidRDefault="00505184" w:rsidP="00505184">
      <w:pPr>
        <w:jc w:val="both"/>
      </w:pPr>
      <w:r w:rsidRPr="001979C6">
        <w:t>Natriumazide is de geconjugeerde base van het zwakke zuur HN</w:t>
      </w:r>
      <w:r w:rsidRPr="001979C6">
        <w:rPr>
          <w:vertAlign w:val="subscript"/>
        </w:rPr>
        <w:t>3</w:t>
      </w:r>
      <w:r w:rsidRPr="001979C6">
        <w:t xml:space="preserve"> (p</w:t>
      </w:r>
      <w:r w:rsidRPr="001979C6">
        <w:rPr>
          <w:i/>
        </w:rPr>
        <w:t>K</w:t>
      </w:r>
      <w:r w:rsidRPr="001979C6">
        <w:rPr>
          <w:vertAlign w:val="subscript"/>
        </w:rPr>
        <w:t>z</w:t>
      </w:r>
      <w:r w:rsidRPr="001979C6">
        <w:t xml:space="preserve"> = 4,7). Het is een uitstekend nucleofiel en is een zwakke base; reacties met N</w:t>
      </w:r>
      <w:r w:rsidRPr="001979C6">
        <w:rPr>
          <w:vertAlign w:val="subscript"/>
        </w:rPr>
        <w:t>3</w:t>
      </w:r>
      <w:r w:rsidRPr="001979C6">
        <w:t xml:space="preserve"> ondervinden weinig competitie met eliminatieroutes.</w:t>
      </w:r>
    </w:p>
    <w:p w14:paraId="49C6FFB1" w14:textId="77777777" w:rsidR="00505184" w:rsidRPr="001979C6" w:rsidRDefault="00505184" w:rsidP="00505184">
      <w:r>
        <w:object w:dxaOrig="3504" w:dyaOrig="1615" w14:anchorId="18443012">
          <v:shape id="_x0000_i1355" type="#_x0000_t75" style="width:175.25pt;height:80.85pt" o:ole="">
            <v:imagedata r:id="rId744" o:title=""/>
          </v:shape>
          <o:OLEObject Type="Embed" ProgID="ChemDraw.Document.6.0" ShapeID="_x0000_i1355" DrawAspect="Content" ObjectID="_1647210527" r:id="rId745"/>
        </w:object>
      </w:r>
    </w:p>
    <w:p w14:paraId="724C0D67" w14:textId="77777777" w:rsidR="00505184" w:rsidRPr="001979C6" w:rsidRDefault="00505184" w:rsidP="00505184">
      <w:pPr>
        <w:pStyle w:val="voorbeeld"/>
        <w:rPr>
          <w:i/>
        </w:rPr>
      </w:pPr>
      <w:r>
        <w:t>H</w:t>
      </w:r>
      <w:r w:rsidRPr="001979C6">
        <w:t xml:space="preserve">oe: </w:t>
      </w:r>
      <w:r w:rsidRPr="005B38DF">
        <w:rPr>
          <w:iCs/>
        </w:rPr>
        <w:t>Curtius-herschikking</w:t>
      </w:r>
    </w:p>
    <w:p w14:paraId="6AAB1C08" w14:textId="77777777" w:rsidR="00505184" w:rsidRPr="001979C6" w:rsidRDefault="00505184" w:rsidP="00505184">
      <w:r w:rsidRPr="001979C6">
        <w:t>Natriumazide reageert met acylhalide tot een acylazide via een tweestaps additie-eliminatieproces.</w:t>
      </w:r>
    </w:p>
    <w:p w14:paraId="415F433C" w14:textId="77777777" w:rsidR="00505184" w:rsidRPr="001979C6" w:rsidRDefault="00505184" w:rsidP="00505184">
      <w:r>
        <w:object w:dxaOrig="4541" w:dyaOrig="1580" w14:anchorId="0AF4DA70">
          <v:shape id="_x0000_i1356" type="#_x0000_t75" style="width:226.85pt;height:78.8pt" o:ole="">
            <v:imagedata r:id="rId746" o:title=""/>
          </v:shape>
          <o:OLEObject Type="Embed" ProgID="ChemDraw.Document.6.0" ShapeID="_x0000_i1356" DrawAspect="Content" ObjectID="_1647210528" r:id="rId747"/>
        </w:object>
      </w:r>
    </w:p>
    <w:p w14:paraId="7EA336F3" w14:textId="77777777" w:rsidR="00505184" w:rsidRPr="001979C6" w:rsidRDefault="00505184" w:rsidP="00505184">
      <w:pPr>
        <w:jc w:val="both"/>
      </w:pPr>
      <w:r w:rsidRPr="001979C6">
        <w:t>Bij verhitting verhuist het naburige C naar N d.m.v. een 1,2-verschuiving. Dit leidt tot verlies van N</w:t>
      </w:r>
      <w:r w:rsidRPr="001979C6">
        <w:rPr>
          <w:vertAlign w:val="subscript"/>
        </w:rPr>
        <w:t>2</w:t>
      </w:r>
      <w:r w:rsidRPr="001979C6">
        <w:t xml:space="preserve"> en vorming van een isocyanaat. Additie van water aan het isocyanaat (mechanisme niet getoond), gevolgd door decarboxylering geeft een amine.</w:t>
      </w:r>
    </w:p>
    <w:p w14:paraId="56800688" w14:textId="77777777" w:rsidR="00505184" w:rsidRPr="001979C6" w:rsidRDefault="00505184" w:rsidP="00505184">
      <w:r>
        <w:object w:dxaOrig="7570" w:dyaOrig="963" w14:anchorId="6E6CC17E">
          <v:shape id="_x0000_i1357" type="#_x0000_t75" style="width:378.35pt;height:48.25pt" o:ole="">
            <v:imagedata r:id="rId748" o:title=""/>
          </v:shape>
          <o:OLEObject Type="Embed" ProgID="ChemDraw.Document.6.0" ShapeID="_x0000_i1357" DrawAspect="Content" ObjectID="_1647210529" r:id="rId749"/>
        </w:object>
      </w:r>
    </w:p>
    <w:p w14:paraId="37696374" w14:textId="332905C0" w:rsidR="007F096B" w:rsidRDefault="007F096B" w:rsidP="0064799B">
      <w:r>
        <w:br w:type="page"/>
      </w:r>
    </w:p>
    <w:p w14:paraId="61191DFF" w14:textId="02B2E268" w:rsidR="007F096B" w:rsidRPr="00C55F50" w:rsidRDefault="00C8755B" w:rsidP="006427BF">
      <w:pPr>
        <w:pStyle w:val="Kop3"/>
      </w:pPr>
      <w:bookmarkStart w:id="330" w:name="_Toc504672706"/>
      <w:bookmarkStart w:id="331" w:name="_Toc36411218"/>
      <w:r>
        <w:rPr>
          <w:noProof/>
        </w:rPr>
        <w:lastRenderedPageBreak/>
        <w:object w:dxaOrig="0" w:dyaOrig="0" w14:anchorId="38B6BFEE">
          <v:shape id="_x0000_s3922" type="#_x0000_t75" style="position:absolute;left:0;text-align:left;margin-left:379.75pt;margin-top:.15pt;width:73.8pt;height:33.6pt;z-index:251949056;mso-position-horizontal-relative:text;mso-position-vertical-relative:text">
            <v:imagedata r:id="rId750" o:title=""/>
            <w10:wrap type="square"/>
          </v:shape>
          <o:OLEObject Type="Embed" ProgID="ChemDraw.Document.6.0" ShapeID="_x0000_s3922" DrawAspect="Content" ObjectID="_1647210831" r:id="rId751"/>
        </w:object>
      </w:r>
      <w:r w:rsidR="007F096B">
        <w:t>NaNH</w:t>
      </w:r>
      <w:r w:rsidR="007F096B">
        <w:rPr>
          <w:vertAlign w:val="subscript"/>
        </w:rPr>
        <w:t>2</w:t>
      </w:r>
      <w:r w:rsidR="00D81AD6">
        <w:tab/>
      </w:r>
      <w:r w:rsidR="007F096B">
        <w:t>natriumamide</w:t>
      </w:r>
      <w:bookmarkEnd w:id="330"/>
      <w:bookmarkEnd w:id="331"/>
    </w:p>
    <w:p w14:paraId="1BA0BD12" w14:textId="6E2A7FFA" w:rsidR="007F096B" w:rsidRDefault="000B4016" w:rsidP="0064799B">
      <w:pPr>
        <w:pStyle w:val="voorbeeld"/>
      </w:pPr>
      <w:r>
        <w:t>S</w:t>
      </w:r>
      <w:r w:rsidR="007F096B">
        <w:t xml:space="preserve">ynoniem: </w:t>
      </w:r>
      <w:r w:rsidR="007F096B" w:rsidRPr="00C55F50">
        <w:rPr>
          <w:b w:val="0"/>
        </w:rPr>
        <w:t>sodamide</w:t>
      </w:r>
    </w:p>
    <w:p w14:paraId="00821191" w14:textId="18D4B973" w:rsidR="007F096B" w:rsidRDefault="000B4016" w:rsidP="002E49A4">
      <w:pPr>
        <w:pStyle w:val="voorbeeld"/>
        <w:jc w:val="both"/>
        <w:rPr>
          <w:b w:val="0"/>
        </w:rPr>
      </w:pPr>
      <w:r>
        <w:t>W</w:t>
      </w:r>
      <w:r w:rsidR="007F096B">
        <w:t xml:space="preserve">aarvoor: </w:t>
      </w:r>
      <w:r w:rsidR="007F096B">
        <w:rPr>
          <w:b w:val="0"/>
        </w:rPr>
        <w:t>Natriumamide is een zeer sterke base, gebruikt bij de deprotonering van alkynen en ook bij eliminatiereacties voor de vorming van alkynen uit dihalides. Het genereert ook arynen (benzynen) die dan een nucleofiele aanval ondergaan.</w:t>
      </w:r>
      <w:r w:rsidR="00010DAC" w:rsidRPr="00010DAC">
        <w:t xml:space="preserve"> </w:t>
      </w:r>
    </w:p>
    <w:p w14:paraId="18E899BB" w14:textId="79669F25" w:rsidR="007F096B" w:rsidRDefault="000B4016" w:rsidP="0064799B">
      <w:pPr>
        <w:pStyle w:val="voorbeeld"/>
        <w:rPr>
          <w:b w:val="0"/>
        </w:rPr>
      </w:pPr>
      <w:r>
        <w:t>V</w:t>
      </w:r>
      <w:r w:rsidR="007F096B">
        <w:t xml:space="preserve">ergelijk: </w:t>
      </w:r>
      <w:r w:rsidR="007F096B">
        <w:rPr>
          <w:b w:val="0"/>
        </w:rPr>
        <w:t>LiNH</w:t>
      </w:r>
      <w:r w:rsidR="007F096B">
        <w:rPr>
          <w:b w:val="0"/>
          <w:vertAlign w:val="subscript"/>
        </w:rPr>
        <w:t>2</w:t>
      </w:r>
      <w:r w:rsidR="007F096B">
        <w:rPr>
          <w:b w:val="0"/>
        </w:rPr>
        <w:t>, KNH</w:t>
      </w:r>
      <w:r w:rsidR="007F096B">
        <w:rPr>
          <w:b w:val="0"/>
          <w:vertAlign w:val="subscript"/>
        </w:rPr>
        <w:t>2</w:t>
      </w:r>
      <w:r w:rsidR="007F096B">
        <w:rPr>
          <w:b w:val="0"/>
        </w:rPr>
        <w:t>. Feitelijk dezelfde basesterkte als LDA, maar minder sterisch gehinderd.</w:t>
      </w:r>
    </w:p>
    <w:p w14:paraId="2E5E5B4D" w14:textId="64E4BF6E" w:rsidR="007F096B" w:rsidRDefault="000B4016" w:rsidP="0064799B">
      <w:pPr>
        <w:pStyle w:val="voorbeeld"/>
      </w:pPr>
      <w:r>
        <w:t>V</w:t>
      </w:r>
      <w:r w:rsidR="007F096B">
        <w:t>oorbeeld 1: zuur-basereactie – omzetting alkyn in acetylide</w:t>
      </w:r>
    </w:p>
    <w:p w14:paraId="74E15912" w14:textId="5F06523D" w:rsidR="007F096B" w:rsidRDefault="008F5BE5" w:rsidP="0064799B">
      <w:pPr>
        <w:pStyle w:val="voorbeeld"/>
      </w:pPr>
      <w:r>
        <w:object w:dxaOrig="4068" w:dyaOrig="697" w14:anchorId="2CE9D148">
          <v:shape id="_x0000_i1359" type="#_x0000_t75" style="width:203.1pt;height:34.65pt" o:ole="">
            <v:imagedata r:id="rId752" o:title=""/>
          </v:shape>
          <o:OLEObject Type="Embed" ProgID="ChemDraw.Document.6.0" ShapeID="_x0000_i1359" DrawAspect="Content" ObjectID="_1647210530" r:id="rId753"/>
        </w:object>
      </w:r>
    </w:p>
    <w:p w14:paraId="042303A9" w14:textId="6E1BE7F2" w:rsidR="007F096B" w:rsidRDefault="000B4016" w:rsidP="0064799B">
      <w:pPr>
        <w:pStyle w:val="voorbeeld"/>
      </w:pPr>
      <w:r>
        <w:t>V</w:t>
      </w:r>
      <w:r w:rsidR="007F096B">
        <w:t>oorbeeld 2: eliminatie – omzetting ‘tweeling’dihalide in alkyn</w:t>
      </w:r>
    </w:p>
    <w:p w14:paraId="4E502CDB" w14:textId="033991C9" w:rsidR="007F096B" w:rsidRDefault="0078348F" w:rsidP="0064799B">
      <w:pPr>
        <w:pStyle w:val="voorbeeld"/>
      </w:pPr>
      <w:r>
        <w:object w:dxaOrig="3778" w:dyaOrig="879" w14:anchorId="58E11194">
          <v:shape id="_x0000_i1360" type="#_x0000_t75" style="width:188.85pt;height:44.15pt" o:ole="">
            <v:imagedata r:id="rId754" o:title=""/>
          </v:shape>
          <o:OLEObject Type="Embed" ProgID="ChemDraw.Document.6.0" ShapeID="_x0000_i1360" DrawAspect="Content" ObjectID="_1647210531" r:id="rId755"/>
        </w:object>
      </w:r>
    </w:p>
    <w:p w14:paraId="74D5ABD1" w14:textId="307CFAED" w:rsidR="007F096B" w:rsidRDefault="000B4016" w:rsidP="0064799B">
      <w:pPr>
        <w:pStyle w:val="voorbeeld"/>
      </w:pPr>
      <w:r>
        <w:t>V</w:t>
      </w:r>
      <w:r w:rsidR="007F096B">
        <w:t>oorbeeld 3: zuur-basereactie – omzetting ‘buur’dihalide in alkyn</w:t>
      </w:r>
    </w:p>
    <w:p w14:paraId="442D5E19" w14:textId="1F2C09D3" w:rsidR="007F096B" w:rsidRDefault="001D1EAA" w:rsidP="0064799B">
      <w:pPr>
        <w:pStyle w:val="voorbeeld"/>
      </w:pPr>
      <w:r>
        <w:object w:dxaOrig="3836" w:dyaOrig="879" w14:anchorId="45C290ED">
          <v:shape id="_x0000_i1361" type="#_x0000_t75" style="width:191.55pt;height:44.15pt" o:ole="">
            <v:imagedata r:id="rId756" o:title=""/>
          </v:shape>
          <o:OLEObject Type="Embed" ProgID="ChemDraw.Document.6.0" ShapeID="_x0000_i1361" DrawAspect="Content" ObjectID="_1647210532" r:id="rId757"/>
        </w:object>
      </w:r>
    </w:p>
    <w:p w14:paraId="1B7FB196" w14:textId="036B9C95" w:rsidR="007F096B" w:rsidRDefault="000B4016" w:rsidP="0064799B">
      <w:pPr>
        <w:pStyle w:val="voorbeeld"/>
      </w:pPr>
      <w:r>
        <w:t>V</w:t>
      </w:r>
      <w:r w:rsidR="007F096B">
        <w:t>oorbeeld 4: omzetting arylhalide in arylamine (via aryn)</w:t>
      </w:r>
    </w:p>
    <w:p w14:paraId="0CCC8C6E" w14:textId="74A255E2" w:rsidR="007F096B" w:rsidRDefault="00535646" w:rsidP="0064799B">
      <w:pPr>
        <w:pStyle w:val="voorbeeld"/>
      </w:pPr>
      <w:r>
        <w:object w:dxaOrig="3178" w:dyaOrig="833" w14:anchorId="75019E07">
          <v:shape id="_x0000_i1362" type="#_x0000_t75" style="width:158.95pt;height:41.45pt" o:ole="">
            <v:imagedata r:id="rId758" o:title=""/>
          </v:shape>
          <o:OLEObject Type="Embed" ProgID="ChemDraw.Document.6.0" ShapeID="_x0000_i1362" DrawAspect="Content" ObjectID="_1647210533" r:id="rId759"/>
        </w:object>
      </w:r>
    </w:p>
    <w:p w14:paraId="1E340FA3" w14:textId="308567FD" w:rsidR="007F096B" w:rsidRDefault="000B4016" w:rsidP="0064799B">
      <w:pPr>
        <w:pStyle w:val="voorbeeld"/>
        <w:rPr>
          <w:i/>
        </w:rPr>
      </w:pPr>
      <w:r>
        <w:t>H</w:t>
      </w:r>
      <w:r w:rsidR="007F096B">
        <w:t xml:space="preserve">oe: </w:t>
      </w:r>
      <w:r w:rsidR="007F096B" w:rsidRPr="000B4016">
        <w:rPr>
          <w:iCs/>
        </w:rPr>
        <w:t>Als een sterke base</w:t>
      </w:r>
    </w:p>
    <w:p w14:paraId="4E48921E" w14:textId="77777777" w:rsidR="007F096B" w:rsidRDefault="007F096B" w:rsidP="002E49A4">
      <w:pPr>
        <w:jc w:val="both"/>
      </w:pPr>
      <w:r>
        <w:t>NaNH</w:t>
      </w:r>
      <w:r>
        <w:rPr>
          <w:vertAlign w:val="subscript"/>
        </w:rPr>
        <w:t>2</w:t>
      </w:r>
      <w:r>
        <w:t xml:space="preserve"> is de geconjugeerde base van ammoniak (p</w:t>
      </w:r>
      <w:r>
        <w:rPr>
          <w:i/>
        </w:rPr>
        <w:t>K</w:t>
      </w:r>
      <w:r>
        <w:rPr>
          <w:vertAlign w:val="subscript"/>
        </w:rPr>
        <w:t>z</w:t>
      </w:r>
      <w:r>
        <w:t xml:space="preserve"> = 38). Het is voldoende sterk om alkynen te deprotoneren, hetgeen met NaOH niet goed mogelijk is.</w:t>
      </w:r>
    </w:p>
    <w:p w14:paraId="511A61B0" w14:textId="77777777" w:rsidR="007F096B" w:rsidRDefault="007F096B" w:rsidP="002E49A4">
      <w:pPr>
        <w:jc w:val="both"/>
      </w:pPr>
      <w:r>
        <w:t>NaNH</w:t>
      </w:r>
      <w:r>
        <w:rPr>
          <w:vertAlign w:val="subscript"/>
        </w:rPr>
        <w:t>2</w:t>
      </w:r>
      <w:r>
        <w:t xml:space="preserve"> is een nuttig reagens voor eliminatie bij ‘tweeling’dihaliden tot alkynen.</w:t>
      </w:r>
    </w:p>
    <w:p w14:paraId="7C228024" w14:textId="3C118AB5" w:rsidR="007F096B" w:rsidRDefault="00E817A2" w:rsidP="0064799B">
      <w:r>
        <w:object w:dxaOrig="4675" w:dyaOrig="1433" w14:anchorId="17099F77">
          <v:shape id="_x0000_i1363" type="#_x0000_t75" style="width:233.65pt;height:71.3pt" o:ole="">
            <v:imagedata r:id="rId760" o:title=""/>
          </v:shape>
          <o:OLEObject Type="Embed" ProgID="ChemDraw.Document.6.0" ShapeID="_x0000_i1363" DrawAspect="Content" ObjectID="_1647210534" r:id="rId761"/>
        </w:object>
      </w:r>
    </w:p>
    <w:p w14:paraId="529AD1CC" w14:textId="77777777" w:rsidR="007F096B" w:rsidRDefault="007F096B" w:rsidP="0064799B">
      <w:r>
        <w:br w:type="page"/>
      </w:r>
    </w:p>
    <w:p w14:paraId="186F6E88" w14:textId="01A8D19C" w:rsidR="007F096B" w:rsidRDefault="00C8755B" w:rsidP="006427BF">
      <w:pPr>
        <w:pStyle w:val="Kop3"/>
      </w:pPr>
      <w:bookmarkStart w:id="332" w:name="_Toc36411219"/>
      <w:bookmarkStart w:id="333" w:name="_Hlk35180909"/>
      <w:r>
        <w:rPr>
          <w:noProof/>
        </w:rPr>
        <w:lastRenderedPageBreak/>
        <w:object w:dxaOrig="0" w:dyaOrig="0" w14:anchorId="0FBD4FCC">
          <v:shape id="_x0000_s3923" type="#_x0000_t75" style="position:absolute;left:0;text-align:left;margin-left:412.65pt;margin-top:0;width:40.8pt;height:28.8pt;z-index:251951104;mso-position-horizontal-relative:text;mso-position-vertical-relative:text">
            <v:imagedata r:id="rId762" o:title=""/>
            <w10:wrap type="square"/>
          </v:shape>
          <o:OLEObject Type="Embed" ProgID="ChemDraw.Document.6.0" ShapeID="_x0000_s3923" DrawAspect="Content" ObjectID="_1647210832" r:id="rId763"/>
        </w:object>
      </w:r>
      <w:r w:rsidR="007F096B">
        <w:t>NaOH</w:t>
      </w:r>
      <w:r w:rsidR="007F096B">
        <w:tab/>
      </w:r>
      <w:r w:rsidR="008663D8">
        <w:t xml:space="preserve">  </w:t>
      </w:r>
      <w:r w:rsidR="007F096B">
        <w:t>natriumhydroxide</w:t>
      </w:r>
      <w:bookmarkEnd w:id="332"/>
    </w:p>
    <w:p w14:paraId="05F00EB5" w14:textId="738376DC" w:rsidR="007F096B" w:rsidRDefault="000B4016" w:rsidP="002E49A4">
      <w:pPr>
        <w:pStyle w:val="voorbeeld"/>
        <w:jc w:val="both"/>
        <w:rPr>
          <w:b w:val="0"/>
        </w:rPr>
      </w:pPr>
      <w:r>
        <w:t>W</w:t>
      </w:r>
      <w:r w:rsidR="007F096B">
        <w:t xml:space="preserve">aarvoor: </w:t>
      </w:r>
      <w:r w:rsidR="007F096B">
        <w:rPr>
          <w:b w:val="0"/>
        </w:rPr>
        <w:t>Hydroxide-ion (vaak genoteerd als NaOH of KOH) is een sterke base en goed nucleofiel. Het is onmogelijk alle toepassingen ervan te noemen, maar een paar cruciale reacties worden hier benadrukt.</w:t>
      </w:r>
      <w:r w:rsidR="00546D43" w:rsidRPr="00546D43">
        <w:t xml:space="preserve"> </w:t>
      </w:r>
    </w:p>
    <w:p w14:paraId="6570EB2D" w14:textId="16F0468D" w:rsidR="007F096B" w:rsidRDefault="000B4016" w:rsidP="002E49A4">
      <w:pPr>
        <w:pStyle w:val="voorbeeld"/>
        <w:jc w:val="both"/>
        <w:rPr>
          <w:b w:val="0"/>
        </w:rPr>
      </w:pPr>
      <w:r>
        <w:t>V</w:t>
      </w:r>
      <w:r w:rsidR="007F096B">
        <w:t xml:space="preserve">ergelijk: </w:t>
      </w:r>
      <w:r w:rsidR="007F096B" w:rsidRPr="0070579E">
        <w:rPr>
          <w:b w:val="0"/>
        </w:rPr>
        <w:t>in werking gelijk</w:t>
      </w:r>
      <w:r w:rsidR="007F096B">
        <w:rPr>
          <w:b w:val="0"/>
        </w:rPr>
        <w:t xml:space="preserve"> aan andere sterke basen.</w:t>
      </w:r>
    </w:p>
    <w:p w14:paraId="37FB0ABE" w14:textId="1E2A2896" w:rsidR="007F096B" w:rsidRDefault="000B4016" w:rsidP="0064799B">
      <w:pPr>
        <w:pStyle w:val="voorbeeld"/>
      </w:pPr>
      <w:r>
        <w:t>V</w:t>
      </w:r>
      <w:r w:rsidR="007F096B">
        <w:t>oorbeeld 1: zuur-basereactie – omzetting alcohol in alkoxide</w:t>
      </w:r>
    </w:p>
    <w:p w14:paraId="34D7FC5B" w14:textId="526E2259" w:rsidR="007F096B" w:rsidRDefault="00702677" w:rsidP="0064799B">
      <w:pPr>
        <w:pStyle w:val="voorbeeld"/>
      </w:pPr>
      <w:r>
        <w:object w:dxaOrig="2600" w:dyaOrig="450" w14:anchorId="6C7F5089">
          <v:shape id="_x0000_i1365" type="#_x0000_t75" style="width:129.75pt;height:22.4pt" o:ole="">
            <v:imagedata r:id="rId764" o:title=""/>
          </v:shape>
          <o:OLEObject Type="Embed" ProgID="ChemDraw.Document.6.0" ShapeID="_x0000_i1365" DrawAspect="Content" ObjectID="_1647210535" r:id="rId765"/>
        </w:object>
      </w:r>
    </w:p>
    <w:p w14:paraId="5CF90706" w14:textId="59D7F3C5" w:rsidR="007F096B" w:rsidRDefault="000B4016" w:rsidP="0064799B">
      <w:pPr>
        <w:pStyle w:val="voorbeeld"/>
      </w:pPr>
      <w:r>
        <w:t>V</w:t>
      </w:r>
      <w:r w:rsidR="007F096B">
        <w:t>oorbeeld 2: eliminatie – omzetting alkylhalide in alkeen</w:t>
      </w:r>
    </w:p>
    <w:p w14:paraId="588F5475" w14:textId="394A7707" w:rsidR="007F096B" w:rsidRDefault="00AB06CD" w:rsidP="0064799B">
      <w:pPr>
        <w:pStyle w:val="voorbeeld"/>
      </w:pPr>
      <w:r>
        <w:object w:dxaOrig="3164" w:dyaOrig="1026" w14:anchorId="69A4E491">
          <v:shape id="_x0000_i1366" type="#_x0000_t75" style="width:158.25pt;height:51.6pt" o:ole="">
            <v:imagedata r:id="rId766" o:title=""/>
          </v:shape>
          <o:OLEObject Type="Embed" ProgID="ChemDraw.Document.6.0" ShapeID="_x0000_i1366" DrawAspect="Content" ObjectID="_1647210536" r:id="rId767"/>
        </w:object>
      </w:r>
    </w:p>
    <w:p w14:paraId="0DA80032" w14:textId="0930D9B9" w:rsidR="007F096B" w:rsidRDefault="000B4016" w:rsidP="0064799B">
      <w:pPr>
        <w:pStyle w:val="voorbeeld"/>
      </w:pPr>
      <w:r>
        <w:t>V</w:t>
      </w:r>
      <w:r w:rsidR="007F096B">
        <w:t>oorbeeld 3: zuur-basereactie – omzetting keton/aldehyde in enolaat</w:t>
      </w:r>
    </w:p>
    <w:p w14:paraId="011C4307" w14:textId="28808B51" w:rsidR="007F096B" w:rsidRDefault="00CE1BE5" w:rsidP="0064799B">
      <w:pPr>
        <w:pStyle w:val="voorbeeld"/>
      </w:pPr>
      <w:r>
        <w:object w:dxaOrig="2331" w:dyaOrig="622" w14:anchorId="01427B83">
          <v:shape id="_x0000_i1367" type="#_x0000_t75" style="width:116.85pt;height:31.25pt" o:ole="">
            <v:imagedata r:id="rId768" o:title=""/>
          </v:shape>
          <o:OLEObject Type="Embed" ProgID="ChemDraw.Document.6.0" ShapeID="_x0000_i1367" DrawAspect="Content" ObjectID="_1647210537" r:id="rId769"/>
        </w:object>
      </w:r>
    </w:p>
    <w:p w14:paraId="3444143F" w14:textId="2A7E64F1" w:rsidR="007F096B" w:rsidRDefault="000B4016" w:rsidP="0064799B">
      <w:pPr>
        <w:pStyle w:val="voorbeeld"/>
      </w:pPr>
      <w:r>
        <w:t>V</w:t>
      </w:r>
      <w:r w:rsidR="007F096B">
        <w:t>oorbeeld 4: substitutie – omzetting van alkylhalide in alcohol</w:t>
      </w:r>
    </w:p>
    <w:p w14:paraId="32C99147" w14:textId="41A437F0" w:rsidR="007F096B" w:rsidRDefault="00865315" w:rsidP="0064799B">
      <w:pPr>
        <w:pStyle w:val="voorbeeld"/>
      </w:pPr>
      <w:r>
        <w:object w:dxaOrig="3353" w:dyaOrig="471" w14:anchorId="47E53AA7">
          <v:shape id="_x0000_i1368" type="#_x0000_t75" style="width:167.75pt;height:23.75pt" o:ole="">
            <v:imagedata r:id="rId770" o:title=""/>
          </v:shape>
          <o:OLEObject Type="Embed" ProgID="ChemDraw.Document.6.0" ShapeID="_x0000_i1368" DrawAspect="Content" ObjectID="_1647210538" r:id="rId771"/>
        </w:object>
      </w:r>
    </w:p>
    <w:p w14:paraId="79D70E58" w14:textId="07AEC361" w:rsidR="007F096B" w:rsidRDefault="000B4016" w:rsidP="0064799B">
      <w:pPr>
        <w:pStyle w:val="voorbeeld"/>
      </w:pPr>
      <w:r>
        <w:t>V</w:t>
      </w:r>
      <w:r w:rsidR="007F096B">
        <w:t>oorbeeld 5: acylsubstitutie – omzetting van acylhalide in carbonzuur</w:t>
      </w:r>
    </w:p>
    <w:p w14:paraId="4A4E3B58" w14:textId="25A84254" w:rsidR="007F096B" w:rsidRDefault="00766E58" w:rsidP="0064799B">
      <w:pPr>
        <w:pStyle w:val="voorbeeld"/>
      </w:pPr>
      <w:r>
        <w:object w:dxaOrig="2355" w:dyaOrig="673" w14:anchorId="3477C7CB">
          <v:shape id="_x0000_i1369" type="#_x0000_t75" style="width:117.5pt;height:33.95pt" o:ole="">
            <v:imagedata r:id="rId772" o:title=""/>
          </v:shape>
          <o:OLEObject Type="Embed" ProgID="ChemDraw.Document.6.0" ShapeID="_x0000_i1369" DrawAspect="Content" ObjectID="_1647210539" r:id="rId773"/>
        </w:object>
      </w:r>
    </w:p>
    <w:p w14:paraId="36477A75" w14:textId="07ADA17A" w:rsidR="007F096B" w:rsidRDefault="000B4016" w:rsidP="0064799B">
      <w:pPr>
        <w:pStyle w:val="voorbeeld"/>
      </w:pPr>
      <w:r>
        <w:t>V</w:t>
      </w:r>
      <w:r w:rsidR="007F096B">
        <w:t>oorbeeld 6: acylsubstitutie (verzeping) – omzetting ester in carbonzuur</w:t>
      </w:r>
    </w:p>
    <w:p w14:paraId="6F31AC06" w14:textId="6C44C7BE" w:rsidR="007F096B" w:rsidRDefault="00DE7CE0" w:rsidP="0064799B">
      <w:pPr>
        <w:pStyle w:val="voorbeeld"/>
      </w:pPr>
      <w:r>
        <w:object w:dxaOrig="2535" w:dyaOrig="685" w14:anchorId="5074C9B9">
          <v:shape id="_x0000_i1370" type="#_x0000_t75" style="width:127pt;height:33.95pt" o:ole="">
            <v:imagedata r:id="rId774" o:title=""/>
          </v:shape>
          <o:OLEObject Type="Embed" ProgID="ChemDraw.Document.6.0" ShapeID="_x0000_i1370" DrawAspect="Content" ObjectID="_1647210540" r:id="rId775"/>
        </w:object>
      </w:r>
    </w:p>
    <w:p w14:paraId="5FA153FF" w14:textId="67D2F9C4" w:rsidR="007F096B" w:rsidRDefault="000B4016" w:rsidP="0064799B">
      <w:pPr>
        <w:pStyle w:val="voorbeeld"/>
        <w:tabs>
          <w:tab w:val="left" w:pos="142"/>
        </w:tabs>
      </w:pPr>
      <w:r>
        <w:t>V</w:t>
      </w:r>
      <w:r w:rsidR="007F096B">
        <w:t>oorbeeld 7: acylsubstitutie – omzetting anhydride in carbonzuren</w:t>
      </w:r>
    </w:p>
    <w:p w14:paraId="4B20342E" w14:textId="75F1861F" w:rsidR="007F096B" w:rsidRDefault="00DE7CE0" w:rsidP="0064799B">
      <w:pPr>
        <w:pStyle w:val="voorbeeld"/>
        <w:tabs>
          <w:tab w:val="left" w:pos="142"/>
        </w:tabs>
      </w:pPr>
      <w:r>
        <w:object w:dxaOrig="2714" w:dyaOrig="685" w14:anchorId="43500287">
          <v:shape id="_x0000_i1371" type="#_x0000_t75" style="width:135.85pt;height:33.95pt" o:ole="">
            <v:imagedata r:id="rId776" o:title=""/>
          </v:shape>
          <o:OLEObject Type="Embed" ProgID="ChemDraw.Document.6.0" ShapeID="_x0000_i1371" DrawAspect="Content" ObjectID="_1647210541" r:id="rId777"/>
        </w:object>
      </w:r>
    </w:p>
    <w:bookmarkEnd w:id="333"/>
    <w:p w14:paraId="2D7E9AAF" w14:textId="77777777" w:rsidR="007F096B" w:rsidRDefault="007F096B" w:rsidP="0064799B">
      <w:r>
        <w:br w:type="page"/>
      </w:r>
    </w:p>
    <w:p w14:paraId="6D00FA79" w14:textId="63685B0E" w:rsidR="007F096B" w:rsidRDefault="00C8755B" w:rsidP="006427BF">
      <w:pPr>
        <w:pStyle w:val="Kop3"/>
      </w:pPr>
      <w:bookmarkStart w:id="334" w:name="_Toc36411220"/>
      <w:bookmarkStart w:id="335" w:name="_Hlk35180805"/>
      <w:r>
        <w:rPr>
          <w:noProof/>
        </w:rPr>
        <w:lastRenderedPageBreak/>
        <w:object w:dxaOrig="0" w:dyaOrig="0" w14:anchorId="5AA4B726">
          <v:shape id="_x0000_s3924" type="#_x0000_t75" style="position:absolute;left:0;text-align:left;margin-left:370.1pt;margin-top:.15pt;width:83.4pt;height:35.4pt;z-index:251953152;mso-position-horizontal-relative:text;mso-position-vertical-relative:text">
            <v:imagedata r:id="rId778" o:title=""/>
            <w10:wrap type="square"/>
          </v:shape>
          <o:OLEObject Type="Embed" ProgID="ChemDraw.Document.6.0" ShapeID="_x0000_s3924" DrawAspect="Content" ObjectID="_1647210833" r:id="rId779"/>
        </w:object>
      </w:r>
      <w:r w:rsidR="007F096B">
        <w:t>NaOEt</w:t>
      </w:r>
      <w:r w:rsidR="00776853">
        <w:t xml:space="preserve">  </w:t>
      </w:r>
      <w:r w:rsidR="007F096B">
        <w:t>natriumethoxide</w:t>
      </w:r>
      <w:bookmarkEnd w:id="334"/>
    </w:p>
    <w:p w14:paraId="5995D80F" w14:textId="5199FED8" w:rsidR="007F096B" w:rsidRDefault="00152D91" w:rsidP="0064799B">
      <w:pPr>
        <w:pStyle w:val="voorbeeld"/>
        <w:rPr>
          <w:b w:val="0"/>
        </w:rPr>
      </w:pPr>
      <w:r>
        <w:t>S</w:t>
      </w:r>
      <w:r w:rsidR="007F096B">
        <w:t xml:space="preserve">ynoniem: </w:t>
      </w:r>
      <w:r w:rsidR="007F096B">
        <w:rPr>
          <w:b w:val="0"/>
        </w:rPr>
        <w:t>NaOCH</w:t>
      </w:r>
      <w:r w:rsidR="007F096B">
        <w:rPr>
          <w:b w:val="0"/>
          <w:vertAlign w:val="subscript"/>
        </w:rPr>
        <w:t>2</w:t>
      </w:r>
      <w:r w:rsidR="007F096B">
        <w:rPr>
          <w:b w:val="0"/>
        </w:rPr>
        <w:t>CH</w:t>
      </w:r>
      <w:r w:rsidR="007F096B">
        <w:rPr>
          <w:b w:val="0"/>
          <w:vertAlign w:val="subscript"/>
        </w:rPr>
        <w:t>3</w:t>
      </w:r>
    </w:p>
    <w:p w14:paraId="648EAB10" w14:textId="4338D934" w:rsidR="007F096B" w:rsidRDefault="00152D91" w:rsidP="002E49A4">
      <w:pPr>
        <w:pStyle w:val="voorbeeld"/>
        <w:jc w:val="both"/>
        <w:rPr>
          <w:b w:val="0"/>
        </w:rPr>
      </w:pPr>
      <w:r>
        <w:t>W</w:t>
      </w:r>
      <w:r w:rsidR="007F096B">
        <w:t xml:space="preserve">aarvoor: </w:t>
      </w:r>
      <w:r w:rsidR="007F096B">
        <w:rPr>
          <w:b w:val="0"/>
        </w:rPr>
        <w:t>Sterke base en goed nucleofiel. Vaak gebruikt als base om eliminatiereacties (E2) te bevorderen. Kan ook als nucleofiel optreden in S</w:t>
      </w:r>
      <w:r w:rsidR="007F096B">
        <w:rPr>
          <w:b w:val="0"/>
          <w:vertAlign w:val="subscript"/>
        </w:rPr>
        <w:t>N</w:t>
      </w:r>
      <w:r w:rsidR="007F096B">
        <w:rPr>
          <w:b w:val="0"/>
        </w:rPr>
        <w:t>2-reacties, vooral als het een primair alkylhalide betreft. De geconjugeerde base van ethanol. Niet echt een reagens op zichzelf, maar zo dikwijls gebruikt dat het een eigen lemma verdient.</w:t>
      </w:r>
      <w:r w:rsidR="00776853" w:rsidRPr="00776853">
        <w:t xml:space="preserve"> </w:t>
      </w:r>
    </w:p>
    <w:p w14:paraId="50456911" w14:textId="66C01E42" w:rsidR="007F096B" w:rsidRDefault="00152D91" w:rsidP="002E49A4">
      <w:pPr>
        <w:pStyle w:val="voorbeeld"/>
        <w:jc w:val="both"/>
        <w:rPr>
          <w:b w:val="0"/>
        </w:rPr>
      </w:pPr>
      <w:r>
        <w:t>V</w:t>
      </w:r>
      <w:r w:rsidR="007F096B">
        <w:t xml:space="preserve">ergelijk: </w:t>
      </w:r>
      <w:r w:rsidR="007F096B">
        <w:rPr>
          <w:b w:val="0"/>
        </w:rPr>
        <w:t xml:space="preserve">KOEt, LiOEt, </w:t>
      </w:r>
      <w:r w:rsidR="007F096B">
        <w:rPr>
          <w:b w:val="0"/>
          <w:vertAlign w:val="superscript"/>
        </w:rPr>
        <w:sym w:font="Symbol" w:char="F02D"/>
      </w:r>
      <w:r w:rsidR="007F096B">
        <w:rPr>
          <w:b w:val="0"/>
        </w:rPr>
        <w:t>OEt. Gelijk aan NaOMe (NaOCH</w:t>
      </w:r>
      <w:r w:rsidR="007F096B">
        <w:rPr>
          <w:b w:val="0"/>
          <w:vertAlign w:val="subscript"/>
        </w:rPr>
        <w:t>3</w:t>
      </w:r>
      <w:r w:rsidR="007F096B">
        <w:rPr>
          <w:b w:val="0"/>
        </w:rPr>
        <w:t>)</w:t>
      </w:r>
    </w:p>
    <w:p w14:paraId="11DC8C5E" w14:textId="77777777" w:rsidR="007F096B" w:rsidRDefault="007F096B" w:rsidP="002E49A4">
      <w:pPr>
        <w:pStyle w:val="voorbeeld"/>
        <w:jc w:val="both"/>
        <w:rPr>
          <w:b w:val="0"/>
        </w:rPr>
      </w:pPr>
      <w:r>
        <w:rPr>
          <w:b w:val="0"/>
        </w:rPr>
        <w:t>NB: NaOEt is niet echt een reagens, het is een organisch molecuul. De voorbeelden zijn illustratief, maar niet allesomvattend.</w:t>
      </w:r>
    </w:p>
    <w:p w14:paraId="5501A7CC" w14:textId="38EA4A0B" w:rsidR="007F096B" w:rsidRDefault="00152D91" w:rsidP="0064799B">
      <w:pPr>
        <w:pStyle w:val="voorbeeld"/>
      </w:pPr>
      <w:r>
        <w:t>V</w:t>
      </w:r>
      <w:r w:rsidR="007F096B">
        <w:t>oorbeeld 1: eliminnatie van alkylhalide (E2)</w:t>
      </w:r>
    </w:p>
    <w:p w14:paraId="3B8F190C" w14:textId="19FDE6F3" w:rsidR="007F096B" w:rsidRDefault="009F26E6" w:rsidP="0064799B">
      <w:pPr>
        <w:pStyle w:val="voorbeeld"/>
      </w:pPr>
      <w:r>
        <w:object w:dxaOrig="3379" w:dyaOrig="1030" w14:anchorId="5B8271CE">
          <v:shape id="_x0000_i1373" type="#_x0000_t75" style="width:169.15pt;height:51.6pt" o:ole="">
            <v:imagedata r:id="rId780" o:title=""/>
          </v:shape>
          <o:OLEObject Type="Embed" ProgID="ChemDraw.Document.6.0" ShapeID="_x0000_i1373" DrawAspect="Content" ObjectID="_1647210542" r:id="rId781"/>
        </w:object>
      </w:r>
    </w:p>
    <w:p w14:paraId="7BC0B653" w14:textId="2ABA2E00" w:rsidR="007F096B" w:rsidRDefault="00152D91" w:rsidP="0064799B">
      <w:pPr>
        <w:pStyle w:val="voorbeeld"/>
      </w:pPr>
      <w:r>
        <w:t>V</w:t>
      </w:r>
      <w:r w:rsidR="007F096B">
        <w:t>oorbeeld 2: substitutie (S</w:t>
      </w:r>
      <w:r w:rsidR="007F096B">
        <w:rPr>
          <w:vertAlign w:val="subscript"/>
        </w:rPr>
        <w:t>N</w:t>
      </w:r>
      <w:r w:rsidR="007F096B">
        <w:t>2) van alkylhalide</w:t>
      </w:r>
    </w:p>
    <w:p w14:paraId="2B1F8D9B" w14:textId="25EFEAD6" w:rsidR="007F096B" w:rsidRDefault="008A7FB4" w:rsidP="0064799B">
      <w:pPr>
        <w:pStyle w:val="voorbeeld"/>
      </w:pPr>
      <w:r>
        <w:object w:dxaOrig="3437" w:dyaOrig="531" w14:anchorId="7780DECA">
          <v:shape id="_x0000_i1374" type="#_x0000_t75" style="width:171.85pt;height:26.5pt" o:ole="">
            <v:imagedata r:id="rId782" o:title=""/>
          </v:shape>
          <o:OLEObject Type="Embed" ProgID="ChemDraw.Document.6.0" ShapeID="_x0000_i1374" DrawAspect="Content" ObjectID="_1647210543" r:id="rId783"/>
        </w:object>
      </w:r>
    </w:p>
    <w:p w14:paraId="74884C19" w14:textId="25ED826A" w:rsidR="007F096B" w:rsidRDefault="00152D91" w:rsidP="0064799B">
      <w:pPr>
        <w:pStyle w:val="voorbeeld"/>
      </w:pPr>
      <w:r>
        <w:t>V</w:t>
      </w:r>
      <w:r w:rsidR="007F096B">
        <w:t>oorbeeld 3: reactie met acylhalide waarbij ester gevormd wordt</w:t>
      </w:r>
    </w:p>
    <w:p w14:paraId="2BDC3E4A" w14:textId="4B8A1C19" w:rsidR="007F096B" w:rsidRDefault="00B37041" w:rsidP="0064799B">
      <w:pPr>
        <w:pStyle w:val="voorbeeld"/>
      </w:pPr>
      <w:r>
        <w:object w:dxaOrig="3437" w:dyaOrig="738" w14:anchorId="0E2CF222">
          <v:shape id="_x0000_i1375" type="#_x0000_t75" style="width:171.85pt;height:36.7pt" o:ole="">
            <v:imagedata r:id="rId784" o:title=""/>
          </v:shape>
          <o:OLEObject Type="Embed" ProgID="ChemDraw.Document.6.0" ShapeID="_x0000_i1375" DrawAspect="Content" ObjectID="_1647210544" r:id="rId785"/>
        </w:object>
      </w:r>
    </w:p>
    <w:p w14:paraId="3B4E633E" w14:textId="5294D7CB" w:rsidR="007F096B" w:rsidRDefault="00152D91" w:rsidP="0064799B">
      <w:pPr>
        <w:pStyle w:val="voorbeeld"/>
        <w:rPr>
          <w:i/>
        </w:rPr>
      </w:pPr>
      <w:r>
        <w:t>H</w:t>
      </w:r>
      <w:r w:rsidR="007F096B">
        <w:t xml:space="preserve">oe: </w:t>
      </w:r>
      <w:r w:rsidR="007F096B" w:rsidRPr="00152D91">
        <w:rPr>
          <w:iCs/>
        </w:rPr>
        <w:t>E2-reactie</w:t>
      </w:r>
    </w:p>
    <w:p w14:paraId="49420A81" w14:textId="6050B809" w:rsidR="007F096B" w:rsidRDefault="004F39F0" w:rsidP="0064799B">
      <w:r>
        <w:object w:dxaOrig="3114" w:dyaOrig="1563" w14:anchorId="2BB8BECA">
          <v:shape id="_x0000_i1376" type="#_x0000_t75" style="width:155.55pt;height:78.1pt" o:ole="">
            <v:imagedata r:id="rId786" o:title=""/>
          </v:shape>
          <o:OLEObject Type="Embed" ProgID="ChemDraw.Document.6.0" ShapeID="_x0000_i1376" DrawAspect="Content" ObjectID="_1647210545" r:id="rId787"/>
        </w:object>
      </w:r>
    </w:p>
    <w:p w14:paraId="0599CD8F" w14:textId="77777777" w:rsidR="007F096B" w:rsidRDefault="007F096B" w:rsidP="0064799B">
      <w:r>
        <w:br w:type="page"/>
      </w:r>
    </w:p>
    <w:p w14:paraId="786FA07E" w14:textId="37801BC8" w:rsidR="007F096B" w:rsidRDefault="00C8755B" w:rsidP="006427BF">
      <w:pPr>
        <w:pStyle w:val="Kop3"/>
      </w:pPr>
      <w:bookmarkStart w:id="336" w:name="_Toc504672713"/>
      <w:bookmarkStart w:id="337" w:name="_Toc36411221"/>
      <w:bookmarkEnd w:id="335"/>
      <w:r>
        <w:rPr>
          <w:noProof/>
        </w:rPr>
        <w:lastRenderedPageBreak/>
        <w:object w:dxaOrig="0" w:dyaOrig="0" w14:anchorId="1E2488E8">
          <v:shape id="_x0000_s3925" type="#_x0000_t75" style="position:absolute;left:0;text-align:left;margin-left:413.4pt;margin-top:.15pt;width:40.2pt;height:22.8pt;z-index:251955200;mso-position-horizontal-relative:text;mso-position-vertical-relative:text">
            <v:imagedata r:id="rId788" o:title=""/>
            <w10:wrap type="square"/>
          </v:shape>
          <o:OLEObject Type="Embed" ProgID="ChemDraw.Document.6.0" ShapeID="_x0000_s3925" DrawAspect="Content" ObjectID="_1647210834" r:id="rId789"/>
        </w:object>
      </w:r>
      <w:r w:rsidR="007F096B">
        <w:t>NH</w:t>
      </w:r>
      <w:r w:rsidR="007F096B">
        <w:rPr>
          <w:vertAlign w:val="subscript"/>
        </w:rPr>
        <w:t>3</w:t>
      </w:r>
      <w:r w:rsidR="007F096B">
        <w:tab/>
        <w:t>ammoniak</w:t>
      </w:r>
      <w:bookmarkEnd w:id="336"/>
      <w:bookmarkEnd w:id="337"/>
    </w:p>
    <w:p w14:paraId="6D6CEECB" w14:textId="6FA2BAFC" w:rsidR="007F096B" w:rsidRDefault="00544F4B" w:rsidP="0064799B">
      <w:pPr>
        <w:pStyle w:val="voorbeeld"/>
        <w:rPr>
          <w:b w:val="0"/>
        </w:rPr>
      </w:pPr>
      <w:r>
        <w:t>S</w:t>
      </w:r>
      <w:r w:rsidR="007F096B">
        <w:t xml:space="preserve">ynoniem: </w:t>
      </w:r>
      <w:r w:rsidR="007F096B">
        <w:rPr>
          <w:b w:val="0"/>
        </w:rPr>
        <w:t>NH</w:t>
      </w:r>
      <w:r w:rsidR="007F096B">
        <w:rPr>
          <w:b w:val="0"/>
          <w:vertAlign w:val="subscript"/>
        </w:rPr>
        <w:t>3</w:t>
      </w:r>
      <w:r w:rsidR="007F096B">
        <w:rPr>
          <w:b w:val="0"/>
        </w:rPr>
        <w:t>(l)</w:t>
      </w:r>
    </w:p>
    <w:p w14:paraId="0711C6AE" w14:textId="1585B9CB" w:rsidR="007F096B" w:rsidRDefault="00544F4B" w:rsidP="002E49A4">
      <w:pPr>
        <w:pStyle w:val="voorbeeld"/>
        <w:jc w:val="both"/>
        <w:rPr>
          <w:b w:val="0"/>
        </w:rPr>
      </w:pPr>
      <w:r>
        <w:t>W</w:t>
      </w:r>
      <w:r w:rsidR="007F096B">
        <w:t xml:space="preserve">aarvoor: </w:t>
      </w:r>
      <w:r w:rsidR="007F096B">
        <w:rPr>
          <w:b w:val="0"/>
        </w:rPr>
        <w:t>Ammoniak is een base en een nucleofiel. Vaak als oplosmiddel gebruikt bij reacties met lithium (Li), natrium (Na) en kalium (K). Het heeft een heel laag kookpunt (</w:t>
      </w:r>
      <w:r w:rsidR="007F096B">
        <w:rPr>
          <w:b w:val="0"/>
        </w:rPr>
        <w:sym w:font="Symbol" w:char="F02D"/>
      </w:r>
      <w:r w:rsidR="007F096B">
        <w:rPr>
          <w:b w:val="0"/>
        </w:rPr>
        <w:t xml:space="preserve">33 </w:t>
      </w:r>
      <w:r w:rsidR="007F096B">
        <w:rPr>
          <w:b w:val="0"/>
        </w:rPr>
        <w:sym w:font="Symbol" w:char="F0B0"/>
      </w:r>
      <w:r w:rsidR="007F096B">
        <w:rPr>
          <w:b w:val="0"/>
        </w:rPr>
        <w:t>C).</w:t>
      </w:r>
      <w:r w:rsidR="002D7C29" w:rsidRPr="002D7C29">
        <w:t xml:space="preserve"> </w:t>
      </w:r>
    </w:p>
    <w:p w14:paraId="4FFFA819" w14:textId="08543038" w:rsidR="007F096B" w:rsidRDefault="00544F4B" w:rsidP="0064799B">
      <w:pPr>
        <w:pStyle w:val="voorbeeld"/>
      </w:pPr>
      <w:r>
        <w:t>V</w:t>
      </w:r>
      <w:r w:rsidR="007F096B">
        <w:t>oorbeeld 1: Als oplosmiddel – omzetting van alkyn in acetylide</w:t>
      </w:r>
    </w:p>
    <w:p w14:paraId="1DE0AB57" w14:textId="12431C32" w:rsidR="007F096B" w:rsidRDefault="00E57D81" w:rsidP="0064799B">
      <w:pPr>
        <w:pStyle w:val="voorbeeld"/>
      </w:pPr>
      <w:r>
        <w:object w:dxaOrig="4068" w:dyaOrig="701" w14:anchorId="5156C785">
          <v:shape id="_x0000_i1378" type="#_x0000_t75" style="width:203.1pt;height:35.3pt" o:ole="">
            <v:imagedata r:id="rId790" o:title=""/>
          </v:shape>
          <o:OLEObject Type="Embed" ProgID="ChemDraw.Document.6.0" ShapeID="_x0000_i1378" DrawAspect="Content" ObjectID="_1647210546" r:id="rId791"/>
        </w:object>
      </w:r>
    </w:p>
    <w:p w14:paraId="4F19DD6E" w14:textId="12429210" w:rsidR="007F096B" w:rsidRDefault="00544F4B" w:rsidP="0064799B">
      <w:pPr>
        <w:pStyle w:val="voorbeeld"/>
      </w:pPr>
      <w:r>
        <w:t>V</w:t>
      </w:r>
      <w:r w:rsidR="007F096B">
        <w:t>oorbeeld 2: Als nucleofiel – omzetting alkyn in amide</w:t>
      </w:r>
    </w:p>
    <w:p w14:paraId="2E50A0F9" w14:textId="60F618D4" w:rsidR="007F096B" w:rsidRDefault="003B2CC3" w:rsidP="0064799B">
      <w:pPr>
        <w:pStyle w:val="voorbeeld"/>
      </w:pPr>
      <w:r>
        <w:object w:dxaOrig="2458" w:dyaOrig="716" w14:anchorId="6B571A29">
          <v:shape id="_x0000_i1379" type="#_x0000_t75" style="width:122.95pt;height:36pt" o:ole="">
            <v:imagedata r:id="rId792" o:title=""/>
          </v:shape>
          <o:OLEObject Type="Embed" ProgID="ChemDraw.Document.6.0" ShapeID="_x0000_i1379" DrawAspect="Content" ObjectID="_1647210547" r:id="rId793"/>
        </w:object>
      </w:r>
    </w:p>
    <w:p w14:paraId="663C4C64" w14:textId="481EC5C6" w:rsidR="007F096B" w:rsidRDefault="00544F4B" w:rsidP="002E49A4">
      <w:pPr>
        <w:pStyle w:val="voorbeeld"/>
        <w:jc w:val="both"/>
        <w:rPr>
          <w:b w:val="0"/>
        </w:rPr>
      </w:pPr>
      <w:r>
        <w:t>H</w:t>
      </w:r>
      <w:r w:rsidR="007F096B">
        <w:t xml:space="preserve">oe: </w:t>
      </w:r>
      <w:r w:rsidR="007F096B" w:rsidRPr="0000525E">
        <w:rPr>
          <w:b w:val="0"/>
        </w:rPr>
        <w:t>NH</w:t>
      </w:r>
      <w:r w:rsidR="007F096B" w:rsidRPr="0000525E">
        <w:rPr>
          <w:b w:val="0"/>
          <w:vertAlign w:val="subscript"/>
        </w:rPr>
        <w:t>3</w:t>
      </w:r>
      <w:r w:rsidR="007F096B" w:rsidRPr="0000525E">
        <w:rPr>
          <w:b w:val="0"/>
        </w:rPr>
        <w:t xml:space="preserve"> is het eenvoudigste amine en een</w:t>
      </w:r>
      <w:r w:rsidR="007F096B">
        <w:rPr>
          <w:b w:val="0"/>
        </w:rPr>
        <w:t xml:space="preserve"> Lewis</w:t>
      </w:r>
      <w:r w:rsidR="007F096B" w:rsidRPr="0000525E">
        <w:rPr>
          <w:b w:val="0"/>
        </w:rPr>
        <w:t xml:space="preserve">base vanwege het </w:t>
      </w:r>
      <w:r w:rsidR="007F096B">
        <w:rPr>
          <w:b w:val="0"/>
        </w:rPr>
        <w:t xml:space="preserve">niet-bindende </w:t>
      </w:r>
      <w:r w:rsidR="007F096B" w:rsidRPr="0000525E">
        <w:rPr>
          <w:b w:val="0"/>
        </w:rPr>
        <w:t>elek</w:t>
      </w:r>
      <w:r w:rsidR="007F096B">
        <w:rPr>
          <w:b w:val="0"/>
        </w:rPr>
        <w:t>tronenpaar (NBP). Het is het geconjugeerde zuur van NaNH</w:t>
      </w:r>
      <w:r w:rsidR="007F096B">
        <w:rPr>
          <w:b w:val="0"/>
          <w:vertAlign w:val="subscript"/>
        </w:rPr>
        <w:t>2</w:t>
      </w:r>
      <w:r w:rsidR="007F096B">
        <w:rPr>
          <w:b w:val="0"/>
        </w:rPr>
        <w:t xml:space="preserve"> en dus het perfecte oplosmiddel voor deze base</w:t>
      </w:r>
      <w:r w:rsidR="005E3F7A">
        <w:rPr>
          <w:b w:val="0"/>
        </w:rPr>
        <w:t xml:space="preserve">; </w:t>
      </w:r>
      <w:r w:rsidR="007F096B">
        <w:rPr>
          <w:b w:val="0"/>
        </w:rPr>
        <w:t>zoals MeOH gebruikt wordt als oplosmiddel voor NaOMe.</w:t>
      </w:r>
    </w:p>
    <w:p w14:paraId="4E3D57EE" w14:textId="77777777" w:rsidR="001127A2" w:rsidRDefault="001127A2" w:rsidP="00CA6B24">
      <w:pPr>
        <w:rPr>
          <w:lang w:eastAsia="en-US"/>
        </w:rPr>
      </w:pPr>
    </w:p>
    <w:p w14:paraId="0976192E" w14:textId="77777777" w:rsidR="001127A2" w:rsidRPr="001979C6" w:rsidRDefault="00C8755B" w:rsidP="006427BF">
      <w:pPr>
        <w:pStyle w:val="Kop3"/>
      </w:pPr>
      <w:bookmarkStart w:id="338" w:name="_Toc36411222"/>
      <w:r>
        <w:rPr>
          <w:noProof/>
        </w:rPr>
        <w:object w:dxaOrig="0" w:dyaOrig="0" w14:anchorId="1F149B6D">
          <v:shape id="_x0000_s4365" type="#_x0000_t75" style="position:absolute;left:0;text-align:left;margin-left:385.2pt;margin-top:0;width:68.4pt;height:43.8pt;z-index:251963392;mso-position-horizontal-relative:text;mso-position-vertical-relative:text">
            <v:imagedata r:id="rId794" o:title=""/>
            <w10:wrap type="square"/>
          </v:shape>
          <o:OLEObject Type="Embed" ProgID="ChemDraw.Document.6.0" ShapeID="_x0000_s4365" DrawAspect="Content" ObjectID="_1647210835" r:id="rId795"/>
        </w:object>
      </w:r>
      <w:r w:rsidR="001127A2" w:rsidRPr="001979C6">
        <w:t>NH</w:t>
      </w:r>
      <w:r w:rsidR="001127A2" w:rsidRPr="001979C6">
        <w:rPr>
          <w:vertAlign w:val="subscript"/>
        </w:rPr>
        <w:t>2</w:t>
      </w:r>
      <w:r w:rsidR="001127A2" w:rsidRPr="001979C6">
        <w:t>OH</w:t>
      </w:r>
      <w:r w:rsidR="001127A2" w:rsidRPr="001979C6">
        <w:tab/>
        <w:t>hydroxylamine</w:t>
      </w:r>
      <w:bookmarkEnd w:id="338"/>
    </w:p>
    <w:p w14:paraId="12B09E47" w14:textId="77777777" w:rsidR="001127A2" w:rsidRPr="001979C6" w:rsidRDefault="001127A2" w:rsidP="001127A2">
      <w:pPr>
        <w:pStyle w:val="voorbeeld"/>
        <w:jc w:val="both"/>
        <w:rPr>
          <w:b w:val="0"/>
        </w:rPr>
      </w:pPr>
      <w:r>
        <w:t>W</w:t>
      </w:r>
      <w:r w:rsidRPr="001979C6">
        <w:t xml:space="preserve">aarvoor: </w:t>
      </w:r>
      <w:r w:rsidRPr="001979C6">
        <w:rPr>
          <w:b w:val="0"/>
        </w:rPr>
        <w:t>Hydroxylamine is een goed nucleofiel. Wordt meestal gebruikt bij de vorming van oxim, een voorloper van de Beckmann-herschikking.</w:t>
      </w:r>
      <w:r w:rsidRPr="007358B1">
        <w:t xml:space="preserve"> </w:t>
      </w:r>
    </w:p>
    <w:p w14:paraId="1CB4D5D9" w14:textId="77777777" w:rsidR="001127A2" w:rsidRPr="001979C6" w:rsidRDefault="001127A2" w:rsidP="001127A2">
      <w:pPr>
        <w:pStyle w:val="voorbeeld"/>
      </w:pPr>
      <w:r>
        <w:t>V</w:t>
      </w:r>
      <w:r w:rsidRPr="001979C6">
        <w:t>oorbeeld 1: omzetting keton/aldehyde in oxim</w:t>
      </w:r>
    </w:p>
    <w:p w14:paraId="607CA751" w14:textId="77777777" w:rsidR="001127A2" w:rsidRPr="001979C6" w:rsidRDefault="001127A2" w:rsidP="001127A2">
      <w:pPr>
        <w:pStyle w:val="voorbeeld"/>
      </w:pPr>
      <w:r>
        <w:object w:dxaOrig="2523" w:dyaOrig="817" w14:anchorId="749B6243">
          <v:shape id="_x0000_i1381" type="#_x0000_t75" style="width:126.35pt;height:40.75pt" o:ole="">
            <v:imagedata r:id="rId796" o:title=""/>
          </v:shape>
          <o:OLEObject Type="Embed" ProgID="ChemDraw.Document.6.0" ShapeID="_x0000_i1381" DrawAspect="Content" ObjectID="_1647210548" r:id="rId797"/>
        </w:object>
      </w:r>
    </w:p>
    <w:p w14:paraId="292BC530" w14:textId="77777777" w:rsidR="001127A2" w:rsidRPr="001979C6" w:rsidRDefault="001127A2" w:rsidP="001127A2">
      <w:pPr>
        <w:pStyle w:val="voorbeeld"/>
      </w:pPr>
      <w:r>
        <w:t>V</w:t>
      </w:r>
      <w:r w:rsidRPr="001979C6">
        <w:t xml:space="preserve">oorbeeld </w:t>
      </w:r>
      <w:r>
        <w:t>2</w:t>
      </w:r>
      <w:r w:rsidRPr="001979C6">
        <w:t>: Beckmann-herschikking – omzetting oxim in amide</w:t>
      </w:r>
    </w:p>
    <w:p w14:paraId="0F389875" w14:textId="77777777" w:rsidR="001127A2" w:rsidRPr="001979C6" w:rsidRDefault="001127A2" w:rsidP="001127A2">
      <w:pPr>
        <w:pStyle w:val="voorbeeld"/>
      </w:pPr>
      <w:r>
        <w:object w:dxaOrig="4486" w:dyaOrig="1177" w14:anchorId="081590FD">
          <v:shape id="_x0000_i1382" type="#_x0000_t75" style="width:224.15pt;height:59.1pt" o:ole="">
            <v:imagedata r:id="rId798" o:title=""/>
          </v:shape>
          <o:OLEObject Type="Embed" ProgID="ChemDraw.Document.6.0" ShapeID="_x0000_i1382" DrawAspect="Content" ObjectID="_1647210549" r:id="rId799"/>
        </w:object>
      </w:r>
    </w:p>
    <w:p w14:paraId="093D8810" w14:textId="77777777" w:rsidR="001127A2" w:rsidRPr="001979C6" w:rsidRDefault="001127A2" w:rsidP="001127A2">
      <w:pPr>
        <w:pStyle w:val="voorbeeld"/>
        <w:rPr>
          <w:i/>
        </w:rPr>
      </w:pPr>
      <w:r>
        <w:t>H</w:t>
      </w:r>
      <w:r w:rsidRPr="001979C6">
        <w:t xml:space="preserve">oe: </w:t>
      </w:r>
      <w:r w:rsidRPr="00E272FF">
        <w:rPr>
          <w:iCs/>
        </w:rPr>
        <w:t>omzetting keton/aldehyde in oxime</w:t>
      </w:r>
    </w:p>
    <w:p w14:paraId="18999333" w14:textId="77777777" w:rsidR="001127A2" w:rsidRPr="001979C6" w:rsidRDefault="001127A2" w:rsidP="001127A2">
      <w:pPr>
        <w:jc w:val="both"/>
      </w:pPr>
      <w:r w:rsidRPr="001979C6">
        <w:t>Behandeling van aldehyde of keton met NH</w:t>
      </w:r>
      <w:r w:rsidRPr="001979C6">
        <w:rPr>
          <w:vertAlign w:val="subscript"/>
        </w:rPr>
        <w:t>2</w:t>
      </w:r>
      <w:r w:rsidRPr="001979C6">
        <w:t>OH geeft een oxim</w:t>
      </w:r>
      <w:r>
        <w:t>e</w:t>
      </w:r>
      <w:r w:rsidRPr="001979C6">
        <w:t>. Zwak zuur kan de reactie versnellen.</w:t>
      </w:r>
      <w:r>
        <w:t xml:space="preserve"> Het mechanisme is hetzelfde als bij de vorming van een imine (zie 3.3.19). </w:t>
      </w:r>
    </w:p>
    <w:p w14:paraId="56B0C6A5" w14:textId="77777777" w:rsidR="001127A2" w:rsidRPr="001979C6" w:rsidRDefault="001127A2" w:rsidP="001127A2"/>
    <w:p w14:paraId="56C18DD8" w14:textId="77777777" w:rsidR="001127A2" w:rsidRPr="001979C6" w:rsidRDefault="001127A2" w:rsidP="001127A2">
      <w:pPr>
        <w:pStyle w:val="voorbeeld"/>
        <w:rPr>
          <w:i/>
        </w:rPr>
      </w:pPr>
      <w:r>
        <w:t>H</w:t>
      </w:r>
      <w:r w:rsidRPr="001979C6">
        <w:t xml:space="preserve">oe: </w:t>
      </w:r>
      <w:r w:rsidRPr="00875C66">
        <w:rPr>
          <w:iCs/>
        </w:rPr>
        <w:t>Beckman-herschikking</w:t>
      </w:r>
      <w:r>
        <w:rPr>
          <w:iCs/>
        </w:rPr>
        <w:t xml:space="preserve"> (zie 3.3.4)</w:t>
      </w:r>
    </w:p>
    <w:p w14:paraId="5A6B7281" w14:textId="77777777" w:rsidR="001127A2" w:rsidRPr="001979C6" w:rsidRDefault="001127A2" w:rsidP="001127A2">
      <w:pPr>
        <w:jc w:val="both"/>
      </w:pPr>
      <w:r w:rsidRPr="001979C6">
        <w:t>Behandeling van oxim</w:t>
      </w:r>
      <w:r>
        <w:t>e</w:t>
      </w:r>
      <w:r w:rsidRPr="001979C6">
        <w:t xml:space="preserve"> met zuur en warmte leidt tot een herschikking met gelijktijdig verlies van water. Het product is een nitril.</w:t>
      </w:r>
    </w:p>
    <w:p w14:paraId="44ADFAE2" w14:textId="22633149" w:rsidR="00CA6B24" w:rsidRPr="00CA6B24" w:rsidRDefault="001127A2" w:rsidP="00CA6B24">
      <w:r w:rsidRPr="001979C6">
        <w:br w:type="page"/>
      </w:r>
    </w:p>
    <w:p w14:paraId="324B93A9" w14:textId="1D65996F" w:rsidR="007F096B" w:rsidRDefault="00C8755B" w:rsidP="006427BF">
      <w:pPr>
        <w:pStyle w:val="Kop3"/>
      </w:pPr>
      <w:bookmarkStart w:id="339" w:name="_Toc504672716"/>
      <w:bookmarkStart w:id="340" w:name="_Toc36411223"/>
      <w:r>
        <w:lastRenderedPageBreak/>
        <w:object w:dxaOrig="0" w:dyaOrig="0" w14:anchorId="2C3FFCFF">
          <v:shape id="_x0000_s3926" type="#_x0000_t75" style="position:absolute;left:0;text-align:left;margin-left:389.4pt;margin-top:.05pt;width:64.2pt;height:40.2pt;z-index:251957248;mso-position-horizontal-relative:text;mso-position-vertical-relative:text">
            <v:imagedata r:id="rId800" o:title=""/>
            <w10:wrap type="square"/>
          </v:shape>
          <o:OLEObject Type="Embed" ProgID="ChemDraw.Document.6.0" ShapeID="_x0000_s3926" DrawAspect="Content" ObjectID="_1647210836" r:id="rId801"/>
        </w:object>
      </w:r>
      <w:r w:rsidR="007F096B">
        <w:t>O</w:t>
      </w:r>
      <w:r w:rsidR="007F096B">
        <w:rPr>
          <w:vertAlign w:val="subscript"/>
        </w:rPr>
        <w:t>3</w:t>
      </w:r>
      <w:r w:rsidR="007F096B">
        <w:tab/>
        <w:t>ozon</w:t>
      </w:r>
      <w:bookmarkEnd w:id="339"/>
      <w:bookmarkEnd w:id="340"/>
    </w:p>
    <w:p w14:paraId="186C937D" w14:textId="4B0AE0E0" w:rsidR="007F096B" w:rsidRDefault="00A36D0F" w:rsidP="002E49A4">
      <w:pPr>
        <w:pStyle w:val="voorbeeld"/>
        <w:jc w:val="both"/>
        <w:rPr>
          <w:b w:val="0"/>
        </w:rPr>
      </w:pPr>
      <w:r>
        <w:t>W</w:t>
      </w:r>
      <w:r w:rsidR="007F096B">
        <w:t xml:space="preserve">aarvoor: </w:t>
      </w:r>
      <w:r w:rsidR="007F096B">
        <w:rPr>
          <w:b w:val="0"/>
        </w:rPr>
        <w:t>Ozon is een oxidator. Het klieft alkenen en alkynen in carbonylverbindingen (oxidatieve klieving). De gevormde producten zijn afhankelijk van het type opwerking. Reductieve opwerking levert aldehyden. Oxidatieve opwerking zet elk aldehyde om naar carbonzuur.</w:t>
      </w:r>
      <w:r w:rsidR="00C862FB" w:rsidRPr="00C862FB">
        <w:t xml:space="preserve"> </w:t>
      </w:r>
    </w:p>
    <w:p w14:paraId="1862D4C4" w14:textId="6FE383FD" w:rsidR="007F096B" w:rsidRDefault="00A36D0F" w:rsidP="0064799B">
      <w:pPr>
        <w:pStyle w:val="voorbeeld"/>
        <w:rPr>
          <w:b w:val="0"/>
        </w:rPr>
      </w:pPr>
      <w:r>
        <w:t>V</w:t>
      </w:r>
      <w:r w:rsidR="007F096B">
        <w:t xml:space="preserve">ergelijk: </w:t>
      </w:r>
      <w:r w:rsidR="007F096B">
        <w:rPr>
          <w:b w:val="0"/>
        </w:rPr>
        <w:t>KMnO</w:t>
      </w:r>
      <w:r w:rsidR="007F096B">
        <w:rPr>
          <w:b w:val="0"/>
          <w:vertAlign w:val="subscript"/>
        </w:rPr>
        <w:t>4</w:t>
      </w:r>
    </w:p>
    <w:p w14:paraId="22891914" w14:textId="18015A2B" w:rsidR="007F096B" w:rsidRDefault="00A36D0F" w:rsidP="0064799B">
      <w:pPr>
        <w:pStyle w:val="voorbeeld"/>
      </w:pPr>
      <w:r>
        <w:t>V</w:t>
      </w:r>
      <w:r w:rsidR="007F096B">
        <w:t>oorbeeld 1: oxidatieve klieving (reductieve opwerking) – omzetting alkeen in aldehyde/keton</w:t>
      </w:r>
    </w:p>
    <w:p w14:paraId="0093DEC0" w14:textId="1440D1BF" w:rsidR="007F096B" w:rsidRDefault="00D471A0" w:rsidP="0064799B">
      <w:pPr>
        <w:pStyle w:val="voorbeeld"/>
      </w:pPr>
      <w:r>
        <w:object w:dxaOrig="4155" w:dyaOrig="673" w14:anchorId="617D9F88">
          <v:shape id="_x0000_i1384" type="#_x0000_t75" style="width:207.85pt;height:33.95pt" o:ole="">
            <v:imagedata r:id="rId802" o:title=""/>
          </v:shape>
          <o:OLEObject Type="Embed" ProgID="ChemDraw.Document.6.0" ShapeID="_x0000_i1384" DrawAspect="Content" ObjectID="_1647210550" r:id="rId803"/>
        </w:object>
      </w:r>
    </w:p>
    <w:p w14:paraId="43D50DFE" w14:textId="462D1574" w:rsidR="007F096B" w:rsidRDefault="00A36D0F" w:rsidP="0064799B">
      <w:pPr>
        <w:pStyle w:val="voorbeeld"/>
      </w:pPr>
      <w:r>
        <w:t>V</w:t>
      </w:r>
      <w:r w:rsidR="007F096B">
        <w:t>oorbeeld 2: oxidatieve klieving (oxidatieve opwerking) – omzetting alkeen in carbonzuur/keton</w:t>
      </w:r>
    </w:p>
    <w:p w14:paraId="5F86A37D" w14:textId="34A26153" w:rsidR="007F096B" w:rsidRDefault="00D471A0" w:rsidP="0064799B">
      <w:pPr>
        <w:pStyle w:val="voorbeeld"/>
      </w:pPr>
      <w:r>
        <w:object w:dxaOrig="3711" w:dyaOrig="673" w14:anchorId="6122278F">
          <v:shape id="_x0000_i1385" type="#_x0000_t75" style="width:185.45pt;height:33.95pt" o:ole="">
            <v:imagedata r:id="rId804" o:title=""/>
          </v:shape>
          <o:OLEObject Type="Embed" ProgID="ChemDraw.Document.6.0" ShapeID="_x0000_i1385" DrawAspect="Content" ObjectID="_1647210551" r:id="rId805"/>
        </w:object>
      </w:r>
    </w:p>
    <w:p w14:paraId="4B3ACC06" w14:textId="0A9DD92B" w:rsidR="007F096B" w:rsidRDefault="00A36D0F" w:rsidP="0064799B">
      <w:pPr>
        <w:pStyle w:val="voorbeeld"/>
      </w:pPr>
      <w:r>
        <w:t>V</w:t>
      </w:r>
      <w:r w:rsidR="007F096B">
        <w:t>oorbeeld 3: oxidatieve klieving – omzetting alkyn in carbonzuren</w:t>
      </w:r>
    </w:p>
    <w:p w14:paraId="29B1E550" w14:textId="19F850FE" w:rsidR="007F096B" w:rsidRDefault="00C558A6" w:rsidP="0064799B">
      <w:r>
        <w:object w:dxaOrig="4863" w:dyaOrig="1032" w14:anchorId="7D94CF0D">
          <v:shape id="_x0000_i1386" type="#_x0000_t75" style="width:243.15pt;height:51.6pt" o:ole="">
            <v:imagedata r:id="rId806" o:title=""/>
          </v:shape>
          <o:OLEObject Type="Embed" ProgID="ChemDraw.Document.6.0" ShapeID="_x0000_i1386" DrawAspect="Content" ObjectID="_1647210552" r:id="rId807"/>
        </w:object>
      </w:r>
    </w:p>
    <w:p w14:paraId="0DD463AB" w14:textId="77777777" w:rsidR="007F096B" w:rsidRDefault="007F096B" w:rsidP="0064799B">
      <w:pPr>
        <w:rPr>
          <w:rFonts w:asciiTheme="majorHAnsi" w:eastAsiaTheme="majorEastAsia" w:hAnsiTheme="majorHAnsi" w:cstheme="majorBidi"/>
          <w:i/>
          <w:iCs/>
          <w:color w:val="2F5496" w:themeColor="accent1" w:themeShade="BF"/>
        </w:rPr>
      </w:pPr>
      <w:bookmarkStart w:id="341" w:name="_Toc504672718"/>
      <w:r>
        <w:br w:type="page"/>
      </w:r>
    </w:p>
    <w:p w14:paraId="28004F78" w14:textId="693E7611" w:rsidR="007F096B" w:rsidRDefault="00C8755B" w:rsidP="006427BF">
      <w:pPr>
        <w:pStyle w:val="Kop3"/>
      </w:pPr>
      <w:bookmarkStart w:id="342" w:name="_Toc36411224"/>
      <w:r>
        <w:rPr>
          <w:noProof/>
        </w:rPr>
        <w:lastRenderedPageBreak/>
        <w:object w:dxaOrig="0" w:dyaOrig="0" w14:anchorId="36C85FFE">
          <v:shape id="_x0000_s3927" type="#_x0000_t75" style="position:absolute;left:0;text-align:left;margin-left:415.7pt;margin-top:0;width:37.8pt;height:26.4pt;z-index:251959296;mso-position-horizontal-relative:text;mso-position-vertical-relative:text">
            <v:imagedata r:id="rId808" o:title=""/>
            <w10:wrap type="square"/>
          </v:shape>
          <o:OLEObject Type="Embed" ProgID="ChemDraw.Document.6.0" ShapeID="_x0000_s3927" DrawAspect="Content" ObjectID="_1647210837" r:id="rId809"/>
        </w:object>
      </w:r>
      <w:r w:rsidR="007F096B">
        <w:t>RLi</w:t>
      </w:r>
      <w:r w:rsidR="007F096B">
        <w:tab/>
        <w:t>organolithiumreagentia</w:t>
      </w:r>
      <w:bookmarkEnd w:id="341"/>
      <w:bookmarkEnd w:id="342"/>
    </w:p>
    <w:p w14:paraId="2EF578D9" w14:textId="6C18AB79" w:rsidR="007F096B" w:rsidRDefault="00B94A35" w:rsidP="002E49A4">
      <w:pPr>
        <w:pStyle w:val="voorbeeld"/>
        <w:jc w:val="both"/>
        <w:rPr>
          <w:b w:val="0"/>
        </w:rPr>
      </w:pPr>
      <w:r>
        <w:t>W</w:t>
      </w:r>
      <w:r w:rsidR="007F096B">
        <w:t xml:space="preserve">aarvoor: </w:t>
      </w:r>
      <w:r w:rsidR="007F096B">
        <w:rPr>
          <w:b w:val="0"/>
        </w:rPr>
        <w:t>Organolithiumreagentia zijn bijzonder sterke basen en goede nucleofielen. Ze reageren met carbonylverbindingen (aldehyden, ketonen, esters, etc.) en epoxiden. Vanwege hun sterk basisch karakter reageren ze ook met groepen die zure H bevatten.</w:t>
      </w:r>
      <w:r w:rsidR="00D63D5B" w:rsidRPr="00D63D5B">
        <w:t xml:space="preserve"> </w:t>
      </w:r>
    </w:p>
    <w:p w14:paraId="0D0B7399" w14:textId="7E3C9A20" w:rsidR="007F096B" w:rsidRPr="00DA6B68" w:rsidRDefault="00B94A35" w:rsidP="0064799B">
      <w:pPr>
        <w:pStyle w:val="voorbeeld"/>
        <w:rPr>
          <w:b w:val="0"/>
        </w:rPr>
      </w:pPr>
      <w:r>
        <w:t>V</w:t>
      </w:r>
      <w:r w:rsidR="007F096B">
        <w:t xml:space="preserve">ergelijk: </w:t>
      </w:r>
      <w:r w:rsidR="007F096B">
        <w:rPr>
          <w:b w:val="0"/>
        </w:rPr>
        <w:t>Grignardreagentia</w:t>
      </w:r>
    </w:p>
    <w:p w14:paraId="0B5E5D92" w14:textId="54181644" w:rsidR="007F096B" w:rsidRPr="00552C57" w:rsidRDefault="00B94A35" w:rsidP="0064799B">
      <w:pPr>
        <w:pStyle w:val="voorbeeld"/>
      </w:pPr>
      <w:r>
        <w:t>V</w:t>
      </w:r>
      <w:r w:rsidR="007F096B" w:rsidRPr="00552C57">
        <w:t xml:space="preserve">oorbeeld </w:t>
      </w:r>
      <w:r w:rsidR="00DA6B68">
        <w:t>1</w:t>
      </w:r>
      <w:r w:rsidR="007F096B" w:rsidRPr="00552C57">
        <w:t xml:space="preserve">: omzetting van </w:t>
      </w:r>
      <w:r w:rsidR="007F096B">
        <w:t>aldehyde</w:t>
      </w:r>
      <w:r w:rsidR="007F096B" w:rsidRPr="00552C57">
        <w:t xml:space="preserve"> in </w:t>
      </w:r>
      <w:r w:rsidR="007F096B">
        <w:t>secundaire alcohol</w:t>
      </w:r>
    </w:p>
    <w:p w14:paraId="3E386B3A" w14:textId="2977CDC6" w:rsidR="007F096B" w:rsidRDefault="00070000" w:rsidP="0064799B">
      <w:r>
        <w:object w:dxaOrig="4083" w:dyaOrig="1087" w14:anchorId="0BEE83CA">
          <v:shape id="_x0000_i1388" type="#_x0000_t75" style="width:204.45pt;height:54.35pt" o:ole="">
            <v:imagedata r:id="rId810" o:title=""/>
          </v:shape>
          <o:OLEObject Type="Embed" ProgID="ChemDraw.Document.6.0" ShapeID="_x0000_i1388" DrawAspect="Content" ObjectID="_1647210553" r:id="rId811"/>
        </w:object>
      </w:r>
    </w:p>
    <w:p w14:paraId="15766AF6" w14:textId="165A5739" w:rsidR="007F096B" w:rsidRPr="00552C57" w:rsidRDefault="00B94A35" w:rsidP="0064799B">
      <w:pPr>
        <w:pStyle w:val="voorbeeld"/>
      </w:pPr>
      <w:r>
        <w:t>V</w:t>
      </w:r>
      <w:r w:rsidR="007F096B" w:rsidRPr="00552C57">
        <w:t xml:space="preserve">oorbeeld </w:t>
      </w:r>
      <w:r w:rsidR="00DA6B68">
        <w:t>2</w:t>
      </w:r>
      <w:r w:rsidR="007F096B" w:rsidRPr="00552C57">
        <w:t xml:space="preserve">: omzetting van </w:t>
      </w:r>
      <w:r w:rsidR="007F096B">
        <w:t>keton</w:t>
      </w:r>
      <w:r w:rsidR="007F096B" w:rsidRPr="00552C57">
        <w:t xml:space="preserve"> in </w:t>
      </w:r>
      <w:r w:rsidR="007F096B">
        <w:t>tertiaire alcohol</w:t>
      </w:r>
    </w:p>
    <w:p w14:paraId="7AF21F81" w14:textId="7566F416" w:rsidR="007F096B" w:rsidRDefault="000D196F" w:rsidP="0064799B">
      <w:r>
        <w:object w:dxaOrig="4083" w:dyaOrig="1074" w14:anchorId="32C142C5">
          <v:shape id="_x0000_i1389" type="#_x0000_t75" style="width:204.45pt;height:53.65pt" o:ole="">
            <v:imagedata r:id="rId812" o:title=""/>
          </v:shape>
          <o:OLEObject Type="Embed" ProgID="ChemDraw.Document.6.0" ShapeID="_x0000_i1389" DrawAspect="Content" ObjectID="_1647210554" r:id="rId813"/>
        </w:object>
      </w:r>
    </w:p>
    <w:p w14:paraId="35AF8449" w14:textId="4414101F" w:rsidR="007F096B" w:rsidRPr="00552C57" w:rsidRDefault="00B94A35" w:rsidP="0064799B">
      <w:pPr>
        <w:pStyle w:val="voorbeeld"/>
      </w:pPr>
      <w:r>
        <w:t>V</w:t>
      </w:r>
      <w:r w:rsidR="007F096B" w:rsidRPr="00552C57">
        <w:t xml:space="preserve">oorbeeld </w:t>
      </w:r>
      <w:r w:rsidR="00DA6B68">
        <w:t>3</w:t>
      </w:r>
      <w:r w:rsidR="007F096B" w:rsidRPr="00552C57">
        <w:t xml:space="preserve">: omzetting van </w:t>
      </w:r>
      <w:r w:rsidR="007F096B">
        <w:t>ester</w:t>
      </w:r>
      <w:r w:rsidR="007F096B" w:rsidRPr="00552C57">
        <w:t xml:space="preserve"> in </w:t>
      </w:r>
      <w:r w:rsidR="007F096B">
        <w:t>tertiaire alcohol</w:t>
      </w:r>
    </w:p>
    <w:p w14:paraId="2972B811" w14:textId="6D8791D8" w:rsidR="007F096B" w:rsidRDefault="00E65AA4" w:rsidP="0064799B">
      <w:r>
        <w:object w:dxaOrig="4278" w:dyaOrig="1333" w14:anchorId="4C0D661E">
          <v:shape id="_x0000_i1390" type="#_x0000_t75" style="width:213.95pt;height:66.55pt" o:ole="">
            <v:imagedata r:id="rId814" o:title=""/>
          </v:shape>
          <o:OLEObject Type="Embed" ProgID="ChemDraw.Document.6.0" ShapeID="_x0000_i1390" DrawAspect="Content" ObjectID="_1647210555" r:id="rId815"/>
        </w:object>
      </w:r>
    </w:p>
    <w:p w14:paraId="310C2BF5" w14:textId="3D2CA63D" w:rsidR="007F096B" w:rsidRPr="00552C57" w:rsidRDefault="00B94A35" w:rsidP="0064799B">
      <w:pPr>
        <w:pStyle w:val="voorbeeld"/>
      </w:pPr>
      <w:r>
        <w:t>V</w:t>
      </w:r>
      <w:r w:rsidR="007F096B" w:rsidRPr="00552C57">
        <w:t xml:space="preserve">oorbeeld </w:t>
      </w:r>
      <w:r w:rsidR="00DA6B68">
        <w:t>4</w:t>
      </w:r>
      <w:r w:rsidR="007F096B" w:rsidRPr="00552C57">
        <w:t xml:space="preserve">: omzetting van </w:t>
      </w:r>
      <w:r w:rsidR="007F096B">
        <w:t>acylhalide</w:t>
      </w:r>
      <w:r w:rsidR="007F096B" w:rsidRPr="00552C57">
        <w:t xml:space="preserve"> in </w:t>
      </w:r>
      <w:r w:rsidR="007F096B">
        <w:t>tertiaire alcohol</w:t>
      </w:r>
    </w:p>
    <w:p w14:paraId="3AFF304B" w14:textId="161E39A4" w:rsidR="007F096B" w:rsidRDefault="00FE4C4F" w:rsidP="0064799B">
      <w:r>
        <w:object w:dxaOrig="4064" w:dyaOrig="1054" w14:anchorId="6F343D9A">
          <v:shape id="_x0000_i1391" type="#_x0000_t75" style="width:203.1pt;height:53pt" o:ole="">
            <v:imagedata r:id="rId816" o:title=""/>
          </v:shape>
          <o:OLEObject Type="Embed" ProgID="ChemDraw.Document.6.0" ShapeID="_x0000_i1391" DrawAspect="Content" ObjectID="_1647210556" r:id="rId817"/>
        </w:object>
      </w:r>
    </w:p>
    <w:p w14:paraId="6AEC825D" w14:textId="0D017D32" w:rsidR="007F096B" w:rsidRPr="00552C57" w:rsidRDefault="00B94A35" w:rsidP="0064799B">
      <w:pPr>
        <w:pStyle w:val="voorbeeld"/>
      </w:pPr>
      <w:r>
        <w:t>V</w:t>
      </w:r>
      <w:r w:rsidR="007F096B" w:rsidRPr="00552C57">
        <w:t xml:space="preserve">oorbeeld </w:t>
      </w:r>
      <w:r w:rsidR="00DA6B68">
        <w:t>5</w:t>
      </w:r>
      <w:r w:rsidR="007F096B" w:rsidRPr="00552C57">
        <w:t xml:space="preserve">: </w:t>
      </w:r>
      <w:r w:rsidR="007F096B">
        <w:t>epoxide-opening – omzetting van epoxide in alcohol</w:t>
      </w:r>
    </w:p>
    <w:p w14:paraId="0E5210D1" w14:textId="6398677D" w:rsidR="007F096B" w:rsidRPr="00552C57" w:rsidRDefault="00FE4183" w:rsidP="0064799B">
      <w:r>
        <w:object w:dxaOrig="3646" w:dyaOrig="1085" w14:anchorId="62BF718F">
          <v:shape id="_x0000_i1392" type="#_x0000_t75" style="width:182.05pt;height:54.35pt" o:ole="">
            <v:imagedata r:id="rId818" o:title=""/>
          </v:shape>
          <o:OLEObject Type="Embed" ProgID="ChemDraw.Document.6.0" ShapeID="_x0000_i1392" DrawAspect="Content" ObjectID="_1647210557" r:id="rId819"/>
        </w:object>
      </w:r>
    </w:p>
    <w:p w14:paraId="7D5BCC1B" w14:textId="0288DF03" w:rsidR="007F096B" w:rsidRPr="00552C57" w:rsidRDefault="00B94A35" w:rsidP="0064799B">
      <w:pPr>
        <w:pStyle w:val="voorbeeld"/>
      </w:pPr>
      <w:r>
        <w:t>V</w:t>
      </w:r>
      <w:r w:rsidR="007F096B" w:rsidRPr="00552C57">
        <w:t xml:space="preserve">oorbeeld </w:t>
      </w:r>
      <w:r w:rsidR="00DA6B68">
        <w:t>6</w:t>
      </w:r>
      <w:r w:rsidR="007F096B" w:rsidRPr="00552C57">
        <w:t xml:space="preserve">: </w:t>
      </w:r>
      <w:r w:rsidR="007F096B">
        <w:t>reactie met koolstofdioxide</w:t>
      </w:r>
    </w:p>
    <w:p w14:paraId="26A4C536" w14:textId="6004CB50" w:rsidR="007F096B" w:rsidRDefault="009D4711" w:rsidP="00DA6B68">
      <w:r>
        <w:object w:dxaOrig="3900" w:dyaOrig="1033" w14:anchorId="232EE27B">
          <v:shape id="_x0000_i1393" type="#_x0000_t75" style="width:194.95pt;height:51.6pt" o:ole="">
            <v:imagedata r:id="rId820" o:title=""/>
          </v:shape>
          <o:OLEObject Type="Embed" ProgID="ChemDraw.Document.6.0" ShapeID="_x0000_i1393" DrawAspect="Content" ObjectID="_1647210558" r:id="rId821"/>
        </w:object>
      </w:r>
    </w:p>
    <w:p w14:paraId="1A2E7AD1" w14:textId="3A0FBD9B" w:rsidR="007F096B" w:rsidRPr="00552C57" w:rsidRDefault="00B94A35" w:rsidP="0064799B">
      <w:pPr>
        <w:pStyle w:val="voorbeeld"/>
      </w:pPr>
      <w:r>
        <w:t>V</w:t>
      </w:r>
      <w:r w:rsidR="007F096B" w:rsidRPr="00552C57">
        <w:t xml:space="preserve">oorbeeld </w:t>
      </w:r>
      <w:r w:rsidR="00DA6B68">
        <w:t>7</w:t>
      </w:r>
      <w:r w:rsidR="007F096B" w:rsidRPr="00552C57">
        <w:t xml:space="preserve">: </w:t>
      </w:r>
      <w:r w:rsidR="007F096B">
        <w:t>als base</w:t>
      </w:r>
    </w:p>
    <w:p w14:paraId="042A615F" w14:textId="3F161941" w:rsidR="007F096B" w:rsidRDefault="00903588" w:rsidP="00967964">
      <w:pPr>
        <w:pStyle w:val="vgl"/>
      </w:pPr>
      <w:r>
        <w:object w:dxaOrig="3800" w:dyaOrig="893" w14:anchorId="5880D9D3">
          <v:shape id="_x0000_i1394" type="#_x0000_t75" style="width:190.2pt;height:44.85pt" o:ole="">
            <v:imagedata r:id="rId822" o:title=""/>
          </v:shape>
          <o:OLEObject Type="Embed" ProgID="ChemDraw.Document.6.0" ShapeID="_x0000_i1394" DrawAspect="Content" ObjectID="_1647210559" r:id="rId823"/>
        </w:object>
      </w:r>
    </w:p>
    <w:p w14:paraId="68E62AE3" w14:textId="0ADEE2E9" w:rsidR="007F096B" w:rsidRPr="00552C57" w:rsidRDefault="00B94A35" w:rsidP="0064799B">
      <w:pPr>
        <w:pStyle w:val="voorbeeld"/>
      </w:pPr>
      <w:r>
        <w:t>V</w:t>
      </w:r>
      <w:r w:rsidR="007F096B" w:rsidRPr="00552C57">
        <w:t xml:space="preserve">oorbeeld </w:t>
      </w:r>
      <w:r w:rsidR="00DA6B68">
        <w:t>8</w:t>
      </w:r>
      <w:r w:rsidR="007F096B" w:rsidRPr="00552C57">
        <w:t xml:space="preserve">: </w:t>
      </w:r>
      <w:r w:rsidR="007F096B">
        <w:t>additie aan aldehyde/keton</w:t>
      </w:r>
    </w:p>
    <w:p w14:paraId="61083B34" w14:textId="39B91C38" w:rsidR="007F096B" w:rsidRDefault="00A11F77" w:rsidP="00967964">
      <w:pPr>
        <w:pStyle w:val="vgl"/>
        <w:rPr>
          <w:noProof/>
        </w:rPr>
      </w:pPr>
      <w:r>
        <w:object w:dxaOrig="10366" w:dyaOrig="742" w14:anchorId="7BA33744">
          <v:shape id="_x0000_i1395" type="#_x0000_t75" style="width:453.05pt;height:32.6pt" o:ole="">
            <v:imagedata r:id="rId824" o:title=""/>
          </v:shape>
          <o:OLEObject Type="Embed" ProgID="ChemDraw.Document.6.0" ShapeID="_x0000_i1395" DrawAspect="Content" ObjectID="_1647210560" r:id="rId825"/>
        </w:object>
      </w:r>
    </w:p>
    <w:p w14:paraId="0D7C762D" w14:textId="311867E9" w:rsidR="00886E69" w:rsidRDefault="00886E69">
      <w:pPr>
        <w:widowControl/>
        <w:autoSpaceDE/>
        <w:autoSpaceDN/>
        <w:adjustRightInd/>
        <w:rPr>
          <w:noProof/>
        </w:rPr>
      </w:pPr>
      <w:r>
        <w:rPr>
          <w:noProof/>
        </w:rPr>
        <w:br w:type="page"/>
      </w:r>
    </w:p>
    <w:p w14:paraId="13D41395" w14:textId="77777777" w:rsidR="007F096B" w:rsidRDefault="007F096B" w:rsidP="002E49A4">
      <w:pPr>
        <w:pStyle w:val="vgl"/>
        <w:jc w:val="both"/>
      </w:pPr>
      <w:r>
        <w:lastRenderedPageBreak/>
        <w:t>Organolithiumreagentia zijn bijzonder sterk nucleofiel. De elektronen in de C</w:t>
      </w:r>
      <w:r>
        <w:sym w:font="Symbol" w:char="F02D"/>
      </w:r>
      <w:r>
        <w:t>Li-binding zijn hoog gepolariseerd naar C:</w:t>
      </w:r>
    </w:p>
    <w:p w14:paraId="49FFFEDD" w14:textId="38C98F1F" w:rsidR="007F096B" w:rsidRDefault="001E5058" w:rsidP="00967964">
      <w:pPr>
        <w:pStyle w:val="vgl"/>
      </w:pPr>
      <w:r>
        <w:object w:dxaOrig="3940" w:dyaOrig="742" w14:anchorId="2A8E8679">
          <v:shape id="_x0000_i1396" type="#_x0000_t75" style="width:197pt;height:37.35pt" o:ole="">
            <v:imagedata r:id="rId826" o:title=""/>
          </v:shape>
          <o:OLEObject Type="Embed" ProgID="ChemDraw.Document.6.0" ShapeID="_x0000_i1396" DrawAspect="Content" ObjectID="_1647210561" r:id="rId827"/>
        </w:object>
      </w:r>
    </w:p>
    <w:p w14:paraId="694415D8" w14:textId="6E26A4C1" w:rsidR="007F096B" w:rsidRDefault="007F096B" w:rsidP="00DA6B68">
      <w:pPr>
        <w:pStyle w:val="vgl"/>
        <w:jc w:val="both"/>
      </w:pPr>
      <w:r>
        <w:t>Organolithiumreagentia hechten gemakkelijk aan het elektrofiele carbonyl-C atoom in aldehyde en keton. Dan ontstaat door reactie met zuur het neutrale alcohol.</w:t>
      </w:r>
      <w:r w:rsidR="00DA6B68">
        <w:t xml:space="preserve"> Dit gebeurt op dezelfde manier als met Grignardreagenten. </w:t>
      </w:r>
    </w:p>
    <w:p w14:paraId="7406F8C6" w14:textId="3FFA481C" w:rsidR="007F096B" w:rsidRDefault="00B94A35" w:rsidP="0064799B">
      <w:pPr>
        <w:pStyle w:val="voorbeeld"/>
        <w:rPr>
          <w:i/>
        </w:rPr>
      </w:pPr>
      <w:r>
        <w:t>H</w:t>
      </w:r>
      <w:r w:rsidR="007F096B">
        <w:t xml:space="preserve">oe: </w:t>
      </w:r>
      <w:r w:rsidR="007F096B" w:rsidRPr="00B94A35">
        <w:rPr>
          <w:iCs/>
        </w:rPr>
        <w:t>additie aan ester/zuurhalide/anhydride</w:t>
      </w:r>
    </w:p>
    <w:p w14:paraId="0893531A" w14:textId="77777777" w:rsidR="008E7915" w:rsidRDefault="007F096B" w:rsidP="008E7915">
      <w:pPr>
        <w:jc w:val="both"/>
      </w:pPr>
      <w:r>
        <w:t>Organolithiumreagentia hechten zich tweemaal aan deze groepen. De reactie verloopt via additie, eliminatie en een tweede additie. Tenslotte geeft reactie met zuur een neutrale tertiaire alcohol.</w:t>
      </w:r>
      <w:r w:rsidR="008E7915">
        <w:t xml:space="preserve"> Het mechanisme is hetzelfde als het mechanisme voor Grignardreagenten. </w:t>
      </w:r>
    </w:p>
    <w:p w14:paraId="5580BDF9" w14:textId="77777777" w:rsidR="008E7915" w:rsidRDefault="008E7915" w:rsidP="008E7915">
      <w:pPr>
        <w:jc w:val="both"/>
      </w:pPr>
    </w:p>
    <w:p w14:paraId="2D6B870C" w14:textId="16E7CBC3" w:rsidR="007F096B" w:rsidRPr="008E7915" w:rsidRDefault="00B94A35" w:rsidP="008E7915">
      <w:pPr>
        <w:jc w:val="both"/>
        <w:rPr>
          <w:b/>
          <w:bCs/>
        </w:rPr>
      </w:pPr>
      <w:r w:rsidRPr="008E7915">
        <w:rPr>
          <w:b/>
          <w:bCs/>
        </w:rPr>
        <w:t>H</w:t>
      </w:r>
      <w:r w:rsidR="007F096B" w:rsidRPr="008E7915">
        <w:rPr>
          <w:b/>
          <w:bCs/>
        </w:rPr>
        <w:t xml:space="preserve">oe: </w:t>
      </w:r>
      <w:r w:rsidR="007F096B" w:rsidRPr="008E7915">
        <w:rPr>
          <w:b/>
          <w:bCs/>
          <w:iCs/>
        </w:rPr>
        <w:t>additie aan epoxide</w:t>
      </w:r>
    </w:p>
    <w:p w14:paraId="1128ABF5" w14:textId="77777777" w:rsidR="007F096B" w:rsidRPr="000943CB" w:rsidRDefault="007F096B" w:rsidP="002E49A4">
      <w:pPr>
        <w:pStyle w:val="vgl"/>
        <w:jc w:val="both"/>
      </w:pPr>
      <w:r>
        <w:t>Organolithiumreagentia hechten aan het minst gehinderde uiteinde van epoxides (vergelijkbaar met S</w:t>
      </w:r>
      <w:r>
        <w:rPr>
          <w:vertAlign w:val="subscript"/>
        </w:rPr>
        <w:t>N</w:t>
      </w:r>
      <w:r>
        <w:t>2). Dan zorgt protonering voor een neutrale alcohol.</w:t>
      </w:r>
    </w:p>
    <w:p w14:paraId="28D1B0CC" w14:textId="77777777" w:rsidR="00F80CA5" w:rsidRDefault="00F80CA5" w:rsidP="00967964">
      <w:pPr>
        <w:pStyle w:val="vgl"/>
      </w:pPr>
    </w:p>
    <w:p w14:paraId="66666091" w14:textId="74ECD0F2" w:rsidR="007F096B" w:rsidRPr="000943CB" w:rsidRDefault="00C8755B" w:rsidP="006427BF">
      <w:pPr>
        <w:pStyle w:val="Kop3"/>
      </w:pPr>
      <w:bookmarkStart w:id="343" w:name="_Toc36411225"/>
      <w:bookmarkStart w:id="344" w:name="_Hlk35180262"/>
      <w:r>
        <w:rPr>
          <w:noProof/>
        </w:rPr>
        <w:object w:dxaOrig="0" w:dyaOrig="0" w14:anchorId="7A365FCE">
          <v:shape id="_x0000_s3073" type="#_x0000_t75" style="position:absolute;left:0;text-align:left;margin-left:392.95pt;margin-top:5.15pt;width:60.6pt;height:52.2pt;z-index:251873280;mso-position-horizontal-relative:text;mso-position-vertical-relative:text">
            <v:imagedata r:id="rId828" o:title=""/>
            <w10:wrap type="square"/>
          </v:shape>
          <o:OLEObject Type="Embed" ProgID="ChemDraw.Document.6.0" ShapeID="_x0000_s3073" DrawAspect="Content" ObjectID="_1647210838" r:id="rId829"/>
        </w:object>
      </w:r>
      <w:r w:rsidR="007F096B">
        <w:t>OsO</w:t>
      </w:r>
      <w:r w:rsidR="007F096B">
        <w:rPr>
          <w:vertAlign w:val="subscript"/>
        </w:rPr>
        <w:t>4</w:t>
      </w:r>
      <w:r w:rsidR="007F096B">
        <w:tab/>
        <w:t>osmiumtetraoxide</w:t>
      </w:r>
      <w:bookmarkEnd w:id="343"/>
    </w:p>
    <w:p w14:paraId="00939B68" w14:textId="2FCCF084" w:rsidR="007F096B" w:rsidRPr="000943CB" w:rsidRDefault="00181686" w:rsidP="002E49A4">
      <w:pPr>
        <w:pStyle w:val="voorbeeld"/>
        <w:jc w:val="both"/>
        <w:rPr>
          <w:b w:val="0"/>
        </w:rPr>
      </w:pPr>
      <w:r>
        <w:t>W</w:t>
      </w:r>
      <w:r w:rsidR="007F096B">
        <w:t>aarvoor:</w:t>
      </w:r>
      <w:r w:rsidR="007F096B">
        <w:rPr>
          <w:b w:val="0"/>
        </w:rPr>
        <w:t xml:space="preserve"> Osmiumtetraoxide is een reagens voor de vorming van</w:t>
      </w:r>
      <w:r w:rsidR="007F096B">
        <w:rPr>
          <w:b w:val="0"/>
        </w:rPr>
        <w:br/>
        <w:t xml:space="preserve">1,2-diolen (buurdiolen) uit alkenen. De selectiviteit voor deze reactie is altijd </w:t>
      </w:r>
      <w:r w:rsidR="007F096B" w:rsidRPr="00E3798E">
        <w:rPr>
          <w:b w:val="0"/>
          <w:i/>
        </w:rPr>
        <w:t>syn</w:t>
      </w:r>
      <w:r w:rsidR="007F096B">
        <w:rPr>
          <w:b w:val="0"/>
        </w:rPr>
        <w:t>.</w:t>
      </w:r>
      <w:r w:rsidR="0060079B" w:rsidRPr="0060079B">
        <w:t xml:space="preserve"> </w:t>
      </w:r>
    </w:p>
    <w:p w14:paraId="39BD9A81" w14:textId="30DC4340" w:rsidR="007F096B" w:rsidRDefault="00181686" w:rsidP="0064799B">
      <w:pPr>
        <w:pStyle w:val="voorbeeld"/>
        <w:rPr>
          <w:b w:val="0"/>
        </w:rPr>
      </w:pPr>
      <w:r>
        <w:t>V</w:t>
      </w:r>
      <w:r w:rsidR="007F096B">
        <w:t xml:space="preserve">ergelijk: </w:t>
      </w:r>
      <w:r w:rsidR="007F096B" w:rsidRPr="00E3798E">
        <w:rPr>
          <w:b w:val="0"/>
        </w:rPr>
        <w:t>KMnO</w:t>
      </w:r>
      <w:r w:rsidR="007F096B" w:rsidRPr="00E3798E">
        <w:rPr>
          <w:b w:val="0"/>
          <w:vertAlign w:val="subscript"/>
        </w:rPr>
        <w:t>4</w:t>
      </w:r>
      <w:r w:rsidR="007F096B" w:rsidRPr="00E3798E">
        <w:rPr>
          <w:b w:val="0"/>
        </w:rPr>
        <w:t xml:space="preserve"> (</w:t>
      </w:r>
      <w:r w:rsidR="007F096B">
        <w:rPr>
          <w:b w:val="0"/>
        </w:rPr>
        <w:t>koud, verdund)</w:t>
      </w:r>
    </w:p>
    <w:p w14:paraId="39DD29C5" w14:textId="3C2BC5A2" w:rsidR="007F096B" w:rsidRDefault="00181686" w:rsidP="0064799B">
      <w:pPr>
        <w:pStyle w:val="voorbeeld"/>
      </w:pPr>
      <w:r>
        <w:t>V</w:t>
      </w:r>
      <w:r w:rsidR="007F096B">
        <w:t>oorbeeld 1: dihydroxylering – omzetting alkeen in buurdiol</w:t>
      </w:r>
    </w:p>
    <w:p w14:paraId="749846E0" w14:textId="0B940F6F" w:rsidR="007F096B" w:rsidRPr="00E3798E" w:rsidRDefault="00C66EE7" w:rsidP="0064799B">
      <w:r>
        <w:object w:dxaOrig="3387" w:dyaOrig="1160" w14:anchorId="108DC7B0">
          <v:shape id="_x0000_i1398" type="#_x0000_t75" style="width:169.15pt;height:57.75pt" o:ole="">
            <v:imagedata r:id="rId830" o:title=""/>
          </v:shape>
          <o:OLEObject Type="Embed" ProgID="ChemDraw.Document.6.0" ShapeID="_x0000_i1398" DrawAspect="Content" ObjectID="_1647210562" r:id="rId831"/>
        </w:object>
      </w:r>
    </w:p>
    <w:p w14:paraId="10E3F730" w14:textId="05AE13E8" w:rsidR="007F096B" w:rsidRDefault="00181686" w:rsidP="0064799B">
      <w:pPr>
        <w:pStyle w:val="voorbeeld"/>
        <w:rPr>
          <w:i/>
        </w:rPr>
      </w:pPr>
      <w:r>
        <w:t>H</w:t>
      </w:r>
      <w:r w:rsidR="007F096B">
        <w:t xml:space="preserve">oe: </w:t>
      </w:r>
      <w:r w:rsidR="007F096B" w:rsidRPr="00181686">
        <w:rPr>
          <w:iCs/>
        </w:rPr>
        <w:t>dihydroxylering van alkeen</w:t>
      </w:r>
    </w:p>
    <w:p w14:paraId="148EB100" w14:textId="44099BC5" w:rsidR="007F096B" w:rsidRPr="00E3798E" w:rsidRDefault="000D573B" w:rsidP="0064799B">
      <w:r>
        <w:object w:dxaOrig="6147" w:dyaOrig="1160" w14:anchorId="0DCC72C1">
          <v:shape id="_x0000_i1399" type="#_x0000_t75" style="width:307pt;height:57.75pt" o:ole="">
            <v:imagedata r:id="rId832" o:title=""/>
          </v:shape>
          <o:OLEObject Type="Embed" ProgID="ChemDraw.Document.6.0" ShapeID="_x0000_i1399" DrawAspect="Content" ObjectID="_1647210563" r:id="rId833"/>
        </w:object>
      </w:r>
    </w:p>
    <w:bookmarkEnd w:id="344"/>
    <w:p w14:paraId="41290832" w14:textId="77777777" w:rsidR="007F096B" w:rsidRDefault="007F096B" w:rsidP="0064799B">
      <w:r>
        <w:br w:type="page"/>
      </w:r>
    </w:p>
    <w:p w14:paraId="5E2C2CAC" w14:textId="1FCDD2BB" w:rsidR="007F096B" w:rsidRDefault="00C8755B" w:rsidP="006427BF">
      <w:pPr>
        <w:pStyle w:val="Kop3"/>
      </w:pPr>
      <w:bookmarkStart w:id="345" w:name="_Toc504672725"/>
      <w:bookmarkStart w:id="346" w:name="_Toc36411226"/>
      <w:r>
        <w:rPr>
          <w:noProof/>
        </w:rPr>
        <w:lastRenderedPageBreak/>
        <w:object w:dxaOrig="0" w:dyaOrig="0" w14:anchorId="7DC9B73C">
          <v:shape id="_x0000_s3072" type="#_x0000_t75" style="position:absolute;left:0;text-align:left;margin-left:414pt;margin-top:0;width:39.6pt;height:19.2pt;z-index:251871232;mso-position-horizontal-relative:text;mso-position-vertical-relative:text">
            <v:imagedata r:id="rId834" o:title=""/>
            <w10:wrap type="square"/>
          </v:shape>
          <o:OLEObject Type="Embed" ProgID="ChemDraw.Document.6.0" ShapeID="_x0000_s3072" DrawAspect="Content" ObjectID="_1647210839" r:id="rId835"/>
        </w:object>
      </w:r>
      <w:r w:rsidR="007F096B">
        <w:t>Pd/C</w:t>
      </w:r>
      <w:r w:rsidR="007F096B">
        <w:tab/>
        <w:t>palladium op koolstof</w:t>
      </w:r>
      <w:bookmarkEnd w:id="345"/>
      <w:bookmarkEnd w:id="346"/>
    </w:p>
    <w:p w14:paraId="5FBA9966" w14:textId="29BBF646" w:rsidR="007F096B" w:rsidRDefault="00A32B2E" w:rsidP="002E49A4">
      <w:pPr>
        <w:pStyle w:val="voorbeeld"/>
        <w:jc w:val="both"/>
        <w:rPr>
          <w:b w:val="0"/>
        </w:rPr>
      </w:pPr>
      <w:r>
        <w:t>W</w:t>
      </w:r>
      <w:r w:rsidR="007F096B">
        <w:t xml:space="preserve">aarvoor: </w:t>
      </w:r>
      <w:r w:rsidR="007F096B">
        <w:rPr>
          <w:b w:val="0"/>
        </w:rPr>
        <w:t>Palladium geadsorbeerd aan houtskool (koolstof) is een heterogene katalysator. In aanwezigheid van waterstofgas (H</w:t>
      </w:r>
      <w:r w:rsidR="007F096B">
        <w:rPr>
          <w:b w:val="0"/>
          <w:vertAlign w:val="subscript"/>
        </w:rPr>
        <w:t>2</w:t>
      </w:r>
      <w:r w:rsidR="007F096B">
        <w:rPr>
          <w:b w:val="0"/>
        </w:rPr>
        <w:t xml:space="preserve">) zet het alkenen en alkynen om in alkanen met </w:t>
      </w:r>
      <w:r w:rsidR="007F096B">
        <w:rPr>
          <w:b w:val="0"/>
          <w:i/>
        </w:rPr>
        <w:t>syn</w:t>
      </w:r>
      <w:r w:rsidR="007F096B">
        <w:rPr>
          <w:b w:val="0"/>
        </w:rPr>
        <w:t xml:space="preserve"> additie van waterstof.</w:t>
      </w:r>
      <w:r w:rsidR="008F2919" w:rsidRPr="008F2919">
        <w:t xml:space="preserve"> </w:t>
      </w:r>
    </w:p>
    <w:p w14:paraId="149BD2DF" w14:textId="78D6D5F7" w:rsidR="007F096B" w:rsidRDefault="00A32B2E" w:rsidP="002E49A4">
      <w:pPr>
        <w:pStyle w:val="voorbeeld"/>
        <w:jc w:val="both"/>
        <w:rPr>
          <w:b w:val="0"/>
        </w:rPr>
      </w:pPr>
      <w:r>
        <w:t>V</w:t>
      </w:r>
      <w:r w:rsidR="007F096B">
        <w:t xml:space="preserve">ergelijk: </w:t>
      </w:r>
      <w:r w:rsidR="007F096B">
        <w:rPr>
          <w:b w:val="0"/>
        </w:rPr>
        <w:t>Lindlar’s katalysator, palladium (Pd), platina (Pt), platina op koolstof (Pt/C), nikkel (Ni), ruthenium op koolstof (Ru/C), rhodium op koolstof (Rh/C).</w:t>
      </w:r>
    </w:p>
    <w:p w14:paraId="38F56F4F" w14:textId="4E2988AD" w:rsidR="007F096B" w:rsidRDefault="00A32B2E" w:rsidP="002E49A4">
      <w:pPr>
        <w:pStyle w:val="voorbeeld"/>
        <w:jc w:val="both"/>
      </w:pPr>
      <w:r>
        <w:t>V</w:t>
      </w:r>
      <w:r w:rsidR="007F096B">
        <w:t>oorbeeld 1: reductie – omzetting alkeen in alkaan</w:t>
      </w:r>
    </w:p>
    <w:p w14:paraId="3ABBE950" w14:textId="2AE3C44D" w:rsidR="007F096B" w:rsidRDefault="004E6965" w:rsidP="0064799B">
      <w:pPr>
        <w:pStyle w:val="voorbeeld"/>
      </w:pPr>
      <w:r>
        <w:object w:dxaOrig="3791" w:dyaOrig="879" w14:anchorId="48B0CF4D">
          <v:shape id="_x0000_i1401" type="#_x0000_t75" style="width:189.5pt;height:44.15pt" o:ole="">
            <v:imagedata r:id="rId836" o:title=""/>
          </v:shape>
          <o:OLEObject Type="Embed" ProgID="ChemDraw.Document.6.0" ShapeID="_x0000_i1401" DrawAspect="Content" ObjectID="_1647210564" r:id="rId837"/>
        </w:object>
      </w:r>
    </w:p>
    <w:p w14:paraId="55F28411" w14:textId="3AD879C6" w:rsidR="007F096B" w:rsidRDefault="00A32B2E" w:rsidP="0064799B">
      <w:pPr>
        <w:pStyle w:val="voorbeeld"/>
      </w:pPr>
      <w:r>
        <w:t>V</w:t>
      </w:r>
      <w:r w:rsidR="007F096B">
        <w:t>oorbeeld 2: reductie – omzetting alkyn in alkaan</w:t>
      </w:r>
    </w:p>
    <w:p w14:paraId="53C1707E" w14:textId="1C1996E2" w:rsidR="007F096B" w:rsidRDefault="00DC3369" w:rsidP="0064799B">
      <w:pPr>
        <w:pStyle w:val="voorbeeld"/>
      </w:pPr>
      <w:r>
        <w:object w:dxaOrig="3627" w:dyaOrig="595" w14:anchorId="5DEFFCDE">
          <v:shape id="_x0000_i1402" type="#_x0000_t75" style="width:181.35pt;height:29.9pt" o:ole="">
            <v:imagedata r:id="rId838" o:title=""/>
          </v:shape>
          <o:OLEObject Type="Embed" ProgID="ChemDraw.Document.6.0" ShapeID="_x0000_i1402" DrawAspect="Content" ObjectID="_1647210565" r:id="rId839"/>
        </w:object>
      </w:r>
    </w:p>
    <w:p w14:paraId="3F057654" w14:textId="12BE2ABD" w:rsidR="007F096B" w:rsidRDefault="00A32B2E" w:rsidP="0064799B">
      <w:pPr>
        <w:pStyle w:val="voorbeeld"/>
      </w:pPr>
      <w:r>
        <w:t>V</w:t>
      </w:r>
      <w:r w:rsidR="007F096B">
        <w:t>oorbeeld 3: reductie – omzetting nitrogroep in (primaire) aminogroep</w:t>
      </w:r>
    </w:p>
    <w:p w14:paraId="4F994536" w14:textId="56D5164D" w:rsidR="007F096B" w:rsidRPr="004E7E7C" w:rsidRDefault="002116C1" w:rsidP="0064799B">
      <w:r>
        <w:object w:dxaOrig="3382" w:dyaOrig="754" w14:anchorId="59CF97A6">
          <v:shape id="_x0000_i1403" type="#_x0000_t75" style="width:169.15pt;height:38.05pt" o:ole="">
            <v:imagedata r:id="rId840" o:title=""/>
          </v:shape>
          <o:OLEObject Type="Embed" ProgID="ChemDraw.Document.6.0" ShapeID="_x0000_i1403" DrawAspect="Content" ObjectID="_1647210566" r:id="rId841"/>
        </w:object>
      </w:r>
    </w:p>
    <w:p w14:paraId="46011A82" w14:textId="011764EF" w:rsidR="007F096B" w:rsidRDefault="00A32B2E" w:rsidP="0064799B">
      <w:pPr>
        <w:pStyle w:val="voorbeeld"/>
      </w:pPr>
      <w:r>
        <w:t>V</w:t>
      </w:r>
      <w:r w:rsidR="007F096B">
        <w:t>oorbeeld 4: reductie – omzetting nitril in primair amine</w:t>
      </w:r>
    </w:p>
    <w:p w14:paraId="3362CAAA" w14:textId="34A6BF1D" w:rsidR="007F096B" w:rsidRDefault="00E37BB5" w:rsidP="0064799B">
      <w:pPr>
        <w:pStyle w:val="voorbeeld"/>
      </w:pPr>
      <w:r>
        <w:object w:dxaOrig="3402" w:dyaOrig="884" w14:anchorId="3DC8B0D4">
          <v:shape id="_x0000_i1404" type="#_x0000_t75" style="width:169.8pt;height:44.15pt" o:ole="">
            <v:imagedata r:id="rId842" o:title=""/>
          </v:shape>
          <o:OLEObject Type="Embed" ProgID="ChemDraw.Document.6.0" ShapeID="_x0000_i1404" DrawAspect="Content" ObjectID="_1647210567" r:id="rId843"/>
        </w:object>
      </w:r>
    </w:p>
    <w:p w14:paraId="7005A2A3" w14:textId="6DDA989D" w:rsidR="007F096B" w:rsidRDefault="00A32B2E" w:rsidP="0064799B">
      <w:pPr>
        <w:pStyle w:val="voorbeeld"/>
      </w:pPr>
      <w:r>
        <w:t>V</w:t>
      </w:r>
      <w:r w:rsidR="007F096B">
        <w:t>oorbeeld 5: reductie – omzetting imine in amine</w:t>
      </w:r>
    </w:p>
    <w:p w14:paraId="233D40FA" w14:textId="7D99A704" w:rsidR="007F096B" w:rsidRDefault="00AA2F2D" w:rsidP="0064799B">
      <w:pPr>
        <w:pStyle w:val="voorbeeld"/>
      </w:pPr>
      <w:r>
        <w:object w:dxaOrig="3176" w:dyaOrig="1186" w14:anchorId="17547B5E">
          <v:shape id="_x0000_i1405" type="#_x0000_t75" style="width:158.95pt;height:59.1pt" o:ole="">
            <v:imagedata r:id="rId844" o:title=""/>
          </v:shape>
          <o:OLEObject Type="Embed" ProgID="ChemDraw.Document.6.0" ShapeID="_x0000_i1405" DrawAspect="Content" ObjectID="_1647210568" r:id="rId845"/>
        </w:object>
      </w:r>
    </w:p>
    <w:p w14:paraId="7FF270BC" w14:textId="6D52A382" w:rsidR="007F096B" w:rsidRDefault="00A32B2E" w:rsidP="0064799B">
      <w:pPr>
        <w:pStyle w:val="voorbeeld"/>
      </w:pPr>
      <w:r>
        <w:t>V</w:t>
      </w:r>
      <w:r w:rsidR="007F096B">
        <w:t>oorbeeld 6: reductie – omzetting areen in cycloalkaan</w:t>
      </w:r>
    </w:p>
    <w:p w14:paraId="12DBEC2A" w14:textId="503762EC" w:rsidR="007F096B" w:rsidRPr="004E7E7C" w:rsidRDefault="003C7096" w:rsidP="0064799B">
      <w:r>
        <w:object w:dxaOrig="8159" w:dyaOrig="816" w14:anchorId="6B144C10">
          <v:shape id="_x0000_i1406" type="#_x0000_t75" style="width:408.25pt;height:40.75pt" o:ole="">
            <v:imagedata r:id="rId846" o:title=""/>
          </v:shape>
          <o:OLEObject Type="Embed" ProgID="ChemDraw.Document.6.0" ShapeID="_x0000_i1406" DrawAspect="Content" ObjectID="_1647210569" r:id="rId847"/>
        </w:object>
      </w:r>
    </w:p>
    <w:p w14:paraId="19FFB125" w14:textId="3D483900" w:rsidR="007F096B" w:rsidRDefault="00A32B2E" w:rsidP="002E49A4">
      <w:pPr>
        <w:pStyle w:val="voorbeeld"/>
        <w:jc w:val="both"/>
        <w:rPr>
          <w:i/>
        </w:rPr>
      </w:pPr>
      <w:r>
        <w:t>H</w:t>
      </w:r>
      <w:r w:rsidR="007F096B">
        <w:t xml:space="preserve">oe: </w:t>
      </w:r>
      <w:r w:rsidR="007F096B" w:rsidRPr="00A32B2E">
        <w:rPr>
          <w:iCs/>
        </w:rPr>
        <w:t>hydrogenering</w:t>
      </w:r>
    </w:p>
    <w:p w14:paraId="013BA087" w14:textId="658D5993" w:rsidR="007F096B" w:rsidRDefault="007F096B" w:rsidP="002E49A4">
      <w:pPr>
        <w:jc w:val="both"/>
      </w:pPr>
      <w:r>
        <w:t xml:space="preserve">Zowel waterstof als alkeen worden geadsorbeerd aan het katalysatoroppervlak. De waterstofatomen worden dan </w:t>
      </w:r>
      <w:r>
        <w:rPr>
          <w:i/>
        </w:rPr>
        <w:t>syn</w:t>
      </w:r>
      <w:r>
        <w:t xml:space="preserve"> aangeleverd. Adsorptie van palladium op een materiaal als norit (C) zorgt voor een groot oppervlak.</w:t>
      </w:r>
    </w:p>
    <w:p w14:paraId="7AB24812" w14:textId="65CA93E1" w:rsidR="00795948" w:rsidRDefault="00795948">
      <w:pPr>
        <w:widowControl/>
        <w:autoSpaceDE/>
        <w:autoSpaceDN/>
        <w:adjustRightInd/>
      </w:pPr>
      <w:r>
        <w:br w:type="page"/>
      </w:r>
    </w:p>
    <w:p w14:paraId="4CA69ACA" w14:textId="77777777" w:rsidR="00622B00" w:rsidRPr="001979C6" w:rsidRDefault="00C8755B" w:rsidP="006427BF">
      <w:pPr>
        <w:pStyle w:val="Kop3"/>
      </w:pPr>
      <w:bookmarkStart w:id="347" w:name="_Toc36411227"/>
      <w:r>
        <w:rPr>
          <w:noProof/>
        </w:rPr>
        <w:lastRenderedPageBreak/>
        <w:object w:dxaOrig="0" w:dyaOrig="0" w14:anchorId="3F696E72">
          <v:shape id="_x0000_s4368" type="#_x0000_t75" style="position:absolute;left:0;text-align:left;margin-left:351.55pt;margin-top:0;width:102pt;height:24.6pt;z-index:251969536;mso-position-horizontal-relative:text;mso-position-vertical-relative:text">
            <v:imagedata r:id="rId848" o:title=""/>
            <w10:wrap type="square"/>
          </v:shape>
          <o:OLEObject Type="Embed" ProgID="ChemDraw.Document.6.0" ShapeID="_x0000_s4368" DrawAspect="Content" ObjectID="_1647210840" r:id="rId849"/>
        </w:object>
      </w:r>
      <w:r w:rsidR="00622B00" w:rsidRPr="001979C6">
        <w:t>Pd-CaCO</w:t>
      </w:r>
      <w:r w:rsidR="00622B00" w:rsidRPr="001979C6">
        <w:rPr>
          <w:vertAlign w:val="subscript"/>
        </w:rPr>
        <w:t>3</w:t>
      </w:r>
      <w:r w:rsidR="00622B00" w:rsidRPr="001979C6">
        <w:t>-PbO</w:t>
      </w:r>
      <w:r w:rsidR="00622B00" w:rsidRPr="001979C6">
        <w:rPr>
          <w:vertAlign w:val="subscript"/>
        </w:rPr>
        <w:t>2</w:t>
      </w:r>
      <w:r w:rsidR="00622B00" w:rsidRPr="001979C6">
        <w:tab/>
        <w:t>Lindlar’s katalysator</w:t>
      </w:r>
      <w:bookmarkEnd w:id="347"/>
    </w:p>
    <w:p w14:paraId="2E8D0922" w14:textId="77777777" w:rsidR="00622B00" w:rsidRPr="001979C6" w:rsidRDefault="00622B00" w:rsidP="00622B00">
      <w:pPr>
        <w:pStyle w:val="voorbeeld"/>
        <w:jc w:val="both"/>
        <w:rPr>
          <w:b w:val="0"/>
        </w:rPr>
      </w:pPr>
      <w:r>
        <w:t>S</w:t>
      </w:r>
      <w:r w:rsidRPr="001979C6">
        <w:t xml:space="preserve">ynoniem: </w:t>
      </w:r>
      <w:r w:rsidRPr="001979C6">
        <w:rPr>
          <w:b w:val="0"/>
        </w:rPr>
        <w:t>vergiftigde katalysator, Pd-CaCO</w:t>
      </w:r>
      <w:r w:rsidRPr="001979C6">
        <w:rPr>
          <w:b w:val="0"/>
          <w:vertAlign w:val="subscript"/>
        </w:rPr>
        <w:t>3</w:t>
      </w:r>
    </w:p>
    <w:p w14:paraId="73A41758" w14:textId="77777777" w:rsidR="00622B00" w:rsidRPr="001979C6" w:rsidRDefault="00622B00" w:rsidP="00622B00">
      <w:pPr>
        <w:pStyle w:val="voorbeeld"/>
        <w:jc w:val="both"/>
        <w:rPr>
          <w:b w:val="0"/>
        </w:rPr>
      </w:pPr>
      <w:r>
        <w:t>W</w:t>
      </w:r>
      <w:r w:rsidRPr="001979C6">
        <w:t xml:space="preserve">aarvoor: </w:t>
      </w:r>
      <w:r w:rsidRPr="001979C6">
        <w:rPr>
          <w:b w:val="0"/>
        </w:rPr>
        <w:t>Lindlar’s katalysator is een vergiftigde palladiummetaalkatalysator die gedeeltelijke hydrogenerigen bewerkstelligt van alkynen in aanwezigheid van waterstofgas (H</w:t>
      </w:r>
      <w:r w:rsidRPr="001979C6">
        <w:rPr>
          <w:b w:val="0"/>
          <w:vertAlign w:val="subscript"/>
        </w:rPr>
        <w:t>2</w:t>
      </w:r>
      <w:r w:rsidRPr="001979C6">
        <w:rPr>
          <w:b w:val="0"/>
        </w:rPr>
        <w:t xml:space="preserve">). Het levert altijd </w:t>
      </w:r>
      <w:r w:rsidRPr="001979C6">
        <w:rPr>
          <w:b w:val="0"/>
          <w:i/>
        </w:rPr>
        <w:t>cis-</w:t>
      </w:r>
      <w:r w:rsidRPr="001979C6">
        <w:rPr>
          <w:b w:val="0"/>
        </w:rPr>
        <w:t>alkeen, in tegenstelling tot Na/NH</w:t>
      </w:r>
      <w:r w:rsidRPr="001979C6">
        <w:rPr>
          <w:b w:val="0"/>
          <w:vertAlign w:val="subscript"/>
        </w:rPr>
        <w:t>2</w:t>
      </w:r>
      <w:r w:rsidRPr="001979C6">
        <w:rPr>
          <w:b w:val="0"/>
        </w:rPr>
        <w:t xml:space="preserve"> dat altijd </w:t>
      </w:r>
      <w:r w:rsidRPr="001979C6">
        <w:rPr>
          <w:b w:val="0"/>
          <w:i/>
        </w:rPr>
        <w:t xml:space="preserve">trans </w:t>
      </w:r>
      <w:r w:rsidRPr="001979C6">
        <w:rPr>
          <w:b w:val="0"/>
        </w:rPr>
        <w:t>geeft.</w:t>
      </w:r>
      <w:r w:rsidRPr="000C5D10">
        <w:t xml:space="preserve"> </w:t>
      </w:r>
    </w:p>
    <w:p w14:paraId="79207B6F" w14:textId="77777777" w:rsidR="00622B00" w:rsidRPr="001979C6" w:rsidRDefault="00622B00" w:rsidP="00622B00">
      <w:pPr>
        <w:pStyle w:val="voorbeeld"/>
      </w:pPr>
      <w:r>
        <w:object w:dxaOrig="3612" w:dyaOrig="1954" w14:anchorId="4ABED3CB">
          <v:shape id="_x0000_i1408" type="#_x0000_t75" style="width:180.7pt;height:97.8pt" o:ole="">
            <v:imagedata r:id="rId850" o:title=""/>
          </v:shape>
          <o:OLEObject Type="Embed" ProgID="ChemDraw.Document.6.0" ShapeID="_x0000_i1408" DrawAspect="Content" ObjectID="_1647210570" r:id="rId851"/>
        </w:object>
      </w:r>
    </w:p>
    <w:p w14:paraId="6E2C43E3" w14:textId="77777777" w:rsidR="00622B00" w:rsidRPr="001979C6" w:rsidRDefault="00622B00" w:rsidP="00622B00">
      <w:pPr>
        <w:pStyle w:val="voorbeeld"/>
        <w:rPr>
          <w:i/>
        </w:rPr>
      </w:pPr>
      <w:r>
        <w:t>H</w:t>
      </w:r>
      <w:r w:rsidRPr="001979C6">
        <w:t xml:space="preserve">oe: </w:t>
      </w:r>
      <w:r w:rsidRPr="008E32AD">
        <w:rPr>
          <w:iCs/>
        </w:rPr>
        <w:t>partiele hydrogenering</w:t>
      </w:r>
    </w:p>
    <w:p w14:paraId="33355154" w14:textId="77777777" w:rsidR="00622B00" w:rsidRPr="001979C6" w:rsidRDefault="00622B00" w:rsidP="00622B00">
      <w:pPr>
        <w:jc w:val="both"/>
      </w:pPr>
      <w:r w:rsidRPr="001979C6">
        <w:t xml:space="preserve">Behalve zijn geringere activiteit vergeleken met niet-vergiftigde metaalkatalysatoren, gedraagt Lindlar’s katalysator zich als de andere heterogene metaalkatalysatoren zoals Pd/C, Pt, Ni, etc. (zie de betreffende lemmata). Alkyn en waterstof worden geadsorbeerd aan het metaaloppervlak en opgeleverd in de </w:t>
      </w:r>
      <w:r w:rsidRPr="001979C6">
        <w:rPr>
          <w:i/>
        </w:rPr>
        <w:t>cis-</w:t>
      </w:r>
      <w:r w:rsidRPr="001979C6">
        <w:t>versie.</w:t>
      </w:r>
    </w:p>
    <w:p w14:paraId="1F7DD2B8" w14:textId="77777777" w:rsidR="00622B00" w:rsidRPr="001979C6" w:rsidRDefault="00622B00" w:rsidP="00622B00">
      <w:pPr>
        <w:jc w:val="both"/>
      </w:pPr>
      <w:r w:rsidRPr="001979C6">
        <w:t>Soms wordt het aromatische amine quinoline gebruikt, dat de selectiviteit verbetert en alkaanvorming voorkomt.</w:t>
      </w:r>
    </w:p>
    <w:p w14:paraId="39099018" w14:textId="77777777" w:rsidR="00622B00" w:rsidRPr="001979C6" w:rsidRDefault="00622B00" w:rsidP="00622B00">
      <w:r>
        <w:object w:dxaOrig="1083" w:dyaOrig="1092" w14:anchorId="15CFFE6C">
          <v:shape id="_x0000_i1409" type="#_x0000_t75" style="width:54.35pt;height:54.35pt" o:ole="">
            <v:imagedata r:id="rId852" o:title=""/>
          </v:shape>
          <o:OLEObject Type="Embed" ProgID="ChemDraw.Document.6.0" ShapeID="_x0000_i1409" DrawAspect="Content" ObjectID="_1647210571" r:id="rId853"/>
        </w:object>
      </w:r>
    </w:p>
    <w:p w14:paraId="70419CC1" w14:textId="77777777" w:rsidR="00F80CA5" w:rsidRDefault="00F80CA5" w:rsidP="002E49A4">
      <w:pPr>
        <w:jc w:val="both"/>
      </w:pPr>
    </w:p>
    <w:p w14:paraId="34DAA752" w14:textId="65F6034F" w:rsidR="007F096B" w:rsidRPr="00123C63" w:rsidRDefault="00C8755B" w:rsidP="006427BF">
      <w:pPr>
        <w:pStyle w:val="Kop3"/>
      </w:pPr>
      <w:bookmarkStart w:id="348" w:name="_Toc504672729"/>
      <w:bookmarkStart w:id="349" w:name="_Toc36411228"/>
      <w:r>
        <w:rPr>
          <w:noProof/>
        </w:rPr>
        <w:object w:dxaOrig="0" w:dyaOrig="0" w14:anchorId="0946506F">
          <v:shape id="_x0000_s2047" type="#_x0000_t75" style="position:absolute;left:0;text-align:left;margin-left:391.7pt;margin-top:.1pt;width:61.8pt;height:40.8pt;z-index:251869184;mso-position-horizontal-relative:text;mso-position-vertical-relative:text">
            <v:imagedata r:id="rId854" o:title=""/>
            <w10:wrap type="square"/>
          </v:shape>
          <o:OLEObject Type="Embed" ProgID="ChemDraw.Document.6.0" ShapeID="_x0000_s2047" DrawAspect="Content" ObjectID="_1647210841" r:id="rId855"/>
        </w:object>
      </w:r>
      <w:r w:rsidR="007F096B">
        <w:t>PPh</w:t>
      </w:r>
      <w:r w:rsidR="007F096B">
        <w:rPr>
          <w:vertAlign w:val="subscript"/>
        </w:rPr>
        <w:t>3</w:t>
      </w:r>
      <w:r w:rsidR="007F096B">
        <w:tab/>
        <w:t>trifenylfosfine</w:t>
      </w:r>
      <w:bookmarkEnd w:id="348"/>
      <w:bookmarkEnd w:id="349"/>
    </w:p>
    <w:p w14:paraId="4351C26A" w14:textId="23B7241C" w:rsidR="007F096B" w:rsidRPr="00D51C15" w:rsidRDefault="006F07E4" w:rsidP="00967964">
      <w:pPr>
        <w:pStyle w:val="vgl"/>
      </w:pPr>
      <w:r>
        <w:rPr>
          <w:b/>
        </w:rPr>
        <w:t>S</w:t>
      </w:r>
      <w:r w:rsidR="007F096B">
        <w:rPr>
          <w:b/>
        </w:rPr>
        <w:t xml:space="preserve">ynoniem: </w:t>
      </w:r>
      <w:r w:rsidR="007F096B">
        <w:t>trifenylfosfaan</w:t>
      </w:r>
    </w:p>
    <w:p w14:paraId="329C3D3E" w14:textId="112A0A03" w:rsidR="007F096B" w:rsidRPr="00D51C15" w:rsidRDefault="006F07E4" w:rsidP="002E49A4">
      <w:pPr>
        <w:pStyle w:val="voorbeeld"/>
        <w:jc w:val="both"/>
        <w:rPr>
          <w:b w:val="0"/>
        </w:rPr>
      </w:pPr>
      <w:r>
        <w:t>W</w:t>
      </w:r>
      <w:r w:rsidR="007F096B">
        <w:t xml:space="preserve">aarvoor: </w:t>
      </w:r>
      <w:r w:rsidR="007F096B">
        <w:rPr>
          <w:b w:val="0"/>
        </w:rPr>
        <w:t>PPh</w:t>
      </w:r>
      <w:r w:rsidR="007F096B">
        <w:rPr>
          <w:b w:val="0"/>
          <w:vertAlign w:val="subscript"/>
        </w:rPr>
        <w:t>3</w:t>
      </w:r>
      <w:r w:rsidR="007F096B">
        <w:rPr>
          <w:b w:val="0"/>
        </w:rPr>
        <w:t xml:space="preserve"> wordt gewoonlijk gebruikt voor de vorming van yliden in de Wittig-reactie. Het wordt ook gebruikt voor de reductieve opwerking bij de ozonolyse van alkenen.</w:t>
      </w:r>
      <w:r w:rsidR="007537DE" w:rsidRPr="007537DE">
        <w:t xml:space="preserve"> </w:t>
      </w:r>
    </w:p>
    <w:p w14:paraId="2EE63A1B" w14:textId="5B83F943" w:rsidR="007F096B" w:rsidRPr="00D51C15" w:rsidRDefault="006F07E4" w:rsidP="002E49A4">
      <w:pPr>
        <w:pStyle w:val="voorbeeld"/>
        <w:jc w:val="both"/>
        <w:rPr>
          <w:b w:val="0"/>
        </w:rPr>
      </w:pPr>
      <w:r>
        <w:t>V</w:t>
      </w:r>
      <w:r w:rsidR="007F096B">
        <w:t xml:space="preserve">ergelijk: </w:t>
      </w:r>
      <w:r w:rsidR="007F096B">
        <w:rPr>
          <w:b w:val="0"/>
        </w:rPr>
        <w:t>dimethylsulfide (bij de reductieve opwerking van ozonolyse).</w:t>
      </w:r>
    </w:p>
    <w:p w14:paraId="514FFBB1" w14:textId="5B22621F" w:rsidR="007F096B" w:rsidRDefault="006F07E4" w:rsidP="0064799B">
      <w:pPr>
        <w:pStyle w:val="voorbeeld"/>
      </w:pPr>
      <w:r>
        <w:t>V</w:t>
      </w:r>
      <w:r w:rsidR="007F096B">
        <w:t>oorbeeld: Wittig-reactie – omzetting aldehyde/keton in alkeen</w:t>
      </w:r>
    </w:p>
    <w:p w14:paraId="0477A5FF" w14:textId="70140C9D" w:rsidR="007F096B" w:rsidRDefault="00E23886" w:rsidP="00967964">
      <w:pPr>
        <w:pStyle w:val="vgl"/>
      </w:pPr>
      <w:r>
        <w:object w:dxaOrig="5072" w:dyaOrig="1762" w14:anchorId="04A4AB52">
          <v:shape id="_x0000_i1411" type="#_x0000_t75" style="width:253.35pt;height:88.3pt" o:ole="">
            <v:imagedata r:id="rId856" o:title=""/>
          </v:shape>
          <o:OLEObject Type="Embed" ProgID="ChemDraw.Document.6.0" ShapeID="_x0000_i1411" DrawAspect="Content" ObjectID="_1647210572" r:id="rId857"/>
        </w:object>
      </w:r>
    </w:p>
    <w:p w14:paraId="7D27E24D" w14:textId="607BF08A" w:rsidR="007F096B" w:rsidRDefault="006F07E4" w:rsidP="002E49A4">
      <w:pPr>
        <w:pStyle w:val="voorbeeld"/>
        <w:jc w:val="both"/>
        <w:rPr>
          <w:i/>
        </w:rPr>
      </w:pPr>
      <w:r>
        <w:t>H</w:t>
      </w:r>
      <w:r w:rsidR="007F096B">
        <w:t xml:space="preserve">oe: </w:t>
      </w:r>
      <w:r w:rsidR="007F096B" w:rsidRPr="006F07E4">
        <w:rPr>
          <w:iCs/>
        </w:rPr>
        <w:t>Wittig-reactie</w:t>
      </w:r>
    </w:p>
    <w:p w14:paraId="7E21ACCA" w14:textId="4A0EFBAA" w:rsidR="007F096B" w:rsidRPr="00D51C15" w:rsidRDefault="007F096B" w:rsidP="002E49A4">
      <w:pPr>
        <w:jc w:val="both"/>
      </w:pPr>
      <w:r>
        <w:t xml:space="preserve">Trifenylfosfine is een goed nucleofiel, reageert met alkylhaliden tot fosfoniumzouten. Behandeling van het fosfoniumzout met een sterke base zoals </w:t>
      </w:r>
      <w:r>
        <w:rPr>
          <w:i/>
        </w:rPr>
        <w:t>n</w:t>
      </w:r>
      <w:r>
        <w:t>-BuLi vormt een ylide. Reactie van het ylide met een aldehyde of keton levert een oxafosfataan. Bij ringopening ontstaat een alkeen en trifenylfosfine-oxide</w:t>
      </w:r>
      <w:r w:rsidR="00D15D86">
        <w:t>.</w:t>
      </w:r>
    </w:p>
    <w:p w14:paraId="2A653FC3" w14:textId="207B7A6A" w:rsidR="00461D72" w:rsidRDefault="00D15D86" w:rsidP="00461D72">
      <w:pPr>
        <w:pStyle w:val="vgl"/>
        <w:rPr>
          <w:noProof/>
        </w:rPr>
      </w:pPr>
      <w:r>
        <w:rPr>
          <w:noProof/>
        </w:rPr>
        <w:t>Zie 3.3.30 voor het mechanisme.</w:t>
      </w:r>
    </w:p>
    <w:p w14:paraId="3C140727" w14:textId="54CBF80A" w:rsidR="00E4743F" w:rsidRDefault="00E4743F">
      <w:pPr>
        <w:widowControl/>
        <w:autoSpaceDE/>
        <w:autoSpaceDN/>
        <w:adjustRightInd/>
        <w:rPr>
          <w:noProof/>
        </w:rPr>
      </w:pPr>
      <w:r>
        <w:rPr>
          <w:noProof/>
        </w:rPr>
        <w:br w:type="page"/>
      </w:r>
    </w:p>
    <w:p w14:paraId="2929B451" w14:textId="77777777" w:rsidR="004855F4" w:rsidRPr="001979C6" w:rsidRDefault="00C8755B" w:rsidP="006427BF">
      <w:pPr>
        <w:pStyle w:val="Kop3"/>
      </w:pPr>
      <w:bookmarkStart w:id="350" w:name="_Toc36411229"/>
      <w:r>
        <w:rPr>
          <w:noProof/>
        </w:rPr>
        <w:lastRenderedPageBreak/>
        <w:object w:dxaOrig="0" w:dyaOrig="0" w14:anchorId="2DE862FB">
          <v:shape id="_x0000_s4369" type="#_x0000_t75" style="position:absolute;left:0;text-align:left;margin-left:397.8pt;margin-top:0;width:55.8pt;height:56.4pt;z-index:251971584;mso-position-horizontal-relative:text;mso-position-vertical-relative:text">
            <v:imagedata r:id="rId858" o:title=""/>
            <w10:wrap type="square"/>
          </v:shape>
          <o:OLEObject Type="Embed" ProgID="ChemDraw.Document.6.0" ShapeID="_x0000_s4369" DrawAspect="Content" ObjectID="_1647210842" r:id="rId859"/>
        </w:object>
      </w:r>
      <w:r w:rsidR="004855F4" w:rsidRPr="001979C6">
        <w:t>POCl</w:t>
      </w:r>
      <w:r w:rsidR="004855F4" w:rsidRPr="001979C6">
        <w:rPr>
          <w:vertAlign w:val="subscript"/>
        </w:rPr>
        <w:t>3</w:t>
      </w:r>
      <w:r w:rsidR="004855F4" w:rsidRPr="001979C6">
        <w:tab/>
        <w:t>fosforoxychloride</w:t>
      </w:r>
      <w:bookmarkEnd w:id="350"/>
    </w:p>
    <w:p w14:paraId="3FF7521F" w14:textId="77777777" w:rsidR="004855F4" w:rsidRPr="001979C6" w:rsidRDefault="004855F4" w:rsidP="004855F4">
      <w:pPr>
        <w:pStyle w:val="voorbeeld"/>
        <w:jc w:val="both"/>
        <w:rPr>
          <w:b w:val="0"/>
        </w:rPr>
      </w:pPr>
      <w:r>
        <w:t>W</w:t>
      </w:r>
      <w:r w:rsidRPr="001979C6">
        <w:t xml:space="preserve">aarvoor: </w:t>
      </w:r>
      <w:r w:rsidRPr="001979C6">
        <w:rPr>
          <w:b w:val="0"/>
        </w:rPr>
        <w:t>Fosforoxychloride (POCl</w:t>
      </w:r>
      <w:r w:rsidRPr="001979C6">
        <w:rPr>
          <w:b w:val="0"/>
          <w:vertAlign w:val="subscript"/>
        </w:rPr>
        <w:t>3</w:t>
      </w:r>
      <w:r w:rsidRPr="001979C6">
        <w:rPr>
          <w:b w:val="0"/>
        </w:rPr>
        <w:t>) wordt gebruikt voor de dehydrering van alcoholen tot alkenen. Het maakt in feite van een alcohol een goede LG, die daarna verwijderd wordt door toegevoegde base (vaak pyridine). Het wordt ook gebruikt om amiden in nitrillen om te zetten.</w:t>
      </w:r>
      <w:r w:rsidRPr="00BC75B5">
        <w:t xml:space="preserve"> </w:t>
      </w:r>
    </w:p>
    <w:p w14:paraId="0E163D87" w14:textId="77777777" w:rsidR="004855F4" w:rsidRPr="001979C6" w:rsidRDefault="004855F4" w:rsidP="004855F4">
      <w:pPr>
        <w:pStyle w:val="voorbeeld"/>
        <w:rPr>
          <w:b w:val="0"/>
        </w:rPr>
      </w:pPr>
      <w:r>
        <w:t>V</w:t>
      </w:r>
      <w:r w:rsidRPr="001979C6">
        <w:t xml:space="preserve">ergelijk: </w:t>
      </w:r>
      <w:r w:rsidRPr="001979C6">
        <w:rPr>
          <w:b w:val="0"/>
        </w:rPr>
        <w:t>LiAlH</w:t>
      </w:r>
      <w:r w:rsidRPr="001979C6">
        <w:rPr>
          <w:b w:val="0"/>
          <w:vertAlign w:val="subscript"/>
        </w:rPr>
        <w:t>4</w:t>
      </w:r>
      <w:r w:rsidRPr="001979C6">
        <w:rPr>
          <w:b w:val="0"/>
        </w:rPr>
        <w:t xml:space="preserve"> (LAH), LiAlH(Ot-Bu)</w:t>
      </w:r>
      <w:r w:rsidRPr="001979C6">
        <w:rPr>
          <w:b w:val="0"/>
          <w:vertAlign w:val="subscript"/>
        </w:rPr>
        <w:t>3</w:t>
      </w:r>
    </w:p>
    <w:p w14:paraId="06432024" w14:textId="77777777" w:rsidR="004855F4" w:rsidRPr="001979C6" w:rsidRDefault="004855F4" w:rsidP="004855F4">
      <w:pPr>
        <w:pStyle w:val="voorbeeld"/>
      </w:pPr>
      <w:r>
        <w:t>V</w:t>
      </w:r>
      <w:r w:rsidRPr="001979C6">
        <w:t>oorbeeld 1: eliminatie – omzetting alcohol in alkeen</w:t>
      </w:r>
    </w:p>
    <w:p w14:paraId="5834AC1D" w14:textId="77777777" w:rsidR="004855F4" w:rsidRPr="001979C6" w:rsidRDefault="004855F4" w:rsidP="004855F4">
      <w:r>
        <w:object w:dxaOrig="2892" w:dyaOrig="1333" w14:anchorId="472A0602">
          <v:shape id="_x0000_i1413" type="#_x0000_t75" style="width:144.7pt;height:66.55pt" o:ole="">
            <v:imagedata r:id="rId860" o:title=""/>
          </v:shape>
          <o:OLEObject Type="Embed" ProgID="ChemDraw.Document.6.0" ShapeID="_x0000_i1413" DrawAspect="Content" ObjectID="_1647210573" r:id="rId861"/>
        </w:object>
      </w:r>
    </w:p>
    <w:p w14:paraId="77BBC6B9" w14:textId="77777777" w:rsidR="004855F4" w:rsidRPr="001979C6" w:rsidRDefault="004855F4" w:rsidP="004855F4">
      <w:pPr>
        <w:pStyle w:val="voorbeeld"/>
      </w:pPr>
      <w:r>
        <w:t>V</w:t>
      </w:r>
      <w:r w:rsidRPr="001979C6">
        <w:t>oorbeeld 2: eliminatie – omzetting amide in nitril</w:t>
      </w:r>
    </w:p>
    <w:p w14:paraId="79C3A083" w14:textId="77777777" w:rsidR="004855F4" w:rsidRPr="00DC5991" w:rsidRDefault="004855F4" w:rsidP="004855F4">
      <w:pPr>
        <w:pStyle w:val="vgl"/>
      </w:pPr>
      <w:r>
        <w:object w:dxaOrig="3733" w:dyaOrig="1033" w14:anchorId="323557DD">
          <v:shape id="_x0000_i1414" type="#_x0000_t75" style="width:186.8pt;height:51.6pt" o:ole="">
            <v:imagedata r:id="rId862" o:title=""/>
          </v:shape>
          <o:OLEObject Type="Embed" ProgID="ChemDraw.Document.6.0" ShapeID="_x0000_i1414" DrawAspect="Content" ObjectID="_1647210574" r:id="rId863"/>
        </w:object>
      </w:r>
    </w:p>
    <w:p w14:paraId="60F1C4CA" w14:textId="77777777" w:rsidR="004855F4" w:rsidRPr="001979C6" w:rsidRDefault="004855F4" w:rsidP="004855F4">
      <w:pPr>
        <w:pStyle w:val="voorbeeld"/>
        <w:jc w:val="both"/>
        <w:rPr>
          <w:i/>
        </w:rPr>
      </w:pPr>
      <w:r>
        <w:t>H</w:t>
      </w:r>
      <w:r w:rsidRPr="001979C6">
        <w:t xml:space="preserve">oe: </w:t>
      </w:r>
      <w:r w:rsidRPr="001C64DB">
        <w:rPr>
          <w:iCs/>
        </w:rPr>
        <w:t>eliminatie van alcohol tot alkeen</w:t>
      </w:r>
    </w:p>
    <w:p w14:paraId="36175552" w14:textId="77777777" w:rsidR="004855F4" w:rsidRPr="001979C6" w:rsidRDefault="004855F4" w:rsidP="004855F4">
      <w:pPr>
        <w:jc w:val="both"/>
      </w:pPr>
      <w:r w:rsidRPr="001979C6">
        <w:t>Bij deze reactie valt alcohol-O aan op P en verwijdert Cl</w:t>
      </w:r>
      <w:r w:rsidRPr="001979C6">
        <w:rPr>
          <w:vertAlign w:val="superscript"/>
        </w:rPr>
        <w:sym w:font="Symbol" w:char="F02D"/>
      </w:r>
      <w:r w:rsidRPr="001979C6">
        <w:t>. Dan geeft eliminatie van de pas gevormde LG het alkeen.</w:t>
      </w:r>
    </w:p>
    <w:p w14:paraId="0DE88FFC" w14:textId="4AD08E91" w:rsidR="004855F4" w:rsidRDefault="004855F4" w:rsidP="00461D72">
      <w:pPr>
        <w:pStyle w:val="vgl"/>
      </w:pPr>
      <w:r>
        <w:object w:dxaOrig="7201" w:dyaOrig="2823" w14:anchorId="43788AA8">
          <v:shape id="_x0000_i1415" type="#_x0000_t75" style="width:5in;height:141.3pt" o:ole="">
            <v:imagedata r:id="rId864" o:title=""/>
          </v:shape>
          <o:OLEObject Type="Embed" ProgID="ChemDraw.Document.6.0" ShapeID="_x0000_i1415" DrawAspect="Content" ObjectID="_1647210575" r:id="rId865"/>
        </w:object>
      </w:r>
    </w:p>
    <w:p w14:paraId="3CC36934" w14:textId="77777777" w:rsidR="00461D72" w:rsidRDefault="00461D72" w:rsidP="00461D72">
      <w:pPr>
        <w:pStyle w:val="vgl"/>
        <w:rPr>
          <w:noProof/>
        </w:rPr>
      </w:pPr>
    </w:p>
    <w:p w14:paraId="7F526B97" w14:textId="77777777" w:rsidR="00461D72" w:rsidRDefault="00C8755B" w:rsidP="006427BF">
      <w:pPr>
        <w:pStyle w:val="Kop3"/>
      </w:pPr>
      <w:bookmarkStart w:id="351" w:name="_Toc36411230"/>
      <w:r>
        <w:rPr>
          <w:noProof/>
        </w:rPr>
        <w:object w:dxaOrig="0" w:dyaOrig="0" w14:anchorId="7221447E">
          <v:shape id="_x0000_s4363" type="#_x0000_t75" style="position:absolute;left:0;text-align:left;margin-left:409.15pt;margin-top:0;width:44.4pt;height:49.2pt;z-index:251961344;mso-position-horizontal-relative:text;mso-position-vertical-relative:text">
            <v:imagedata r:id="rId866" o:title=""/>
            <w10:wrap type="square"/>
          </v:shape>
          <o:OLEObject Type="Embed" ProgID="ChemDraw.Document.6.0" ShapeID="_x0000_s4363" DrawAspect="Content" ObjectID="_1647210843" r:id="rId867"/>
        </w:object>
      </w:r>
      <w:r w:rsidR="00461D72">
        <w:t>Pyr</w:t>
      </w:r>
      <w:r w:rsidR="00461D72">
        <w:tab/>
        <w:t>pyridine</w:t>
      </w:r>
      <w:bookmarkEnd w:id="351"/>
    </w:p>
    <w:p w14:paraId="17F68010" w14:textId="77777777" w:rsidR="00461D72" w:rsidRPr="000A342B" w:rsidRDefault="00461D72" w:rsidP="00461D72">
      <w:pPr>
        <w:pStyle w:val="voorbeeld"/>
        <w:rPr>
          <w:b w:val="0"/>
        </w:rPr>
      </w:pPr>
      <w:r>
        <w:t xml:space="preserve">Synoniem: </w:t>
      </w:r>
      <w:r>
        <w:rPr>
          <w:b w:val="0"/>
        </w:rPr>
        <w:t>vaak afgekort tot Pyr of Py.</w:t>
      </w:r>
    </w:p>
    <w:p w14:paraId="669B9132" w14:textId="77777777" w:rsidR="00461D72" w:rsidRDefault="00461D72" w:rsidP="00461D72">
      <w:pPr>
        <w:pStyle w:val="voorbeeld"/>
        <w:jc w:val="both"/>
        <w:rPr>
          <w:b w:val="0"/>
        </w:rPr>
      </w:pPr>
      <w:r>
        <w:t xml:space="preserve">Waarvoor: </w:t>
      </w:r>
      <w:r>
        <w:rPr>
          <w:b w:val="0"/>
        </w:rPr>
        <w:t>Pyridine is een zwakke base. Omdat het geen lading heeft, is het goed oposbaar in organische oplosmiddelen. Het wordt vaak gebruikt bij reacties die HCl en andere sterke zuren opleveren – het is een soort ‘spons’ voor sterk zuur.</w:t>
      </w:r>
      <w:r w:rsidRPr="00A166E0">
        <w:t xml:space="preserve"> </w:t>
      </w:r>
    </w:p>
    <w:p w14:paraId="791E0B85" w14:textId="77777777" w:rsidR="00461D72" w:rsidRPr="000A342B" w:rsidRDefault="00461D72" w:rsidP="00461D72">
      <w:pPr>
        <w:pStyle w:val="voorbeeld"/>
        <w:jc w:val="both"/>
        <w:rPr>
          <w:b w:val="0"/>
        </w:rPr>
      </w:pPr>
      <w:r>
        <w:t xml:space="preserve">Vergelijk: </w:t>
      </w:r>
      <w:r>
        <w:rPr>
          <w:b w:val="0"/>
        </w:rPr>
        <w:t>triëthylamine (Net</w:t>
      </w:r>
      <w:r>
        <w:rPr>
          <w:b w:val="0"/>
          <w:vertAlign w:val="subscript"/>
        </w:rPr>
        <w:t>3</w:t>
      </w:r>
      <w:r>
        <w:rPr>
          <w:b w:val="0"/>
        </w:rPr>
        <w:t>), NaOH, andere basen.</w:t>
      </w:r>
    </w:p>
    <w:p w14:paraId="10ACDDC9" w14:textId="77777777" w:rsidR="00461D72" w:rsidRDefault="00461D72" w:rsidP="00461D72">
      <w:pPr>
        <w:pStyle w:val="voorbeeld"/>
      </w:pPr>
      <w:r>
        <w:t>Voorbeeld 1: omzetting alcohol in tosylaat of mesylaat</w:t>
      </w:r>
    </w:p>
    <w:p w14:paraId="52C53439" w14:textId="35862FB7" w:rsidR="00461D72" w:rsidRPr="00461D72" w:rsidRDefault="00461D72" w:rsidP="00461D72">
      <w:pPr>
        <w:pStyle w:val="vgl"/>
      </w:pPr>
      <w:r>
        <w:object w:dxaOrig="4271" w:dyaOrig="1140" w14:anchorId="2574170C">
          <v:shape id="_x0000_i1417" type="#_x0000_t75" style="width:213.3pt;height:57.05pt" o:ole="">
            <v:imagedata r:id="rId868" o:title=""/>
          </v:shape>
          <o:OLEObject Type="Embed" ProgID="ChemDraw.Document.6.0" ShapeID="_x0000_i1417" DrawAspect="Content" ObjectID="_1647210576" r:id="rId869"/>
        </w:object>
      </w:r>
    </w:p>
    <w:p w14:paraId="74337FBE" w14:textId="4DF0B6BF" w:rsidR="007F096B" w:rsidRPr="000A342B" w:rsidRDefault="007F096B" w:rsidP="00A81578">
      <w:pPr>
        <w:pStyle w:val="vgl"/>
      </w:pPr>
    </w:p>
    <w:p w14:paraId="76B8A07E" w14:textId="2BAC4E85" w:rsidR="007F096B" w:rsidRPr="00280844" w:rsidRDefault="003D68D1" w:rsidP="006427BF">
      <w:pPr>
        <w:pStyle w:val="Kop3"/>
      </w:pPr>
      <w:bookmarkStart w:id="352" w:name="_Toc504672732"/>
      <w:bookmarkStart w:id="353" w:name="_Toc36411231"/>
      <w:r>
        <w:rPr>
          <w:noProof/>
        </w:rPr>
        <w:lastRenderedPageBreak/>
        <w:object w:dxaOrig="0" w:dyaOrig="0" w14:anchorId="2EBD52BD">
          <v:shape id="_x0000_s2045" type="#_x0000_t75" style="position:absolute;left:0;text-align:left;margin-left:399.5pt;margin-top:0;width:54pt;height:37.8pt;z-index:251865088;mso-position-horizontal-relative:text;mso-position-vertical-relative:text">
            <v:imagedata r:id="rId870" o:title=""/>
            <w10:wrap type="square"/>
          </v:shape>
          <o:OLEObject Type="Embed" ProgID="ChemDraw.Document.6.0" ShapeID="_x0000_s2045" DrawAspect="Content" ObjectID="_1647210844" r:id="rId871"/>
        </w:object>
      </w:r>
      <w:r w:rsidR="007F096B" w:rsidRPr="00280844">
        <w:t>RO</w:t>
      </w:r>
      <w:r w:rsidR="007F096B">
        <w:sym w:font="Symbol" w:char="F02D"/>
      </w:r>
      <w:r w:rsidR="007F096B" w:rsidRPr="00280844">
        <w:t>OR</w:t>
      </w:r>
      <w:r w:rsidR="00C40BEB">
        <w:tab/>
      </w:r>
      <w:r w:rsidR="007F096B" w:rsidRPr="00280844">
        <w:t>peroxide</w:t>
      </w:r>
      <w:r w:rsidR="007F096B">
        <w:t>n</w:t>
      </w:r>
      <w:bookmarkEnd w:id="352"/>
      <w:bookmarkEnd w:id="353"/>
    </w:p>
    <w:p w14:paraId="23F2075F" w14:textId="645D7003" w:rsidR="007F096B" w:rsidRDefault="002E58AA" w:rsidP="00603F77">
      <w:pPr>
        <w:pStyle w:val="voorbeeld"/>
        <w:jc w:val="both"/>
        <w:rPr>
          <w:b w:val="0"/>
        </w:rPr>
      </w:pPr>
      <w:r>
        <w:t>W</w:t>
      </w:r>
      <w:r w:rsidR="007F096B" w:rsidRPr="003C1357">
        <w:t>aarvoor:</w:t>
      </w:r>
      <w:r w:rsidR="007F096B" w:rsidRPr="003C1357">
        <w:rPr>
          <w:b w:val="0"/>
        </w:rPr>
        <w:t xml:space="preserve"> Peroxide</w:t>
      </w:r>
      <w:r w:rsidR="007F096B">
        <w:rPr>
          <w:b w:val="0"/>
        </w:rPr>
        <w:t>n</w:t>
      </w:r>
      <w:r w:rsidR="007F096B" w:rsidRPr="003C1357">
        <w:rPr>
          <w:b w:val="0"/>
        </w:rPr>
        <w:t xml:space="preserve"> worden gebruikt v</w:t>
      </w:r>
      <w:r w:rsidR="007F096B">
        <w:rPr>
          <w:b w:val="0"/>
        </w:rPr>
        <w:t>oor het initiëren van radicaalreacties. De O</w:t>
      </w:r>
      <w:r w:rsidR="007F096B">
        <w:rPr>
          <w:b w:val="0"/>
        </w:rPr>
        <w:sym w:font="Symbol" w:char="F02D"/>
      </w:r>
      <w:r w:rsidR="007F096B">
        <w:rPr>
          <w:b w:val="0"/>
        </w:rPr>
        <w:t>O-binding is erg zwak en breekt homolytisch in twee radicalen.</w:t>
      </w:r>
      <w:r w:rsidR="006533AB" w:rsidRPr="006533AB">
        <w:t xml:space="preserve"> </w:t>
      </w:r>
    </w:p>
    <w:p w14:paraId="17119C42" w14:textId="425CBC7E" w:rsidR="007F096B" w:rsidRDefault="002E58AA" w:rsidP="00603F77">
      <w:pPr>
        <w:pStyle w:val="voorbeeld"/>
        <w:jc w:val="both"/>
        <w:rPr>
          <w:b w:val="0"/>
        </w:rPr>
      </w:pPr>
      <w:r>
        <w:t>V</w:t>
      </w:r>
      <w:r w:rsidR="007F096B">
        <w:t xml:space="preserve">ergelijk: </w:t>
      </w:r>
      <w:r w:rsidR="007F096B">
        <w:rPr>
          <w:b w:val="0"/>
        </w:rPr>
        <w:t>AIBN, benzoylperoxide</w:t>
      </w:r>
    </w:p>
    <w:p w14:paraId="19A4542A" w14:textId="02E04E80" w:rsidR="007F096B" w:rsidRDefault="002E58AA" w:rsidP="0064799B">
      <w:pPr>
        <w:pStyle w:val="voorbeeld"/>
      </w:pPr>
      <w:r>
        <w:t>V</w:t>
      </w:r>
      <w:r w:rsidR="007F096B">
        <w:t>oorbeeld 1: vrije-radicaaladditie – omzetting alkeen naar alkylbromide</w:t>
      </w:r>
    </w:p>
    <w:p w14:paraId="503D8DF9" w14:textId="4686FB3F" w:rsidR="007F096B" w:rsidRDefault="00204C73" w:rsidP="0064799B">
      <w:pPr>
        <w:pStyle w:val="voorbeeld"/>
      </w:pPr>
      <w:r>
        <w:object w:dxaOrig="10342" w:dyaOrig="913" w14:anchorId="111D42F0">
          <v:shape id="_x0000_i1419" type="#_x0000_t75" style="width:453.75pt;height:40.1pt" o:ole="">
            <v:imagedata r:id="rId872" o:title=""/>
          </v:shape>
          <o:OLEObject Type="Embed" ProgID="ChemDraw.Document.6.0" ShapeID="_x0000_i1419" DrawAspect="Content" ObjectID="_1647210577" r:id="rId873"/>
        </w:object>
      </w:r>
    </w:p>
    <w:p w14:paraId="647C6491" w14:textId="41082AAA" w:rsidR="007F096B" w:rsidRPr="002E58AA" w:rsidRDefault="002E58AA" w:rsidP="0064799B">
      <w:pPr>
        <w:pStyle w:val="voorbeeld"/>
        <w:rPr>
          <w:iCs/>
        </w:rPr>
      </w:pPr>
      <w:r>
        <w:t>H</w:t>
      </w:r>
      <w:r w:rsidR="007F096B">
        <w:t xml:space="preserve">oe: </w:t>
      </w:r>
      <w:r w:rsidR="007F096B" w:rsidRPr="002E58AA">
        <w:rPr>
          <w:iCs/>
        </w:rPr>
        <w:t>vrije-radicaalbromering</w:t>
      </w:r>
    </w:p>
    <w:p w14:paraId="4DC9A72F" w14:textId="4BF74FA5" w:rsidR="007F096B" w:rsidRDefault="007F096B" w:rsidP="00603F77">
      <w:pPr>
        <w:pStyle w:val="vgl"/>
        <w:jc w:val="both"/>
      </w:pPr>
      <w:r>
        <w:t>Peroxides, algemene formule RO</w:t>
      </w:r>
      <w:r>
        <w:sym w:font="Symbol" w:char="F02D"/>
      </w:r>
      <w:r>
        <w:t>OR, splitsen bij verwarming homolytisch, waarbij oxyradicalen ontstaan.</w:t>
      </w:r>
      <w:r w:rsidR="008C6BAB">
        <w:t xml:space="preserve"> </w:t>
      </w:r>
      <w:r>
        <w:t>Deze radicalen zijn erg reactief en verwijderen gemakkelijk waterstof uit verschillende groepen. Dit veroorzaakt een radicaalkettingproces.</w:t>
      </w:r>
      <w:r w:rsidR="008C6BAB">
        <w:t xml:space="preserve"> </w:t>
      </w:r>
      <w:r>
        <w:t>Additie vindt plaats aan het minst gesubstitueerde C (anti-Markovnikov) omdat deze resulteert in het stabielere (meest gesubstitueerde) secundaire radicaal.</w:t>
      </w:r>
      <w:r w:rsidR="008C6BAB">
        <w:t xml:space="preserve"> Zie </w:t>
      </w:r>
      <w:r w:rsidR="006E5E6C">
        <w:t>‘</w:t>
      </w:r>
      <w:r w:rsidR="008C6BAB">
        <w:t>HBr</w:t>
      </w:r>
      <w:r w:rsidR="006E5E6C">
        <w:t>’</w:t>
      </w:r>
      <w:r w:rsidR="008C6BAB">
        <w:t xml:space="preserve"> voor het mechanisme. </w:t>
      </w:r>
    </w:p>
    <w:p w14:paraId="72457127" w14:textId="0629D6DA" w:rsidR="007F096B" w:rsidRPr="00280844" w:rsidRDefault="00C8755B" w:rsidP="00C40BEB">
      <w:pPr>
        <w:pStyle w:val="Kop3"/>
        <w:tabs>
          <w:tab w:val="clear" w:pos="851"/>
          <w:tab w:val="left" w:pos="993"/>
        </w:tabs>
      </w:pPr>
      <w:bookmarkStart w:id="354" w:name="_Toc504672735"/>
      <w:bookmarkStart w:id="355" w:name="_Toc36411232"/>
      <w:r>
        <w:rPr>
          <w:noProof/>
        </w:rPr>
        <w:object w:dxaOrig="0" w:dyaOrig="0" w14:anchorId="4B785FE4">
          <v:shape id="_x0000_s2044" type="#_x0000_t75" style="position:absolute;left:0;text-align:left;margin-left:389.3pt;margin-top:2.45pt;width:64.2pt;height:46.2pt;z-index:251863040;mso-position-horizontal-relative:text;mso-position-vertical-relative:text">
            <v:imagedata r:id="rId874" o:title=""/>
            <w10:wrap type="square"/>
          </v:shape>
          <o:OLEObject Type="Embed" ProgID="ChemDraw.Document.6.0" ShapeID="_x0000_s2044" DrawAspect="Content" ObjectID="_1647210845" r:id="rId875"/>
        </w:object>
      </w:r>
      <w:r w:rsidR="007F096B" w:rsidRPr="00280844">
        <w:t>SOCl</w:t>
      </w:r>
      <w:r w:rsidR="007F096B" w:rsidRPr="00280844">
        <w:rPr>
          <w:vertAlign w:val="subscript"/>
        </w:rPr>
        <w:t>2</w:t>
      </w:r>
      <w:r w:rsidR="007F096B">
        <w:tab/>
      </w:r>
      <w:r w:rsidR="007F096B" w:rsidRPr="00280844">
        <w:t>thionylchloride</w:t>
      </w:r>
      <w:bookmarkEnd w:id="354"/>
      <w:bookmarkEnd w:id="355"/>
    </w:p>
    <w:p w14:paraId="6D12C7C5" w14:textId="2D32FC42" w:rsidR="007F096B" w:rsidRDefault="00977C1A" w:rsidP="00603F77">
      <w:pPr>
        <w:pStyle w:val="voorbeeld"/>
        <w:jc w:val="both"/>
        <w:rPr>
          <w:b w:val="0"/>
        </w:rPr>
      </w:pPr>
      <w:r>
        <w:t>W</w:t>
      </w:r>
      <w:r w:rsidR="007F096B" w:rsidRPr="00EC2D73">
        <w:t xml:space="preserve">aarvoor: </w:t>
      </w:r>
      <w:r w:rsidR="007F096B" w:rsidRPr="00EC2D73">
        <w:rPr>
          <w:b w:val="0"/>
        </w:rPr>
        <w:t>Thionylchloride wordt gebruikt v</w:t>
      </w:r>
      <w:r w:rsidR="007F096B">
        <w:rPr>
          <w:b w:val="0"/>
        </w:rPr>
        <w:t>oor de vorming van alkylchloriden uit alcoholen en zuurchloriden (acylchloriden) uit carbonzuren.</w:t>
      </w:r>
      <w:r w:rsidR="006533AB" w:rsidRPr="006533AB">
        <w:t xml:space="preserve"> </w:t>
      </w:r>
    </w:p>
    <w:p w14:paraId="0486D245" w14:textId="72CAFF8F" w:rsidR="007F096B" w:rsidRDefault="00977C1A" w:rsidP="0064799B">
      <w:pPr>
        <w:pStyle w:val="voorbeeld"/>
        <w:rPr>
          <w:b w:val="0"/>
        </w:rPr>
      </w:pPr>
      <w:r>
        <w:t>V</w:t>
      </w:r>
      <w:r w:rsidR="007F096B">
        <w:t xml:space="preserve">ergelijk: </w:t>
      </w:r>
      <w:r w:rsidR="007F096B">
        <w:rPr>
          <w:b w:val="0"/>
        </w:rPr>
        <w:t>PCl</w:t>
      </w:r>
      <w:r w:rsidR="007F096B">
        <w:rPr>
          <w:b w:val="0"/>
          <w:vertAlign w:val="subscript"/>
        </w:rPr>
        <w:t>3</w:t>
      </w:r>
      <w:r w:rsidR="007F096B">
        <w:rPr>
          <w:b w:val="0"/>
        </w:rPr>
        <w:t>, PCl</w:t>
      </w:r>
      <w:r w:rsidR="007F096B">
        <w:rPr>
          <w:b w:val="0"/>
          <w:vertAlign w:val="subscript"/>
        </w:rPr>
        <w:t>5</w:t>
      </w:r>
      <w:r w:rsidR="007F096B">
        <w:rPr>
          <w:b w:val="0"/>
        </w:rPr>
        <w:t>, SOBr</w:t>
      </w:r>
      <w:r w:rsidR="007F096B">
        <w:rPr>
          <w:b w:val="0"/>
          <w:vertAlign w:val="subscript"/>
        </w:rPr>
        <w:t>2</w:t>
      </w:r>
    </w:p>
    <w:p w14:paraId="433D64BA" w14:textId="517FCE81" w:rsidR="007F096B" w:rsidRDefault="00977C1A" w:rsidP="0064799B">
      <w:pPr>
        <w:pStyle w:val="voorbeeld"/>
      </w:pPr>
      <w:r>
        <w:t>V</w:t>
      </w:r>
      <w:r w:rsidR="007F096B">
        <w:t>oorbeeld 1: omzetting van alcohol naar alkylchloride</w:t>
      </w:r>
    </w:p>
    <w:p w14:paraId="254E0E3C" w14:textId="682932F4" w:rsidR="007F096B" w:rsidRPr="00EC2D73" w:rsidRDefault="00A25D58" w:rsidP="0064799B">
      <w:r>
        <w:object w:dxaOrig="3392" w:dyaOrig="644" w14:anchorId="389C21D9">
          <v:shape id="_x0000_i1421" type="#_x0000_t75" style="width:169.8pt;height:31.9pt" o:ole="">
            <v:imagedata r:id="rId876" o:title=""/>
          </v:shape>
          <o:OLEObject Type="Embed" ProgID="ChemDraw.Document.6.0" ShapeID="_x0000_i1421" DrawAspect="Content" ObjectID="_1647210578" r:id="rId877"/>
        </w:object>
      </w:r>
    </w:p>
    <w:p w14:paraId="3E84E565" w14:textId="4AD59420" w:rsidR="007F096B" w:rsidRDefault="00977C1A" w:rsidP="0064799B">
      <w:pPr>
        <w:pStyle w:val="voorbeeld"/>
      </w:pPr>
      <w:r>
        <w:t>V</w:t>
      </w:r>
      <w:r w:rsidR="007F096B">
        <w:t>oorbeeld 2: omzetting van carbonzuur naar acylchloride</w:t>
      </w:r>
    </w:p>
    <w:p w14:paraId="0B61261E" w14:textId="0C566457" w:rsidR="007F096B" w:rsidRPr="00EC2D73" w:rsidRDefault="00794FB3" w:rsidP="00967964">
      <w:pPr>
        <w:pStyle w:val="vgl"/>
      </w:pPr>
      <w:r>
        <w:object w:dxaOrig="3734" w:dyaOrig="1057" w14:anchorId="6FED1234">
          <v:shape id="_x0000_i1422" type="#_x0000_t75" style="width:169.8pt;height:47.55pt" o:ole="">
            <v:imagedata r:id="rId878" o:title=""/>
          </v:shape>
          <o:OLEObject Type="Embed" ProgID="ChemDraw.Document.6.0" ShapeID="_x0000_i1422" DrawAspect="Content" ObjectID="_1647210579" r:id="rId879"/>
        </w:object>
      </w:r>
    </w:p>
    <w:p w14:paraId="28FFF8E2" w14:textId="6CD7F66F" w:rsidR="007F096B" w:rsidRPr="00EC2D73" w:rsidRDefault="00977C1A" w:rsidP="0064799B">
      <w:pPr>
        <w:pStyle w:val="voorbeeld"/>
        <w:rPr>
          <w:i/>
        </w:rPr>
      </w:pPr>
      <w:r>
        <w:t>H</w:t>
      </w:r>
      <w:r w:rsidR="007F096B">
        <w:t xml:space="preserve">oe: </w:t>
      </w:r>
      <w:r w:rsidR="007F096B" w:rsidRPr="00977C1A">
        <w:rPr>
          <w:iCs/>
        </w:rPr>
        <w:t>vorming alkylchloride</w:t>
      </w:r>
    </w:p>
    <w:p w14:paraId="7EFBC17A" w14:textId="77777777" w:rsidR="007F096B" w:rsidRPr="00EC2D73" w:rsidRDefault="007F096B" w:rsidP="00603F77">
      <w:pPr>
        <w:pStyle w:val="vgl"/>
        <w:jc w:val="both"/>
      </w:pPr>
      <w:r>
        <w:t>Deze reactie verloopt via aanval van O op S en dan S</w:t>
      </w:r>
      <w:r>
        <w:rPr>
          <w:vertAlign w:val="subscript"/>
        </w:rPr>
        <w:t>N</w:t>
      </w:r>
      <w:r>
        <w:t>2 aanval van het chloride-ion op C. Dit geeft inversie van configuratie. SO</w:t>
      </w:r>
      <w:r>
        <w:rPr>
          <w:vertAlign w:val="subscript"/>
        </w:rPr>
        <w:t>2</w:t>
      </w:r>
      <w:r>
        <w:t>(g) komt vrij.</w:t>
      </w:r>
    </w:p>
    <w:p w14:paraId="1B3A5B2F" w14:textId="0ACB5AD0" w:rsidR="007F096B" w:rsidRPr="00EC2D73" w:rsidRDefault="00E702FC" w:rsidP="00967964">
      <w:pPr>
        <w:pStyle w:val="vgl"/>
      </w:pPr>
      <w:r>
        <w:object w:dxaOrig="7376" w:dyaOrig="1988" w14:anchorId="43E4626A">
          <v:shape id="_x0000_i1423" type="#_x0000_t75" style="width:309.75pt;height:83.55pt" o:ole="">
            <v:imagedata r:id="rId880" o:title=""/>
          </v:shape>
          <o:OLEObject Type="Embed" ProgID="ChemDraw.Document.6.0" ShapeID="_x0000_i1423" DrawAspect="Content" ObjectID="_1647210580" r:id="rId881"/>
        </w:object>
      </w:r>
    </w:p>
    <w:p w14:paraId="28C8E946" w14:textId="260BA622" w:rsidR="007F096B" w:rsidRPr="00EC2D73" w:rsidRDefault="0042275C" w:rsidP="0064799B">
      <w:pPr>
        <w:pStyle w:val="voorbeeld"/>
        <w:rPr>
          <w:i/>
        </w:rPr>
      </w:pPr>
      <w:r>
        <w:t>H</w:t>
      </w:r>
      <w:r w:rsidR="007F096B">
        <w:t xml:space="preserve">oe: </w:t>
      </w:r>
      <w:r w:rsidR="007F096B" w:rsidRPr="0042275C">
        <w:rPr>
          <w:iCs/>
        </w:rPr>
        <w:t>vorming acylchloride</w:t>
      </w:r>
    </w:p>
    <w:p w14:paraId="3EA9FC0B" w14:textId="77777777" w:rsidR="007F096B" w:rsidRPr="00EC2D73" w:rsidRDefault="007F096B" w:rsidP="00603F77">
      <w:pPr>
        <w:pStyle w:val="vgl"/>
        <w:jc w:val="both"/>
      </w:pPr>
      <w:r>
        <w:t>Aanval van O op S, gevolgd door additie chloride-ion en eliminatie van O</w:t>
      </w:r>
      <w:r>
        <w:sym w:font="Symbol" w:char="F02D"/>
      </w:r>
      <w:r>
        <w:t>SOCl. Dat verliest Cl</w:t>
      </w:r>
      <w:r>
        <w:rPr>
          <w:vertAlign w:val="superscript"/>
        </w:rPr>
        <w:sym w:font="Symbol" w:char="F02D"/>
      </w:r>
      <w:r>
        <w:t xml:space="preserve"> en geeft SO</w:t>
      </w:r>
      <w:r>
        <w:rPr>
          <w:vertAlign w:val="subscript"/>
        </w:rPr>
        <w:t>2</w:t>
      </w:r>
      <w:r>
        <w:t>. Het product is acylchloride.</w:t>
      </w:r>
    </w:p>
    <w:p w14:paraId="1A371521" w14:textId="0194854A" w:rsidR="00E702FC" w:rsidRDefault="00794FB3" w:rsidP="00967964">
      <w:pPr>
        <w:pStyle w:val="vgl"/>
      </w:pPr>
      <w:r>
        <w:object w:dxaOrig="9817" w:dyaOrig="2275" w14:anchorId="7B220827">
          <v:shape id="_x0000_i1424" type="#_x0000_t75" style="width:377.65pt;height:87.6pt" o:ole="">
            <v:imagedata r:id="rId882" o:title=""/>
          </v:shape>
          <o:OLEObject Type="Embed" ProgID="ChemDraw.Document.6.0" ShapeID="_x0000_i1424" DrawAspect="Content" ObjectID="_1647210581" r:id="rId883"/>
        </w:object>
      </w:r>
    </w:p>
    <w:p w14:paraId="39CA07A7" w14:textId="77777777" w:rsidR="00E702FC" w:rsidRDefault="00E702FC">
      <w:pPr>
        <w:widowControl/>
        <w:autoSpaceDE/>
        <w:autoSpaceDN/>
        <w:adjustRightInd/>
      </w:pPr>
      <w:r>
        <w:lastRenderedPageBreak/>
        <w:br w:type="page"/>
      </w:r>
    </w:p>
    <w:p w14:paraId="4E325261" w14:textId="03D899DC" w:rsidR="007F096B" w:rsidRDefault="00C8755B" w:rsidP="006427BF">
      <w:pPr>
        <w:pStyle w:val="Kop3"/>
      </w:pPr>
      <w:bookmarkStart w:id="356" w:name="_Toc504672738"/>
      <w:bookmarkStart w:id="357" w:name="_Toc36411233"/>
      <w:r>
        <w:rPr>
          <w:noProof/>
        </w:rPr>
        <w:lastRenderedPageBreak/>
        <w:object w:dxaOrig="0" w:dyaOrig="0" w14:anchorId="134AC498">
          <v:shape id="_x0000_s2043" type="#_x0000_t75" style="position:absolute;left:0;text-align:left;margin-left:408.6pt;margin-top:2.95pt;width:45pt;height:48pt;z-index:251860992;mso-position-horizontal-relative:text;mso-position-vertical-relative:text">
            <v:imagedata r:id="rId884" o:title=""/>
            <w10:wrap type="square"/>
          </v:shape>
          <o:OLEObject Type="Embed" ProgID="ChemDraw.Document.6.0" ShapeID="_x0000_s2043" DrawAspect="Content" ObjectID="_1647210846" r:id="rId885"/>
        </w:object>
      </w:r>
      <w:r w:rsidR="007F096B">
        <w:t>TMSCl</w:t>
      </w:r>
      <w:r w:rsidR="007F096B">
        <w:tab/>
        <w:t>trimethylsilylchloride</w:t>
      </w:r>
      <w:bookmarkEnd w:id="356"/>
      <w:bookmarkEnd w:id="357"/>
    </w:p>
    <w:p w14:paraId="7B8F2056" w14:textId="399B93D5" w:rsidR="007F096B" w:rsidRPr="005211A9" w:rsidRDefault="006669F9" w:rsidP="0064799B">
      <w:pPr>
        <w:pStyle w:val="voorbeeld"/>
        <w:rPr>
          <w:b w:val="0"/>
        </w:rPr>
      </w:pPr>
      <w:r>
        <w:t>S</w:t>
      </w:r>
      <w:r w:rsidR="007F096B">
        <w:t xml:space="preserve">ynoniem: </w:t>
      </w:r>
      <w:r w:rsidR="007F096B">
        <w:rPr>
          <w:b w:val="0"/>
        </w:rPr>
        <w:t>chlorotrimethylsilaan, (CH</w:t>
      </w:r>
      <w:r w:rsidR="007F096B">
        <w:rPr>
          <w:b w:val="0"/>
          <w:vertAlign w:val="subscript"/>
        </w:rPr>
        <w:t>3</w:t>
      </w:r>
      <w:r w:rsidR="007F096B">
        <w:rPr>
          <w:b w:val="0"/>
        </w:rPr>
        <w:t>)</w:t>
      </w:r>
      <w:r w:rsidR="007F096B">
        <w:rPr>
          <w:b w:val="0"/>
          <w:vertAlign w:val="subscript"/>
        </w:rPr>
        <w:t>3</w:t>
      </w:r>
      <w:r w:rsidR="007F096B">
        <w:rPr>
          <w:b w:val="0"/>
        </w:rPr>
        <w:t>SiCl</w:t>
      </w:r>
    </w:p>
    <w:p w14:paraId="3CD87FEC" w14:textId="61B783DC" w:rsidR="007F096B" w:rsidRPr="005211A9" w:rsidRDefault="006669F9" w:rsidP="00603F77">
      <w:pPr>
        <w:pStyle w:val="voorbeeld"/>
        <w:jc w:val="both"/>
        <w:rPr>
          <w:b w:val="0"/>
        </w:rPr>
      </w:pPr>
      <w:r>
        <w:t>W</w:t>
      </w:r>
      <w:r w:rsidR="007F096B">
        <w:t xml:space="preserve">aarvoor: </w:t>
      </w:r>
      <w:r w:rsidR="007F096B">
        <w:rPr>
          <w:b w:val="0"/>
        </w:rPr>
        <w:t>TMSCl is een beschermgroep voor alcoholen. Na toevoeging is deze inert voor de meeste reagentia met uitzondering van fluorideionen (F</w:t>
      </w:r>
      <w:r w:rsidR="007F096B">
        <w:rPr>
          <w:b w:val="0"/>
          <w:vertAlign w:val="superscript"/>
        </w:rPr>
        <w:sym w:font="Symbol" w:char="F02D"/>
      </w:r>
      <w:r w:rsidR="007F096B">
        <w:rPr>
          <w:b w:val="0"/>
        </w:rPr>
        <w:t>) en zuur. Toevoegen van een zwakke base zoals pyridine kan dienen voor het verwijderen van HCl-bijproduct (dat bij deze reactie ontstaat).</w:t>
      </w:r>
    </w:p>
    <w:p w14:paraId="58B0642A" w14:textId="3E4D9CB6" w:rsidR="007F096B" w:rsidRDefault="006669F9" w:rsidP="0064799B">
      <w:pPr>
        <w:pStyle w:val="voorbeeld"/>
      </w:pPr>
      <w:r>
        <w:t>V</w:t>
      </w:r>
      <w:r w:rsidR="007F096B">
        <w:t>ergelijk: TBSCl</w:t>
      </w:r>
    </w:p>
    <w:p w14:paraId="01FF7A86" w14:textId="133CF38C" w:rsidR="007F096B" w:rsidRDefault="006669F9" w:rsidP="0064799B">
      <w:pPr>
        <w:pStyle w:val="voorbeeld"/>
      </w:pPr>
      <w:r>
        <w:t>V</w:t>
      </w:r>
      <w:r w:rsidR="007F096B">
        <w:t>oorbeeld : alcoholbescherming – omzetting alcohol in silylether</w:t>
      </w:r>
    </w:p>
    <w:p w14:paraId="410C234C" w14:textId="09345008" w:rsidR="007F096B" w:rsidRPr="005211A9" w:rsidRDefault="00F4243F" w:rsidP="0064799B">
      <w:r>
        <w:object w:dxaOrig="3951" w:dyaOrig="1889" w14:anchorId="21C242D6">
          <v:shape id="_x0000_i1426" type="#_x0000_t75" style="width:197.65pt;height:94.4pt" o:ole="">
            <v:imagedata r:id="rId886" o:title=""/>
          </v:shape>
          <o:OLEObject Type="Embed" ProgID="ChemDraw.Document.6.0" ShapeID="_x0000_i1426" DrawAspect="Content" ObjectID="_1647210582" r:id="rId887"/>
        </w:object>
      </w:r>
    </w:p>
    <w:p w14:paraId="09B2F26E" w14:textId="1CE4DE9D" w:rsidR="007F096B" w:rsidRDefault="006669F9" w:rsidP="00603F77">
      <w:pPr>
        <w:pStyle w:val="voorbeeld"/>
        <w:jc w:val="both"/>
        <w:rPr>
          <w:i/>
        </w:rPr>
      </w:pPr>
      <w:r>
        <w:t>H</w:t>
      </w:r>
      <w:r w:rsidR="007F096B">
        <w:t xml:space="preserve">oe: </w:t>
      </w:r>
      <w:r w:rsidR="007F096B" w:rsidRPr="006669F9">
        <w:rPr>
          <w:iCs/>
        </w:rPr>
        <w:t>bescherming van alcohol</w:t>
      </w:r>
    </w:p>
    <w:p w14:paraId="310B2BF2" w14:textId="77777777" w:rsidR="007F096B" w:rsidRPr="005211A9" w:rsidRDefault="007F096B" w:rsidP="00603F77">
      <w:pPr>
        <w:jc w:val="both"/>
      </w:pPr>
      <w:r>
        <w:t xml:space="preserve">De reactie voor de bescherming van alcohol is rechttoe rechtaan </w:t>
      </w:r>
      <w:r>
        <w:noBreakHyphen/>
        <w:t>aanval van de alcohol op silicium met verlies van de chloride LG. Toevoeging van een base zoals pyridine neutraliseert het bij deze reactie gevormde HCl.</w:t>
      </w:r>
    </w:p>
    <w:p w14:paraId="19D360CF" w14:textId="31CC48FA" w:rsidR="007F096B" w:rsidRDefault="00C8755B" w:rsidP="006427BF">
      <w:pPr>
        <w:pStyle w:val="Kop3"/>
      </w:pPr>
      <w:bookmarkStart w:id="358" w:name="_Toc36411234"/>
      <w:bookmarkStart w:id="359" w:name="_Hlk35180554"/>
      <w:r>
        <w:rPr>
          <w:noProof/>
        </w:rPr>
        <w:object w:dxaOrig="0" w:dyaOrig="0" w14:anchorId="6F9BE6B0">
          <v:shape id="_x0000_s2042" type="#_x0000_t75" style="position:absolute;left:0;text-align:left;margin-left:354.75pt;margin-top:.2pt;width:99pt;height:64.2pt;z-index:251858944;mso-position-horizontal-relative:text;mso-position-vertical-relative:text">
            <v:imagedata r:id="rId888" o:title=""/>
            <w10:wrap type="square"/>
          </v:shape>
          <o:OLEObject Type="Embed" ProgID="ChemDraw.Document.6.0" ShapeID="_x0000_s2042" DrawAspect="Content" ObjectID="_1647210847" r:id="rId889"/>
        </w:object>
      </w:r>
      <w:r w:rsidR="007F096B">
        <w:t>TsCl</w:t>
      </w:r>
      <w:r w:rsidR="007F096B">
        <w:tab/>
        <w:t>p-tolueensulfonylchloride</w:t>
      </w:r>
      <w:bookmarkEnd w:id="358"/>
    </w:p>
    <w:p w14:paraId="5D359CDF" w14:textId="5E1F4FF6" w:rsidR="007F096B" w:rsidRPr="005013F7" w:rsidRDefault="005013F7" w:rsidP="0064799B">
      <w:pPr>
        <w:pStyle w:val="voorbeeld"/>
        <w:rPr>
          <w:b w:val="0"/>
          <w:lang w:val="en-US"/>
        </w:rPr>
      </w:pPr>
      <w:r w:rsidRPr="005013F7">
        <w:rPr>
          <w:lang w:val="en-US"/>
        </w:rPr>
        <w:t>S</w:t>
      </w:r>
      <w:r w:rsidR="007F096B" w:rsidRPr="005013F7">
        <w:rPr>
          <w:lang w:val="en-US"/>
        </w:rPr>
        <w:t xml:space="preserve">ynoniem: </w:t>
      </w:r>
      <w:r w:rsidR="007F096B" w:rsidRPr="005013F7">
        <w:rPr>
          <w:b w:val="0"/>
          <w:lang w:val="en-US"/>
        </w:rPr>
        <w:t>TosCl, p-TsCl, tosylchloride</w:t>
      </w:r>
    </w:p>
    <w:p w14:paraId="6CCFEF46" w14:textId="552A42E9" w:rsidR="007F096B" w:rsidRDefault="005013F7" w:rsidP="00603F77">
      <w:pPr>
        <w:pStyle w:val="voorbeeld"/>
        <w:jc w:val="both"/>
        <w:rPr>
          <w:b w:val="0"/>
        </w:rPr>
      </w:pPr>
      <w:r>
        <w:t>W</w:t>
      </w:r>
      <w:r w:rsidR="007F096B">
        <w:t xml:space="preserve">aarvoor: </w:t>
      </w:r>
      <w:r w:rsidR="007F096B">
        <w:rPr>
          <w:b w:val="0"/>
        </w:rPr>
        <w:t>Tosylchloride (TsCl) zet alcohol om in sulfonaat. Dit is een uitstekende LG in eliminatie- en substitutiereacties. TsO</w:t>
      </w:r>
      <w:r w:rsidR="007F096B">
        <w:rPr>
          <w:b w:val="0"/>
          <w:vertAlign w:val="superscript"/>
        </w:rPr>
        <w:sym w:font="Symbol" w:char="F02D"/>
      </w:r>
      <w:r w:rsidR="007F096B">
        <w:rPr>
          <w:b w:val="0"/>
        </w:rPr>
        <w:t xml:space="preserve"> is de geconjugeerde base van het sterke zuur TsOH.</w:t>
      </w:r>
      <w:r w:rsidR="00350169" w:rsidRPr="00350169">
        <w:t xml:space="preserve"> </w:t>
      </w:r>
    </w:p>
    <w:p w14:paraId="001B4F96" w14:textId="65B7FBD5" w:rsidR="007F096B" w:rsidRDefault="005013F7" w:rsidP="00603F77">
      <w:pPr>
        <w:pStyle w:val="voorbeeld"/>
        <w:jc w:val="both"/>
        <w:rPr>
          <w:b w:val="0"/>
        </w:rPr>
      </w:pPr>
      <w:r>
        <w:t>V</w:t>
      </w:r>
      <w:r w:rsidR="007F096B">
        <w:t xml:space="preserve">ergelijk: </w:t>
      </w:r>
      <w:r w:rsidR="007F096B">
        <w:rPr>
          <w:b w:val="0"/>
        </w:rPr>
        <w:t xml:space="preserve">mesylchloride (MsCl), </w:t>
      </w:r>
      <w:r w:rsidR="007F096B">
        <w:rPr>
          <w:b w:val="0"/>
          <w:i/>
        </w:rPr>
        <w:t>p</w:t>
      </w:r>
      <w:r w:rsidR="007F096B">
        <w:rPr>
          <w:b w:val="0"/>
        </w:rPr>
        <w:t>-broombenzeensulfonylchloride (BsCl)</w:t>
      </w:r>
    </w:p>
    <w:p w14:paraId="32C8EA69" w14:textId="188D40AC" w:rsidR="007F096B" w:rsidRDefault="005013F7" w:rsidP="0064799B">
      <w:pPr>
        <w:pStyle w:val="voorbeeld"/>
      </w:pPr>
      <w:r>
        <w:t>V</w:t>
      </w:r>
      <w:r w:rsidR="007F096B">
        <w:t>oorbeeld 1: omzetting alcohol in alkyltosylaat</w:t>
      </w:r>
    </w:p>
    <w:p w14:paraId="71FAC129" w14:textId="63C49947" w:rsidR="007F096B" w:rsidRDefault="00685FCA" w:rsidP="0064799B">
      <w:pPr>
        <w:pStyle w:val="voorbeeld"/>
      </w:pPr>
      <w:r>
        <w:object w:dxaOrig="4271" w:dyaOrig="1138" w14:anchorId="6D195A0A">
          <v:shape id="_x0000_i1428" type="#_x0000_t75" style="width:213.3pt;height:57.05pt" o:ole="">
            <v:imagedata r:id="rId890" o:title=""/>
          </v:shape>
          <o:OLEObject Type="Embed" ProgID="ChemDraw.Document.6.0" ShapeID="_x0000_i1428" DrawAspect="Content" ObjectID="_1647210583" r:id="rId891"/>
        </w:object>
      </w:r>
    </w:p>
    <w:p w14:paraId="3BD12CD1" w14:textId="145836D0" w:rsidR="007F096B" w:rsidRDefault="005013F7" w:rsidP="0064799B">
      <w:pPr>
        <w:pStyle w:val="voorbeeld"/>
      </w:pPr>
      <w:r>
        <w:t>V</w:t>
      </w:r>
      <w:r w:rsidR="007F096B">
        <w:t xml:space="preserve">oorbeeld </w:t>
      </w:r>
      <w:r w:rsidR="00222D11">
        <w:t>2</w:t>
      </w:r>
      <w:r w:rsidR="007F096B">
        <w:t>: eliminatie van tosylaat</w:t>
      </w:r>
    </w:p>
    <w:p w14:paraId="62B12F8E" w14:textId="10F4FF8C" w:rsidR="007F096B" w:rsidRDefault="00256B35" w:rsidP="0064799B">
      <w:pPr>
        <w:pStyle w:val="voorbeeld"/>
      </w:pPr>
      <w:r>
        <w:object w:dxaOrig="2734" w:dyaOrig="882" w14:anchorId="4AADC1D9">
          <v:shape id="_x0000_i1429" type="#_x0000_t75" style="width:136.55pt;height:44.15pt" o:ole="">
            <v:imagedata r:id="rId892" o:title=""/>
          </v:shape>
          <o:OLEObject Type="Embed" ProgID="ChemDraw.Document.6.0" ShapeID="_x0000_i1429" DrawAspect="Content" ObjectID="_1647210584" r:id="rId893"/>
        </w:object>
      </w:r>
    </w:p>
    <w:p w14:paraId="427A4E6D" w14:textId="573C4CF8" w:rsidR="007F096B" w:rsidRDefault="005013F7" w:rsidP="00603F77">
      <w:pPr>
        <w:pStyle w:val="voorbeeld"/>
        <w:jc w:val="both"/>
        <w:rPr>
          <w:i/>
        </w:rPr>
      </w:pPr>
      <w:r>
        <w:t>H</w:t>
      </w:r>
      <w:r w:rsidR="007F096B">
        <w:t xml:space="preserve">oe: </w:t>
      </w:r>
      <w:r w:rsidR="007F096B">
        <w:rPr>
          <w:i/>
        </w:rPr>
        <w:t>tosylaat als LG</w:t>
      </w:r>
    </w:p>
    <w:p w14:paraId="691F7E64" w14:textId="77777777" w:rsidR="007F096B" w:rsidRDefault="007F096B" w:rsidP="00603F77">
      <w:pPr>
        <w:pStyle w:val="vgl"/>
        <w:jc w:val="both"/>
      </w:pPr>
      <w:r>
        <w:t>Zwakke basen zijn uitstekende LG’s. Door omzetting van OH (sterke base en slechte LG) in Ots (een veel zwakkere base en goede LG) verlopen substitutie- en eliminatiereacties vele ordes van grootte sneller.</w:t>
      </w:r>
    </w:p>
    <w:p w14:paraId="7840B783" w14:textId="506AD412" w:rsidR="00CD1035" w:rsidRDefault="00CD1035">
      <w:pPr>
        <w:widowControl/>
        <w:autoSpaceDE/>
        <w:autoSpaceDN/>
        <w:adjustRightInd/>
        <w:rPr>
          <w:noProof/>
        </w:rPr>
      </w:pPr>
      <w:r>
        <w:rPr>
          <w:noProof/>
        </w:rPr>
        <w:br w:type="page"/>
      </w:r>
    </w:p>
    <w:p w14:paraId="65CD2016" w14:textId="3978C128" w:rsidR="007F096B" w:rsidRDefault="008B2F17" w:rsidP="006427BF">
      <w:pPr>
        <w:pStyle w:val="Kop3"/>
      </w:pPr>
      <w:bookmarkStart w:id="360" w:name="_Toc36411235"/>
      <w:bookmarkStart w:id="361" w:name="_Hlk35180317"/>
      <w:bookmarkEnd w:id="359"/>
      <w:r>
        <w:rPr>
          <w:noProof/>
        </w:rPr>
        <w:lastRenderedPageBreak/>
        <w:object w:dxaOrig="0" w:dyaOrig="0" w14:anchorId="24373615">
          <v:shape id="_x0000_s2041" type="#_x0000_t75" style="position:absolute;left:0;text-align:left;margin-left:354.75pt;margin-top:6.3pt;width:99pt;height:64.2pt;z-index:251856896;mso-position-horizontal-relative:text;mso-position-vertical-relative:text">
            <v:imagedata r:id="rId894" o:title=""/>
            <w10:wrap type="square"/>
          </v:shape>
          <o:OLEObject Type="Embed" ProgID="ChemDraw.Document.6.0" ShapeID="_x0000_s2041" DrawAspect="Content" ObjectID="_1647210848" r:id="rId895"/>
        </w:object>
      </w:r>
      <w:r w:rsidR="007F096B">
        <w:t>TsOH</w:t>
      </w:r>
      <w:r w:rsidR="007F096B">
        <w:tab/>
        <w:t>p-tolueensulfonzuur</w:t>
      </w:r>
      <w:bookmarkEnd w:id="360"/>
    </w:p>
    <w:p w14:paraId="0954E3CE" w14:textId="1EA90C5A" w:rsidR="007F096B" w:rsidRDefault="005013F7" w:rsidP="0064799B">
      <w:pPr>
        <w:pStyle w:val="voorbeeld"/>
        <w:rPr>
          <w:b w:val="0"/>
        </w:rPr>
      </w:pPr>
      <w:r>
        <w:t>S</w:t>
      </w:r>
      <w:r w:rsidR="007F096B">
        <w:t xml:space="preserve">ynoniem: </w:t>
      </w:r>
      <w:r w:rsidR="007F096B">
        <w:rPr>
          <w:b w:val="0"/>
        </w:rPr>
        <w:t>ook bekend als tosylzuur, TosOH</w:t>
      </w:r>
    </w:p>
    <w:p w14:paraId="18B41A53" w14:textId="42EFA74A" w:rsidR="007F096B" w:rsidRDefault="005013F7" w:rsidP="00603F77">
      <w:pPr>
        <w:pStyle w:val="voorbeeld"/>
        <w:jc w:val="both"/>
        <w:rPr>
          <w:b w:val="0"/>
        </w:rPr>
      </w:pPr>
      <w:r>
        <w:t>W</w:t>
      </w:r>
      <w:r w:rsidR="007F096B">
        <w:t xml:space="preserve">aarvoor: </w:t>
      </w:r>
      <w:r w:rsidR="007F096B">
        <w:rPr>
          <w:b w:val="0"/>
        </w:rPr>
        <w:t>Tosylzuur is een sterk zuur, in sterkte gelijk aan zwavelzuur (p</w:t>
      </w:r>
      <w:r w:rsidR="007F096B">
        <w:rPr>
          <w:b w:val="0"/>
          <w:i/>
        </w:rPr>
        <w:t>K</w:t>
      </w:r>
      <w:r w:rsidR="007F096B">
        <w:rPr>
          <w:b w:val="0"/>
          <w:vertAlign w:val="subscript"/>
        </w:rPr>
        <w:t>z</w:t>
      </w:r>
      <w:r w:rsidR="007F096B">
        <w:rPr>
          <w:b w:val="0"/>
        </w:rPr>
        <w:t xml:space="preserve"> = </w:t>
      </w:r>
      <w:r w:rsidR="007F096B">
        <w:rPr>
          <w:b w:val="0"/>
        </w:rPr>
        <w:sym w:font="Symbol" w:char="F02D"/>
      </w:r>
      <w:r w:rsidR="007F096B">
        <w:rPr>
          <w:b w:val="0"/>
        </w:rPr>
        <w:t>2,8). Een kenmerk is dat de geconjugeerde base een zwak nucleofiel is. Dat maakt het geschikt voor de dehydrering van alcoholen tot alkenen. Het is ook een witte kristallijne vaste stof, in sommige gevallen makkelijker in het gebruik dan H</w:t>
      </w:r>
      <w:r w:rsidR="007F096B">
        <w:rPr>
          <w:b w:val="0"/>
          <w:vertAlign w:val="subscript"/>
        </w:rPr>
        <w:t>2</w:t>
      </w:r>
      <w:r w:rsidR="007F096B">
        <w:rPr>
          <w:b w:val="0"/>
        </w:rPr>
        <w:t>SO</w:t>
      </w:r>
      <w:r w:rsidR="007F096B">
        <w:rPr>
          <w:b w:val="0"/>
          <w:vertAlign w:val="subscript"/>
        </w:rPr>
        <w:t>4</w:t>
      </w:r>
      <w:r w:rsidR="007F096B">
        <w:rPr>
          <w:b w:val="0"/>
        </w:rPr>
        <w:t>.</w:t>
      </w:r>
      <w:r w:rsidR="00565B8E" w:rsidRPr="00565B8E">
        <w:t xml:space="preserve"> </w:t>
      </w:r>
    </w:p>
    <w:p w14:paraId="50629660" w14:textId="2276AF3A" w:rsidR="007F096B" w:rsidRDefault="005013F7" w:rsidP="00603F77">
      <w:pPr>
        <w:pStyle w:val="voorbeeld"/>
        <w:jc w:val="both"/>
        <w:rPr>
          <w:b w:val="0"/>
        </w:rPr>
      </w:pPr>
      <w:r>
        <w:t>V</w:t>
      </w:r>
      <w:r w:rsidR="007F096B">
        <w:t xml:space="preserve">ergelijk: </w:t>
      </w:r>
      <w:r w:rsidR="007F096B">
        <w:rPr>
          <w:b w:val="0"/>
        </w:rPr>
        <w:t>zwavelzuur (H</w:t>
      </w:r>
      <w:r w:rsidR="007F096B">
        <w:rPr>
          <w:b w:val="0"/>
          <w:vertAlign w:val="subscript"/>
        </w:rPr>
        <w:t>2</w:t>
      </w:r>
      <w:r w:rsidR="007F096B">
        <w:rPr>
          <w:b w:val="0"/>
        </w:rPr>
        <w:t>SO</w:t>
      </w:r>
      <w:r w:rsidR="007F096B">
        <w:rPr>
          <w:b w:val="0"/>
          <w:vertAlign w:val="subscript"/>
        </w:rPr>
        <w:t>4</w:t>
      </w:r>
      <w:r w:rsidR="007F096B">
        <w:rPr>
          <w:b w:val="0"/>
        </w:rPr>
        <w:t>)</w:t>
      </w:r>
    </w:p>
    <w:p w14:paraId="712FD1DD" w14:textId="73B1B570" w:rsidR="007F096B" w:rsidRDefault="005013F7" w:rsidP="0064799B">
      <w:pPr>
        <w:pStyle w:val="voorbeeld"/>
      </w:pPr>
      <w:r>
        <w:t>V</w:t>
      </w:r>
      <w:r w:rsidR="007F096B">
        <w:t>oorbeeld: eliminatie – omzetting alcohol in alkeen</w:t>
      </w:r>
    </w:p>
    <w:p w14:paraId="52930831" w14:textId="799D1CA9" w:rsidR="00C052C7" w:rsidRDefault="00422CE3" w:rsidP="0064799B">
      <w:pPr>
        <w:pStyle w:val="voorbeeld"/>
      </w:pPr>
      <w:r>
        <w:object w:dxaOrig="2544" w:dyaOrig="913" w14:anchorId="369CFA95">
          <v:shape id="_x0000_i1431" type="#_x0000_t75" style="width:127pt;height:45.5pt" o:ole="">
            <v:imagedata r:id="rId896" o:title=""/>
          </v:shape>
          <o:OLEObject Type="Embed" ProgID="ChemDraw.Document.6.0" ShapeID="_x0000_i1431" DrawAspect="Content" ObjectID="_1647210585" r:id="rId897"/>
        </w:object>
      </w:r>
    </w:p>
    <w:p w14:paraId="1B617901" w14:textId="77777777" w:rsidR="008B2F17" w:rsidRPr="008B2F17" w:rsidRDefault="008B2F17" w:rsidP="008B2F17">
      <w:pPr>
        <w:rPr>
          <w:lang w:eastAsia="en-US"/>
        </w:rPr>
      </w:pPr>
    </w:p>
    <w:p w14:paraId="0535BE2A" w14:textId="7AF3135F" w:rsidR="007F096B" w:rsidRDefault="00C8755B" w:rsidP="006427BF">
      <w:pPr>
        <w:pStyle w:val="Kop3"/>
      </w:pPr>
      <w:bookmarkStart w:id="362" w:name="_Toc504672741"/>
      <w:bookmarkStart w:id="363" w:name="_Toc36411236"/>
      <w:bookmarkEnd w:id="361"/>
      <w:r>
        <w:rPr>
          <w:noProof/>
        </w:rPr>
        <w:object w:dxaOrig="0" w:dyaOrig="0" w14:anchorId="58DE0FA2">
          <v:shape id="_x0000_s2040" type="#_x0000_t75" style="position:absolute;left:0;text-align:left;margin-left:406pt;margin-top:5.65pt;width:47.6pt;height:43.35pt;z-index:251854848;mso-position-horizontal-relative:text;mso-position-vertical-relative:text">
            <v:imagedata r:id="rId898" o:title=""/>
            <w10:wrap type="square"/>
          </v:shape>
          <o:OLEObject Type="Embed" ProgID="ChemDraw.Document.6.0" ShapeID="_x0000_s2040" DrawAspect="Content" ObjectID="_1647210849" r:id="rId899"/>
        </w:object>
      </w:r>
      <w:r w:rsidR="007F096B">
        <w:t>Zn</w:t>
      </w:r>
      <w:r w:rsidR="007F096B">
        <w:tab/>
        <w:t>zink</w:t>
      </w:r>
      <w:bookmarkEnd w:id="362"/>
      <w:bookmarkEnd w:id="363"/>
    </w:p>
    <w:p w14:paraId="79CD0674" w14:textId="703D8359" w:rsidR="007F096B" w:rsidRPr="00342FFA" w:rsidRDefault="006447C6" w:rsidP="00603F77">
      <w:pPr>
        <w:pStyle w:val="voorbeeld"/>
        <w:jc w:val="both"/>
        <w:rPr>
          <w:b w:val="0"/>
        </w:rPr>
      </w:pPr>
      <w:r>
        <w:t>W</w:t>
      </w:r>
      <w:r w:rsidR="007F096B">
        <w:t xml:space="preserve">aarvoor: </w:t>
      </w:r>
      <w:r w:rsidR="007F096B">
        <w:rPr>
          <w:b w:val="0"/>
        </w:rPr>
        <w:t>Zinkmetaal is een reductor. Nuttig voor de reductie van ozoniden, en ook bij de reductie van nitro- naar aminogroepen (in aanwezigheid van zuur).</w:t>
      </w:r>
      <w:r w:rsidR="00596106" w:rsidRPr="00596106">
        <w:t xml:space="preserve"> </w:t>
      </w:r>
    </w:p>
    <w:p w14:paraId="497D8EFE" w14:textId="2193A873" w:rsidR="007F096B" w:rsidRDefault="006447C6" w:rsidP="00603F77">
      <w:pPr>
        <w:pStyle w:val="voorbeeld"/>
        <w:jc w:val="both"/>
        <w:rPr>
          <w:b w:val="0"/>
        </w:rPr>
      </w:pPr>
      <w:r>
        <w:t>V</w:t>
      </w:r>
      <w:r w:rsidR="007F096B">
        <w:t xml:space="preserve">ergelijk: </w:t>
      </w:r>
      <w:r w:rsidR="007F096B">
        <w:rPr>
          <w:b w:val="0"/>
        </w:rPr>
        <w:t>dimethylsulfide (bij de opwerking van ozonides), Sn (bij de reductie van nitrogroepen).</w:t>
      </w:r>
    </w:p>
    <w:p w14:paraId="70E3940A" w14:textId="214FDFCB" w:rsidR="007F096B" w:rsidRDefault="006447C6" w:rsidP="0064799B">
      <w:pPr>
        <w:pStyle w:val="voorbeeld"/>
      </w:pPr>
      <w:r>
        <w:t>V</w:t>
      </w:r>
      <w:r w:rsidR="007F096B">
        <w:t>oorbeeld 1: ozonolyse (reductieve opwerking) – omzetting alkeen in aldehyde/keton</w:t>
      </w:r>
    </w:p>
    <w:p w14:paraId="65B347CE" w14:textId="75BB6B83" w:rsidR="007F096B" w:rsidRPr="00C1557E" w:rsidRDefault="00921763" w:rsidP="0064799B">
      <w:r>
        <w:object w:dxaOrig="3685" w:dyaOrig="908" w14:anchorId="0FE16FE4">
          <v:shape id="_x0000_i1433" type="#_x0000_t75" style="width:184.1pt;height:45.5pt" o:ole="">
            <v:imagedata r:id="rId900" o:title=""/>
          </v:shape>
          <o:OLEObject Type="Embed" ProgID="ChemDraw.Document.6.0" ShapeID="_x0000_i1433" DrawAspect="Content" ObjectID="_1647210586" r:id="rId901"/>
        </w:object>
      </w:r>
    </w:p>
    <w:p w14:paraId="29D69390" w14:textId="4D378F3B" w:rsidR="007F096B" w:rsidRDefault="006447C6" w:rsidP="0064799B">
      <w:pPr>
        <w:pStyle w:val="voorbeeld"/>
      </w:pPr>
      <w:r>
        <w:t>V</w:t>
      </w:r>
      <w:r w:rsidR="007F096B">
        <w:t xml:space="preserve">oorbeeld </w:t>
      </w:r>
      <w:r>
        <w:t>2</w:t>
      </w:r>
      <w:r w:rsidR="007F096B">
        <w:t>: reductie – omzetting van nitro- in primaire aminogroep</w:t>
      </w:r>
    </w:p>
    <w:p w14:paraId="27E7BA1B" w14:textId="460DA686" w:rsidR="007F096B" w:rsidRDefault="006E2581" w:rsidP="00967964">
      <w:pPr>
        <w:pStyle w:val="vgl"/>
      </w:pPr>
      <w:r>
        <w:object w:dxaOrig="3394" w:dyaOrig="745" w14:anchorId="265C9E80">
          <v:shape id="_x0000_i1434" type="#_x0000_t75" style="width:169.8pt;height:37.35pt" o:ole="">
            <v:imagedata r:id="rId902" o:title=""/>
          </v:shape>
          <o:OLEObject Type="Embed" ProgID="ChemDraw.Document.6.0" ShapeID="_x0000_i1434" DrawAspect="Content" ObjectID="_1647210587" r:id="rId903"/>
        </w:object>
      </w:r>
    </w:p>
    <w:p w14:paraId="7FDB5986" w14:textId="0014E73F" w:rsidR="007F096B" w:rsidRDefault="006447C6" w:rsidP="00603F77">
      <w:pPr>
        <w:pStyle w:val="voorbeeld"/>
        <w:jc w:val="both"/>
        <w:rPr>
          <w:i/>
        </w:rPr>
      </w:pPr>
      <w:r>
        <w:t>H</w:t>
      </w:r>
      <w:r w:rsidR="007F096B">
        <w:t xml:space="preserve">oe: </w:t>
      </w:r>
      <w:r w:rsidR="007F096B" w:rsidRPr="006447C6">
        <w:rPr>
          <w:iCs/>
        </w:rPr>
        <w:t>reductie van ozoniden</w:t>
      </w:r>
    </w:p>
    <w:p w14:paraId="18C2C42A" w14:textId="23381F29" w:rsidR="007F096B" w:rsidRPr="00C1557E" w:rsidRDefault="007F096B" w:rsidP="00603F77">
      <w:pPr>
        <w:jc w:val="both"/>
      </w:pPr>
      <w:r>
        <w:t>Zink oxideert gemakkelijk en kan elektronen doneren aan verschillende groepen. Een toepassing is de reductie van ozoniden.</w:t>
      </w:r>
      <w:r w:rsidR="001368FB">
        <w:t xml:space="preserve"> Dit mechanisme is gelijk aan datgeen van DMS. </w:t>
      </w:r>
      <w:r w:rsidR="003D7057">
        <w:t xml:space="preserve"> </w:t>
      </w:r>
    </w:p>
    <w:p w14:paraId="02EC5056" w14:textId="38F63213" w:rsidR="007F096B" w:rsidRDefault="007F096B" w:rsidP="00603F77">
      <w:pPr>
        <w:pStyle w:val="vgl"/>
        <w:jc w:val="both"/>
      </w:pPr>
      <w:r>
        <w:t>Voor een suggestie over hoe metalen als Zn, Sn en Fe nitrogroepen reduceren in aanwezigheid van zuren zoals HCl, zie het lemma over tin (Sn)</w:t>
      </w:r>
    </w:p>
    <w:p w14:paraId="57EBD52C" w14:textId="77777777" w:rsidR="005F2B88" w:rsidRDefault="005F2B88" w:rsidP="00603F77">
      <w:pPr>
        <w:pStyle w:val="vgl"/>
        <w:jc w:val="both"/>
      </w:pPr>
    </w:p>
    <w:p w14:paraId="76192633" w14:textId="5865850D" w:rsidR="005F2B88" w:rsidRDefault="005F2B88" w:rsidP="00967964">
      <w:pPr>
        <w:pStyle w:val="vgl"/>
        <w:sectPr w:rsidR="005F2B88" w:rsidSect="005807D5">
          <w:pgSz w:w="11904" w:h="16843" w:code="9"/>
          <w:pgMar w:top="1417" w:right="1417" w:bottom="1417" w:left="1417" w:header="709" w:footer="709" w:gutter="0"/>
          <w:cols w:space="708"/>
          <w:noEndnote/>
          <w:docGrid w:linePitch="299"/>
        </w:sectPr>
      </w:pPr>
    </w:p>
    <w:p w14:paraId="5FBCAAA2" w14:textId="77777777" w:rsidR="005F2B88" w:rsidRDefault="005F2B88" w:rsidP="005F2B88">
      <w:pPr>
        <w:pStyle w:val="Kop2"/>
      </w:pPr>
      <w:bookmarkStart w:id="364" w:name="_Toc504672744"/>
      <w:bookmarkStart w:id="365" w:name="_Toc36411237"/>
      <w:r>
        <w:lastRenderedPageBreak/>
        <w:t>Losse eindjes</w:t>
      </w:r>
      <w:bookmarkEnd w:id="364"/>
      <w:bookmarkEnd w:id="365"/>
      <w:r>
        <w:tab/>
      </w:r>
      <w:r>
        <w:tab/>
      </w:r>
    </w:p>
    <w:p w14:paraId="7DFE4F59" w14:textId="77777777" w:rsidR="00CB2F0B" w:rsidRDefault="007F096B" w:rsidP="006427BF">
      <w:pPr>
        <w:pStyle w:val="Kop3"/>
      </w:pPr>
      <w:bookmarkStart w:id="366" w:name="_Toc36411238"/>
      <w:r>
        <w:t>Afkortingen en termen</w:t>
      </w:r>
      <w:bookmarkEnd w:id="366"/>
    </w:p>
    <w:tbl>
      <w:tblPr>
        <w:tblStyle w:val="Tabelraster"/>
        <w:tblW w:w="0" w:type="auto"/>
        <w:tblLook w:val="04A0" w:firstRow="1" w:lastRow="0" w:firstColumn="1" w:lastColumn="0" w:noHBand="0" w:noVBand="1"/>
      </w:tblPr>
      <w:tblGrid>
        <w:gridCol w:w="1145"/>
        <w:gridCol w:w="1119"/>
        <w:gridCol w:w="1896"/>
        <w:gridCol w:w="1479"/>
        <w:gridCol w:w="1630"/>
        <w:gridCol w:w="1801"/>
      </w:tblGrid>
      <w:tr w:rsidR="00D87C18" w:rsidRPr="001271C5" w14:paraId="40E4D17F" w14:textId="77777777" w:rsidTr="00255244">
        <w:tc>
          <w:tcPr>
            <w:tcW w:w="1145" w:type="dxa"/>
            <w:tcBorders>
              <w:top w:val="nil"/>
              <w:left w:val="nil"/>
              <w:bottom w:val="nil"/>
              <w:right w:val="nil"/>
            </w:tcBorders>
          </w:tcPr>
          <w:p w14:paraId="75E0AD69" w14:textId="77777777" w:rsidR="00D87C18" w:rsidRPr="001271C5" w:rsidRDefault="00D87C18" w:rsidP="006B62BA">
            <w:pPr>
              <w:rPr>
                <w:b/>
                <w:bCs/>
              </w:rPr>
            </w:pPr>
            <w:r w:rsidRPr="001271C5">
              <w:rPr>
                <w:b/>
                <w:bCs/>
              </w:rPr>
              <w:t xml:space="preserve">Afkorting </w:t>
            </w:r>
          </w:p>
        </w:tc>
        <w:tc>
          <w:tcPr>
            <w:tcW w:w="1119" w:type="dxa"/>
            <w:tcBorders>
              <w:top w:val="nil"/>
              <w:left w:val="nil"/>
              <w:bottom w:val="nil"/>
              <w:right w:val="nil"/>
            </w:tcBorders>
          </w:tcPr>
          <w:p w14:paraId="47699AAB" w14:textId="77777777" w:rsidR="00D87C18" w:rsidRPr="001271C5" w:rsidRDefault="00D87C18" w:rsidP="006B62BA">
            <w:pPr>
              <w:rPr>
                <w:b/>
                <w:bCs/>
              </w:rPr>
            </w:pPr>
            <w:r w:rsidRPr="001271C5">
              <w:rPr>
                <w:b/>
                <w:bCs/>
              </w:rPr>
              <w:t>Staat voor</w:t>
            </w:r>
          </w:p>
        </w:tc>
        <w:tc>
          <w:tcPr>
            <w:tcW w:w="1896" w:type="dxa"/>
            <w:tcBorders>
              <w:top w:val="nil"/>
              <w:left w:val="nil"/>
              <w:bottom w:val="nil"/>
            </w:tcBorders>
          </w:tcPr>
          <w:p w14:paraId="395F5FF9" w14:textId="77777777" w:rsidR="00D87C18" w:rsidRPr="001271C5" w:rsidRDefault="00D87C18" w:rsidP="006B62BA">
            <w:pPr>
              <w:rPr>
                <w:b/>
                <w:bCs/>
              </w:rPr>
            </w:pPr>
            <w:r w:rsidRPr="001271C5">
              <w:rPr>
                <w:b/>
                <w:bCs/>
              </w:rPr>
              <w:t>Structuur</w:t>
            </w:r>
          </w:p>
        </w:tc>
        <w:tc>
          <w:tcPr>
            <w:tcW w:w="1479" w:type="dxa"/>
            <w:tcBorders>
              <w:top w:val="nil"/>
              <w:bottom w:val="nil"/>
              <w:right w:val="nil"/>
            </w:tcBorders>
          </w:tcPr>
          <w:p w14:paraId="1AF1A2BC" w14:textId="77777777" w:rsidR="00D87C18" w:rsidRPr="001271C5" w:rsidRDefault="00D87C18" w:rsidP="006B62BA">
            <w:pPr>
              <w:rPr>
                <w:b/>
                <w:bCs/>
              </w:rPr>
            </w:pPr>
            <w:r>
              <w:rPr>
                <w:b/>
                <w:bCs/>
              </w:rPr>
              <w:t>Afkorting</w:t>
            </w:r>
          </w:p>
        </w:tc>
        <w:tc>
          <w:tcPr>
            <w:tcW w:w="1630" w:type="dxa"/>
            <w:tcBorders>
              <w:top w:val="nil"/>
              <w:left w:val="nil"/>
              <w:bottom w:val="nil"/>
              <w:right w:val="nil"/>
            </w:tcBorders>
          </w:tcPr>
          <w:p w14:paraId="42FCC084" w14:textId="77777777" w:rsidR="00D87C18" w:rsidRPr="001271C5" w:rsidRDefault="00D87C18" w:rsidP="006B62BA">
            <w:pPr>
              <w:rPr>
                <w:b/>
                <w:bCs/>
              </w:rPr>
            </w:pPr>
            <w:r>
              <w:rPr>
                <w:b/>
                <w:bCs/>
              </w:rPr>
              <w:t>Staat voor</w:t>
            </w:r>
          </w:p>
        </w:tc>
        <w:tc>
          <w:tcPr>
            <w:tcW w:w="1801" w:type="dxa"/>
            <w:tcBorders>
              <w:top w:val="nil"/>
              <w:left w:val="nil"/>
              <w:bottom w:val="nil"/>
              <w:right w:val="nil"/>
            </w:tcBorders>
          </w:tcPr>
          <w:p w14:paraId="757266F6" w14:textId="77777777" w:rsidR="00D87C18" w:rsidRPr="001271C5" w:rsidRDefault="00D87C18" w:rsidP="006B62BA">
            <w:pPr>
              <w:rPr>
                <w:b/>
                <w:bCs/>
              </w:rPr>
            </w:pPr>
            <w:r>
              <w:rPr>
                <w:b/>
                <w:bCs/>
              </w:rPr>
              <w:t>Structuur</w:t>
            </w:r>
          </w:p>
        </w:tc>
      </w:tr>
      <w:tr w:rsidR="00D87C18" w14:paraId="3A833E4D" w14:textId="77777777" w:rsidTr="00255244">
        <w:tc>
          <w:tcPr>
            <w:tcW w:w="1145" w:type="dxa"/>
            <w:tcBorders>
              <w:top w:val="nil"/>
              <w:left w:val="nil"/>
              <w:bottom w:val="nil"/>
              <w:right w:val="nil"/>
            </w:tcBorders>
          </w:tcPr>
          <w:p w14:paraId="2545BECB" w14:textId="77777777" w:rsidR="00D87C18" w:rsidRDefault="00D87C18" w:rsidP="006B62BA">
            <w:r>
              <w:t>Me</w:t>
            </w:r>
          </w:p>
        </w:tc>
        <w:tc>
          <w:tcPr>
            <w:tcW w:w="1119" w:type="dxa"/>
            <w:tcBorders>
              <w:top w:val="nil"/>
              <w:left w:val="nil"/>
              <w:bottom w:val="nil"/>
              <w:right w:val="nil"/>
            </w:tcBorders>
          </w:tcPr>
          <w:p w14:paraId="7FB53A6C" w14:textId="77777777" w:rsidR="00D87C18" w:rsidRDefault="00D87C18" w:rsidP="006B62BA">
            <w:r>
              <w:t>methyl</w:t>
            </w:r>
          </w:p>
        </w:tc>
        <w:tc>
          <w:tcPr>
            <w:tcW w:w="1896" w:type="dxa"/>
            <w:tcBorders>
              <w:top w:val="nil"/>
              <w:left w:val="nil"/>
              <w:bottom w:val="nil"/>
            </w:tcBorders>
          </w:tcPr>
          <w:p w14:paraId="668F48C7" w14:textId="77777777" w:rsidR="00D87C18" w:rsidRDefault="00D87C18" w:rsidP="006B62BA">
            <w:r>
              <w:object w:dxaOrig="428" w:dyaOrig="392" w14:anchorId="1DC81F4C">
                <v:shape id="_x0000_i1435" type="#_x0000_t75" style="width:23.75pt;height:17.65pt" o:ole="">
                  <v:imagedata r:id="rId904" o:title=""/>
                </v:shape>
                <o:OLEObject Type="Embed" ProgID="ChemDraw.Document.6.0" ShapeID="_x0000_i1435" DrawAspect="Content" ObjectID="_1647210588" r:id="rId905"/>
              </w:object>
            </w:r>
          </w:p>
        </w:tc>
        <w:tc>
          <w:tcPr>
            <w:tcW w:w="1479" w:type="dxa"/>
            <w:tcBorders>
              <w:top w:val="nil"/>
              <w:bottom w:val="nil"/>
              <w:right w:val="nil"/>
            </w:tcBorders>
          </w:tcPr>
          <w:p w14:paraId="21E7EAC3" w14:textId="77777777" w:rsidR="00D87C18" w:rsidRDefault="00D87C18" w:rsidP="006B62BA"/>
          <w:p w14:paraId="592606F7" w14:textId="77777777" w:rsidR="00D87C18" w:rsidRDefault="00D87C18" w:rsidP="006B62BA">
            <w:r>
              <w:t>Ac</w:t>
            </w:r>
          </w:p>
        </w:tc>
        <w:tc>
          <w:tcPr>
            <w:tcW w:w="1630" w:type="dxa"/>
            <w:tcBorders>
              <w:top w:val="nil"/>
              <w:left w:val="nil"/>
              <w:bottom w:val="nil"/>
              <w:right w:val="nil"/>
            </w:tcBorders>
          </w:tcPr>
          <w:p w14:paraId="22E6208D" w14:textId="77777777" w:rsidR="00D87C18" w:rsidRDefault="00D87C18" w:rsidP="006B62BA"/>
          <w:p w14:paraId="717B8D7F" w14:textId="77777777" w:rsidR="00D87C18" w:rsidRDefault="00D87C18" w:rsidP="006B62BA">
            <w:r>
              <w:t>acetyl</w:t>
            </w:r>
          </w:p>
        </w:tc>
        <w:tc>
          <w:tcPr>
            <w:tcW w:w="1801" w:type="dxa"/>
            <w:tcBorders>
              <w:top w:val="nil"/>
              <w:left w:val="nil"/>
              <w:bottom w:val="nil"/>
              <w:right w:val="nil"/>
            </w:tcBorders>
          </w:tcPr>
          <w:p w14:paraId="2BF03DE5" w14:textId="77777777" w:rsidR="00D87C18" w:rsidRDefault="00D87C18" w:rsidP="006B62BA">
            <w:r>
              <w:object w:dxaOrig="678" w:dyaOrig="742" w14:anchorId="216555F7">
                <v:shape id="_x0000_i1436" type="#_x0000_t75" style="width:36pt;height:36pt" o:ole="">
                  <v:imagedata r:id="rId906" o:title=""/>
                </v:shape>
                <o:OLEObject Type="Embed" ProgID="ChemDraw.Document.6.0" ShapeID="_x0000_i1436" DrawAspect="Content" ObjectID="_1647210589" r:id="rId907"/>
              </w:object>
            </w:r>
          </w:p>
        </w:tc>
      </w:tr>
      <w:tr w:rsidR="00D87C18" w14:paraId="0F6AA24A" w14:textId="77777777" w:rsidTr="00255244">
        <w:tc>
          <w:tcPr>
            <w:tcW w:w="1145" w:type="dxa"/>
            <w:tcBorders>
              <w:top w:val="nil"/>
              <w:left w:val="nil"/>
              <w:bottom w:val="nil"/>
              <w:right w:val="nil"/>
            </w:tcBorders>
          </w:tcPr>
          <w:p w14:paraId="57F9EE15" w14:textId="77777777" w:rsidR="00D87C18" w:rsidRDefault="00D87C18" w:rsidP="006B62BA">
            <w:r>
              <w:t>Et</w:t>
            </w:r>
          </w:p>
        </w:tc>
        <w:tc>
          <w:tcPr>
            <w:tcW w:w="1119" w:type="dxa"/>
            <w:tcBorders>
              <w:top w:val="nil"/>
              <w:left w:val="nil"/>
              <w:bottom w:val="nil"/>
              <w:right w:val="nil"/>
            </w:tcBorders>
          </w:tcPr>
          <w:p w14:paraId="2A2F7ADD" w14:textId="77777777" w:rsidR="00D87C18" w:rsidRDefault="00D87C18" w:rsidP="006B62BA">
            <w:r>
              <w:t>ethyl</w:t>
            </w:r>
          </w:p>
        </w:tc>
        <w:tc>
          <w:tcPr>
            <w:tcW w:w="1896" w:type="dxa"/>
            <w:tcBorders>
              <w:top w:val="nil"/>
              <w:left w:val="nil"/>
              <w:bottom w:val="nil"/>
            </w:tcBorders>
          </w:tcPr>
          <w:p w14:paraId="7A8944F3" w14:textId="77777777" w:rsidR="00D87C18" w:rsidRDefault="00D87C18" w:rsidP="006B62BA">
            <w:r>
              <w:object w:dxaOrig="678" w:dyaOrig="392" w14:anchorId="479FB6C7">
                <v:shape id="_x0000_i1437" type="#_x0000_t75" style="width:36pt;height:17.65pt" o:ole="">
                  <v:imagedata r:id="rId908" o:title=""/>
                </v:shape>
                <o:OLEObject Type="Embed" ProgID="ChemDraw.Document.6.0" ShapeID="_x0000_i1437" DrawAspect="Content" ObjectID="_1647210590" r:id="rId909"/>
              </w:object>
            </w:r>
          </w:p>
        </w:tc>
        <w:tc>
          <w:tcPr>
            <w:tcW w:w="1479" w:type="dxa"/>
            <w:tcBorders>
              <w:top w:val="nil"/>
              <w:bottom w:val="nil"/>
              <w:right w:val="nil"/>
            </w:tcBorders>
          </w:tcPr>
          <w:p w14:paraId="7F272838" w14:textId="77777777" w:rsidR="00D87C18" w:rsidRDefault="00D87C18" w:rsidP="006B62BA"/>
          <w:p w14:paraId="1C3ED59F" w14:textId="77777777" w:rsidR="00D87C18" w:rsidRDefault="00D87C18" w:rsidP="006B62BA">
            <w:r>
              <w:t>Ts</w:t>
            </w:r>
          </w:p>
        </w:tc>
        <w:tc>
          <w:tcPr>
            <w:tcW w:w="1630" w:type="dxa"/>
            <w:tcBorders>
              <w:top w:val="nil"/>
              <w:left w:val="nil"/>
              <w:bottom w:val="nil"/>
              <w:right w:val="nil"/>
            </w:tcBorders>
          </w:tcPr>
          <w:p w14:paraId="3195F02E" w14:textId="77777777" w:rsidR="00D87C18" w:rsidRDefault="00D87C18" w:rsidP="006B62BA"/>
          <w:p w14:paraId="602BF01F" w14:textId="77777777" w:rsidR="00D87C18" w:rsidRDefault="00D87C18" w:rsidP="006B62BA">
            <w:r>
              <w:t>tosyl</w:t>
            </w:r>
          </w:p>
        </w:tc>
        <w:tc>
          <w:tcPr>
            <w:tcW w:w="1801" w:type="dxa"/>
            <w:tcBorders>
              <w:top w:val="nil"/>
              <w:left w:val="nil"/>
              <w:bottom w:val="nil"/>
              <w:right w:val="nil"/>
            </w:tcBorders>
          </w:tcPr>
          <w:p w14:paraId="10A7C62F" w14:textId="77777777" w:rsidR="00D87C18" w:rsidRDefault="00D87C18" w:rsidP="006B62BA">
            <w:r>
              <w:object w:dxaOrig="1426" w:dyaOrig="1020" w14:anchorId="5533C629">
                <v:shape id="_x0000_i1438" type="#_x0000_t75" style="width:1in;height:54.35pt" o:ole="">
                  <v:imagedata r:id="rId910" o:title=""/>
                </v:shape>
                <o:OLEObject Type="Embed" ProgID="ChemDraw.Document.6.0" ShapeID="_x0000_i1438" DrawAspect="Content" ObjectID="_1647210591" r:id="rId911"/>
              </w:object>
            </w:r>
          </w:p>
        </w:tc>
      </w:tr>
      <w:tr w:rsidR="00D87C18" w14:paraId="13D9C044" w14:textId="77777777" w:rsidTr="00255244">
        <w:tc>
          <w:tcPr>
            <w:tcW w:w="1145" w:type="dxa"/>
            <w:tcBorders>
              <w:top w:val="nil"/>
              <w:left w:val="nil"/>
              <w:bottom w:val="nil"/>
              <w:right w:val="nil"/>
            </w:tcBorders>
          </w:tcPr>
          <w:p w14:paraId="08E0A09E" w14:textId="77777777" w:rsidR="00D87C18" w:rsidRDefault="00D87C18" w:rsidP="006B62BA">
            <w:r>
              <w:t>Pr</w:t>
            </w:r>
          </w:p>
        </w:tc>
        <w:tc>
          <w:tcPr>
            <w:tcW w:w="1119" w:type="dxa"/>
            <w:tcBorders>
              <w:top w:val="nil"/>
              <w:left w:val="nil"/>
              <w:bottom w:val="nil"/>
              <w:right w:val="nil"/>
            </w:tcBorders>
          </w:tcPr>
          <w:p w14:paraId="2C7E7590" w14:textId="77777777" w:rsidR="00D87C18" w:rsidRDefault="00D87C18" w:rsidP="006B62BA">
            <w:r>
              <w:t>propyl</w:t>
            </w:r>
          </w:p>
        </w:tc>
        <w:tc>
          <w:tcPr>
            <w:tcW w:w="1896" w:type="dxa"/>
            <w:tcBorders>
              <w:top w:val="nil"/>
              <w:left w:val="nil"/>
              <w:bottom w:val="nil"/>
            </w:tcBorders>
          </w:tcPr>
          <w:p w14:paraId="0A70D694" w14:textId="77777777" w:rsidR="00D87C18" w:rsidRDefault="00D87C18" w:rsidP="006B62BA">
            <w:r>
              <w:object w:dxaOrig="927" w:dyaOrig="392" w14:anchorId="3E45F2E1">
                <v:shape id="_x0000_i1439" type="#_x0000_t75" style="width:48.25pt;height:17.65pt" o:ole="">
                  <v:imagedata r:id="rId912" o:title=""/>
                </v:shape>
                <o:OLEObject Type="Embed" ProgID="ChemDraw.Document.6.0" ShapeID="_x0000_i1439" DrawAspect="Content" ObjectID="_1647210592" r:id="rId913"/>
              </w:object>
            </w:r>
          </w:p>
        </w:tc>
        <w:tc>
          <w:tcPr>
            <w:tcW w:w="1479" w:type="dxa"/>
            <w:tcBorders>
              <w:top w:val="nil"/>
              <w:bottom w:val="nil"/>
              <w:right w:val="nil"/>
            </w:tcBorders>
          </w:tcPr>
          <w:p w14:paraId="25E4A743" w14:textId="77777777" w:rsidR="00D87C18" w:rsidRDefault="00D87C18" w:rsidP="006B62BA"/>
          <w:p w14:paraId="4FF1715B" w14:textId="77777777" w:rsidR="00D87C18" w:rsidRDefault="00D87C18" w:rsidP="006B62BA">
            <w:r>
              <w:t>Ms</w:t>
            </w:r>
          </w:p>
        </w:tc>
        <w:tc>
          <w:tcPr>
            <w:tcW w:w="1630" w:type="dxa"/>
            <w:tcBorders>
              <w:top w:val="nil"/>
              <w:left w:val="nil"/>
              <w:bottom w:val="nil"/>
              <w:right w:val="nil"/>
            </w:tcBorders>
          </w:tcPr>
          <w:p w14:paraId="7C969CDA" w14:textId="77777777" w:rsidR="00D87C18" w:rsidRDefault="00D87C18" w:rsidP="006B62BA"/>
          <w:p w14:paraId="390C4D82" w14:textId="77777777" w:rsidR="00D87C18" w:rsidRDefault="00D87C18" w:rsidP="006B62BA">
            <w:r>
              <w:t>mesyl</w:t>
            </w:r>
          </w:p>
        </w:tc>
        <w:tc>
          <w:tcPr>
            <w:tcW w:w="1801" w:type="dxa"/>
            <w:tcBorders>
              <w:top w:val="nil"/>
              <w:left w:val="nil"/>
              <w:bottom w:val="nil"/>
              <w:right w:val="nil"/>
            </w:tcBorders>
          </w:tcPr>
          <w:p w14:paraId="280646E0" w14:textId="77777777" w:rsidR="00D87C18" w:rsidRDefault="00D87C18" w:rsidP="006B62BA">
            <w:r>
              <w:object w:dxaOrig="678" w:dyaOrig="742" w14:anchorId="1C836F5E">
                <v:shape id="_x0000_i1440" type="#_x0000_t75" style="width:36pt;height:36pt" o:ole="">
                  <v:imagedata r:id="rId914" o:title=""/>
                </v:shape>
                <o:OLEObject Type="Embed" ProgID="ChemDraw.Document.6.0" ShapeID="_x0000_i1440" DrawAspect="Content" ObjectID="_1647210593" r:id="rId915"/>
              </w:object>
            </w:r>
          </w:p>
        </w:tc>
      </w:tr>
      <w:tr w:rsidR="00D87C18" w14:paraId="59905533" w14:textId="77777777" w:rsidTr="00255244">
        <w:tc>
          <w:tcPr>
            <w:tcW w:w="1145" w:type="dxa"/>
            <w:tcBorders>
              <w:top w:val="nil"/>
              <w:left w:val="nil"/>
              <w:bottom w:val="nil"/>
              <w:right w:val="nil"/>
            </w:tcBorders>
          </w:tcPr>
          <w:p w14:paraId="23B1AFB8" w14:textId="77777777" w:rsidR="00D87C18" w:rsidRDefault="00D87C18" w:rsidP="006B62BA">
            <w:r>
              <w:t>Bu</w:t>
            </w:r>
          </w:p>
        </w:tc>
        <w:tc>
          <w:tcPr>
            <w:tcW w:w="1119" w:type="dxa"/>
            <w:tcBorders>
              <w:top w:val="nil"/>
              <w:left w:val="nil"/>
              <w:bottom w:val="nil"/>
              <w:right w:val="nil"/>
            </w:tcBorders>
          </w:tcPr>
          <w:p w14:paraId="72AEF677" w14:textId="77777777" w:rsidR="00D87C18" w:rsidRDefault="00D87C18" w:rsidP="006B62BA">
            <w:r>
              <w:t>butyl</w:t>
            </w:r>
          </w:p>
        </w:tc>
        <w:tc>
          <w:tcPr>
            <w:tcW w:w="1896" w:type="dxa"/>
            <w:tcBorders>
              <w:top w:val="nil"/>
              <w:left w:val="nil"/>
              <w:bottom w:val="nil"/>
            </w:tcBorders>
          </w:tcPr>
          <w:p w14:paraId="3D321E27" w14:textId="77777777" w:rsidR="00D87C18" w:rsidRDefault="00D87C18" w:rsidP="006B62BA">
            <w:r>
              <w:object w:dxaOrig="1177" w:dyaOrig="392" w14:anchorId="79542384">
                <v:shape id="_x0000_i1441" type="#_x0000_t75" style="width:59.75pt;height:17.65pt" o:ole="">
                  <v:imagedata r:id="rId916" o:title=""/>
                </v:shape>
                <o:OLEObject Type="Embed" ProgID="ChemDraw.Document.6.0" ShapeID="_x0000_i1441" DrawAspect="Content" ObjectID="_1647210594" r:id="rId917"/>
              </w:object>
            </w:r>
          </w:p>
        </w:tc>
        <w:tc>
          <w:tcPr>
            <w:tcW w:w="1479" w:type="dxa"/>
            <w:tcBorders>
              <w:top w:val="nil"/>
              <w:bottom w:val="nil"/>
              <w:right w:val="nil"/>
            </w:tcBorders>
          </w:tcPr>
          <w:p w14:paraId="46BB9FCD" w14:textId="77777777" w:rsidR="00D87C18" w:rsidRDefault="00D87C18" w:rsidP="006B62BA"/>
          <w:p w14:paraId="26EE48F3" w14:textId="77777777" w:rsidR="00D87C18" w:rsidRDefault="00D87C18" w:rsidP="006B62BA">
            <w:r>
              <w:t>Bs</w:t>
            </w:r>
          </w:p>
        </w:tc>
        <w:tc>
          <w:tcPr>
            <w:tcW w:w="1630" w:type="dxa"/>
            <w:tcBorders>
              <w:top w:val="nil"/>
              <w:left w:val="nil"/>
              <w:bottom w:val="nil"/>
              <w:right w:val="nil"/>
            </w:tcBorders>
          </w:tcPr>
          <w:p w14:paraId="1E716513" w14:textId="77777777" w:rsidR="00D87C18" w:rsidRDefault="00D87C18" w:rsidP="006B62BA"/>
          <w:p w14:paraId="7F3F58B9" w14:textId="77777777" w:rsidR="00D87C18" w:rsidRDefault="00D87C18" w:rsidP="006B62BA">
            <w:r>
              <w:t>brosyl</w:t>
            </w:r>
          </w:p>
        </w:tc>
        <w:tc>
          <w:tcPr>
            <w:tcW w:w="1801" w:type="dxa"/>
            <w:tcBorders>
              <w:top w:val="nil"/>
              <w:left w:val="nil"/>
              <w:bottom w:val="nil"/>
              <w:right w:val="nil"/>
            </w:tcBorders>
          </w:tcPr>
          <w:p w14:paraId="3C3BB4B5" w14:textId="77777777" w:rsidR="00D87C18" w:rsidRDefault="00D87C18" w:rsidP="006B62BA">
            <w:r>
              <w:object w:dxaOrig="1590" w:dyaOrig="1102" w14:anchorId="2BE36BE7">
                <v:shape id="_x0000_i1442" type="#_x0000_t75" style="width:78.1pt;height:53.65pt" o:ole="">
                  <v:imagedata r:id="rId918" o:title=""/>
                </v:shape>
                <o:OLEObject Type="Embed" ProgID="ChemDraw.Document.6.0" ShapeID="_x0000_i1442" DrawAspect="Content" ObjectID="_1647210595" r:id="rId919"/>
              </w:object>
            </w:r>
          </w:p>
        </w:tc>
      </w:tr>
      <w:tr w:rsidR="00D87C18" w14:paraId="25318ECA" w14:textId="77777777" w:rsidTr="00255244">
        <w:tc>
          <w:tcPr>
            <w:tcW w:w="1145" w:type="dxa"/>
            <w:tcBorders>
              <w:top w:val="nil"/>
              <w:left w:val="nil"/>
              <w:bottom w:val="nil"/>
              <w:right w:val="nil"/>
            </w:tcBorders>
          </w:tcPr>
          <w:p w14:paraId="11217061" w14:textId="77777777" w:rsidR="00D87C18" w:rsidRDefault="00D87C18" w:rsidP="006B62BA">
            <w:pPr>
              <w:rPr>
                <w:vertAlign w:val="superscript"/>
              </w:rPr>
            </w:pPr>
          </w:p>
          <w:p w14:paraId="4AE0ED77" w14:textId="77777777" w:rsidR="00D87C18" w:rsidRPr="001271C5" w:rsidRDefault="00D87C18" w:rsidP="006B62BA">
            <w:r>
              <w:rPr>
                <w:vertAlign w:val="superscript"/>
              </w:rPr>
              <w:t>i</w:t>
            </w:r>
            <w:r>
              <w:t>Pr</w:t>
            </w:r>
          </w:p>
        </w:tc>
        <w:tc>
          <w:tcPr>
            <w:tcW w:w="1119" w:type="dxa"/>
            <w:tcBorders>
              <w:top w:val="nil"/>
              <w:left w:val="nil"/>
              <w:bottom w:val="nil"/>
              <w:right w:val="nil"/>
            </w:tcBorders>
          </w:tcPr>
          <w:p w14:paraId="3202B8DC" w14:textId="77777777" w:rsidR="00D87C18" w:rsidRDefault="00D87C18" w:rsidP="006B62BA">
            <w:pPr>
              <w:rPr>
                <w:i/>
                <w:iCs/>
              </w:rPr>
            </w:pPr>
          </w:p>
          <w:p w14:paraId="2D7AA677" w14:textId="77777777" w:rsidR="00D87C18" w:rsidRDefault="00D87C18" w:rsidP="006B62BA">
            <w:r w:rsidRPr="001271C5">
              <w:rPr>
                <w:i/>
                <w:iCs/>
              </w:rPr>
              <w:t>iso</w:t>
            </w:r>
            <w:r>
              <w:t>-propyl</w:t>
            </w:r>
          </w:p>
        </w:tc>
        <w:tc>
          <w:tcPr>
            <w:tcW w:w="1896" w:type="dxa"/>
            <w:tcBorders>
              <w:top w:val="nil"/>
              <w:left w:val="nil"/>
              <w:bottom w:val="nil"/>
            </w:tcBorders>
          </w:tcPr>
          <w:p w14:paraId="5550F533" w14:textId="77777777" w:rsidR="00D87C18" w:rsidRDefault="00D87C18" w:rsidP="006B62BA">
            <w:r>
              <w:object w:dxaOrig="678" w:dyaOrig="663" w14:anchorId="4EAF3497">
                <v:shape id="_x0000_i1443" type="#_x0000_t75" style="width:36pt;height:36pt" o:ole="">
                  <v:imagedata r:id="rId920" o:title=""/>
                </v:shape>
                <o:OLEObject Type="Embed" ProgID="ChemDraw.Document.6.0" ShapeID="_x0000_i1443" DrawAspect="Content" ObjectID="_1647210596" r:id="rId921"/>
              </w:object>
            </w:r>
          </w:p>
        </w:tc>
        <w:tc>
          <w:tcPr>
            <w:tcW w:w="1479" w:type="dxa"/>
            <w:tcBorders>
              <w:top w:val="nil"/>
              <w:bottom w:val="nil"/>
              <w:right w:val="nil"/>
            </w:tcBorders>
          </w:tcPr>
          <w:p w14:paraId="1DDB9ACB" w14:textId="77777777" w:rsidR="00D87C18" w:rsidRDefault="00D87C18" w:rsidP="006B62BA"/>
          <w:p w14:paraId="0CCE1B7E" w14:textId="77777777" w:rsidR="00D87C18" w:rsidRDefault="00D87C18" w:rsidP="006B62BA">
            <w:r>
              <w:t>Piv</w:t>
            </w:r>
          </w:p>
        </w:tc>
        <w:tc>
          <w:tcPr>
            <w:tcW w:w="1630" w:type="dxa"/>
            <w:tcBorders>
              <w:top w:val="nil"/>
              <w:left w:val="nil"/>
              <w:bottom w:val="nil"/>
              <w:right w:val="nil"/>
            </w:tcBorders>
          </w:tcPr>
          <w:p w14:paraId="5A0157A9" w14:textId="77777777" w:rsidR="00D87C18" w:rsidRDefault="00D87C18" w:rsidP="006B62BA"/>
          <w:p w14:paraId="008CD2A7" w14:textId="77777777" w:rsidR="00D87C18" w:rsidRDefault="00D87C18" w:rsidP="006B62BA">
            <w:r>
              <w:t>pivaolyl</w:t>
            </w:r>
          </w:p>
        </w:tc>
        <w:tc>
          <w:tcPr>
            <w:tcW w:w="1801" w:type="dxa"/>
            <w:tcBorders>
              <w:top w:val="nil"/>
              <w:left w:val="nil"/>
              <w:bottom w:val="nil"/>
              <w:right w:val="nil"/>
            </w:tcBorders>
          </w:tcPr>
          <w:p w14:paraId="357A057E" w14:textId="77777777" w:rsidR="00D87C18" w:rsidRDefault="00D87C18" w:rsidP="006B62BA">
            <w:r>
              <w:object w:dxaOrig="927" w:dyaOrig="869" w14:anchorId="32815D1F">
                <v:shape id="_x0000_i1444" type="#_x0000_t75" style="width:46.2pt;height:43.45pt" o:ole="">
                  <v:imagedata r:id="rId922" o:title=""/>
                </v:shape>
                <o:OLEObject Type="Embed" ProgID="ChemDraw.Document.6.0" ShapeID="_x0000_i1444" DrawAspect="Content" ObjectID="_1647210597" r:id="rId923"/>
              </w:object>
            </w:r>
          </w:p>
        </w:tc>
      </w:tr>
      <w:tr w:rsidR="00D87C18" w14:paraId="52CF5637" w14:textId="77777777" w:rsidTr="00255244">
        <w:tc>
          <w:tcPr>
            <w:tcW w:w="1145" w:type="dxa"/>
            <w:tcBorders>
              <w:top w:val="nil"/>
              <w:left w:val="nil"/>
              <w:bottom w:val="nil"/>
              <w:right w:val="nil"/>
            </w:tcBorders>
          </w:tcPr>
          <w:p w14:paraId="793F9C6B" w14:textId="77777777" w:rsidR="00D87C18" w:rsidRDefault="00D87C18" w:rsidP="006B62BA">
            <w:pPr>
              <w:rPr>
                <w:vertAlign w:val="superscript"/>
              </w:rPr>
            </w:pPr>
          </w:p>
          <w:p w14:paraId="1860A830" w14:textId="77777777" w:rsidR="00D87C18" w:rsidRPr="001271C5" w:rsidRDefault="00D87C18" w:rsidP="006B62BA">
            <w:r>
              <w:rPr>
                <w:vertAlign w:val="superscript"/>
              </w:rPr>
              <w:t>s</w:t>
            </w:r>
            <w:r>
              <w:t>Bu</w:t>
            </w:r>
          </w:p>
        </w:tc>
        <w:tc>
          <w:tcPr>
            <w:tcW w:w="1119" w:type="dxa"/>
            <w:tcBorders>
              <w:top w:val="nil"/>
              <w:left w:val="nil"/>
              <w:bottom w:val="nil"/>
              <w:right w:val="nil"/>
            </w:tcBorders>
          </w:tcPr>
          <w:p w14:paraId="4F2101E4" w14:textId="77777777" w:rsidR="00D87C18" w:rsidRDefault="00D87C18" w:rsidP="006B62BA">
            <w:pPr>
              <w:rPr>
                <w:i/>
                <w:iCs/>
              </w:rPr>
            </w:pPr>
          </w:p>
          <w:p w14:paraId="40527A78" w14:textId="77777777" w:rsidR="00D87C18" w:rsidRDefault="00D87C18" w:rsidP="006B62BA">
            <w:r w:rsidRPr="001271C5">
              <w:rPr>
                <w:i/>
                <w:iCs/>
              </w:rPr>
              <w:t>sec</w:t>
            </w:r>
            <w:r>
              <w:t>-butyl</w:t>
            </w:r>
          </w:p>
        </w:tc>
        <w:tc>
          <w:tcPr>
            <w:tcW w:w="1896" w:type="dxa"/>
            <w:tcBorders>
              <w:top w:val="nil"/>
              <w:left w:val="nil"/>
              <w:bottom w:val="nil"/>
            </w:tcBorders>
          </w:tcPr>
          <w:p w14:paraId="373123FD" w14:textId="77777777" w:rsidR="00D87C18" w:rsidRDefault="00D87C18" w:rsidP="006B62BA">
            <w:r>
              <w:object w:dxaOrig="927" w:dyaOrig="663" w14:anchorId="27DE470E">
                <v:shape id="_x0000_i1445" type="#_x0000_t75" style="width:46.2pt;height:33.3pt" o:ole="">
                  <v:imagedata r:id="rId924" o:title=""/>
                </v:shape>
                <o:OLEObject Type="Embed" ProgID="ChemDraw.Document.6.0" ShapeID="_x0000_i1445" DrawAspect="Content" ObjectID="_1647210598" r:id="rId925"/>
              </w:object>
            </w:r>
          </w:p>
        </w:tc>
        <w:tc>
          <w:tcPr>
            <w:tcW w:w="1479" w:type="dxa"/>
            <w:tcBorders>
              <w:top w:val="nil"/>
              <w:bottom w:val="nil"/>
              <w:right w:val="nil"/>
            </w:tcBorders>
          </w:tcPr>
          <w:p w14:paraId="733E64F1" w14:textId="77777777" w:rsidR="00D87C18" w:rsidRDefault="00D87C18" w:rsidP="006B62BA"/>
        </w:tc>
        <w:tc>
          <w:tcPr>
            <w:tcW w:w="1630" w:type="dxa"/>
            <w:tcBorders>
              <w:top w:val="nil"/>
              <w:left w:val="nil"/>
              <w:bottom w:val="nil"/>
              <w:right w:val="nil"/>
            </w:tcBorders>
          </w:tcPr>
          <w:p w14:paraId="3BB36F0E" w14:textId="77777777" w:rsidR="00D87C18" w:rsidRDefault="00D87C18" w:rsidP="006B62BA">
            <w:r>
              <w:t>allyl</w:t>
            </w:r>
          </w:p>
        </w:tc>
        <w:tc>
          <w:tcPr>
            <w:tcW w:w="1801" w:type="dxa"/>
            <w:tcBorders>
              <w:top w:val="nil"/>
              <w:left w:val="nil"/>
              <w:bottom w:val="nil"/>
              <w:right w:val="nil"/>
            </w:tcBorders>
          </w:tcPr>
          <w:p w14:paraId="6DB84F83" w14:textId="77777777" w:rsidR="00D87C18" w:rsidRDefault="00D87C18" w:rsidP="006B62BA">
            <w:r>
              <w:object w:dxaOrig="927" w:dyaOrig="426" w14:anchorId="1558A0EE">
                <v:shape id="_x0000_i1446" type="#_x0000_t75" style="width:46.2pt;height:21.75pt" o:ole="">
                  <v:imagedata r:id="rId926" o:title=""/>
                </v:shape>
                <o:OLEObject Type="Embed" ProgID="ChemDraw.Document.6.0" ShapeID="_x0000_i1446" DrawAspect="Content" ObjectID="_1647210599" r:id="rId927"/>
              </w:object>
            </w:r>
          </w:p>
        </w:tc>
      </w:tr>
      <w:tr w:rsidR="00D87C18" w14:paraId="05216B7A" w14:textId="77777777" w:rsidTr="00255244">
        <w:tc>
          <w:tcPr>
            <w:tcW w:w="1145" w:type="dxa"/>
            <w:tcBorders>
              <w:top w:val="nil"/>
              <w:left w:val="nil"/>
              <w:bottom w:val="nil"/>
              <w:right w:val="nil"/>
            </w:tcBorders>
          </w:tcPr>
          <w:p w14:paraId="772B5F1C" w14:textId="77777777" w:rsidR="00D87C18" w:rsidRDefault="00D87C18" w:rsidP="006B62BA">
            <w:pPr>
              <w:rPr>
                <w:vertAlign w:val="superscript"/>
              </w:rPr>
            </w:pPr>
          </w:p>
          <w:p w14:paraId="55EC9AEC" w14:textId="77777777" w:rsidR="00D87C18" w:rsidRPr="001271C5" w:rsidRDefault="00D87C18" w:rsidP="006B62BA">
            <w:r>
              <w:rPr>
                <w:vertAlign w:val="superscript"/>
              </w:rPr>
              <w:t>i</w:t>
            </w:r>
            <w:r>
              <w:t>Bu</w:t>
            </w:r>
          </w:p>
        </w:tc>
        <w:tc>
          <w:tcPr>
            <w:tcW w:w="1119" w:type="dxa"/>
            <w:tcBorders>
              <w:top w:val="nil"/>
              <w:left w:val="nil"/>
              <w:bottom w:val="nil"/>
              <w:right w:val="nil"/>
            </w:tcBorders>
          </w:tcPr>
          <w:p w14:paraId="71004359" w14:textId="77777777" w:rsidR="00D87C18" w:rsidRDefault="00D87C18" w:rsidP="006B62BA">
            <w:pPr>
              <w:rPr>
                <w:i/>
                <w:iCs/>
              </w:rPr>
            </w:pPr>
          </w:p>
          <w:p w14:paraId="32249196" w14:textId="77777777" w:rsidR="00D87C18" w:rsidRDefault="00D87C18" w:rsidP="006B62BA">
            <w:r w:rsidRPr="001271C5">
              <w:rPr>
                <w:i/>
                <w:iCs/>
              </w:rPr>
              <w:t>iso</w:t>
            </w:r>
            <w:r>
              <w:t>-butyl</w:t>
            </w:r>
          </w:p>
        </w:tc>
        <w:tc>
          <w:tcPr>
            <w:tcW w:w="1896" w:type="dxa"/>
            <w:tcBorders>
              <w:top w:val="nil"/>
              <w:left w:val="nil"/>
              <w:bottom w:val="nil"/>
            </w:tcBorders>
          </w:tcPr>
          <w:p w14:paraId="3FF202D5" w14:textId="77777777" w:rsidR="00D87C18" w:rsidRDefault="00D87C18" w:rsidP="006B62BA">
            <w:r>
              <w:object w:dxaOrig="927" w:dyaOrig="519" w14:anchorId="042290D3">
                <v:shape id="_x0000_i1447" type="#_x0000_t75" style="width:46.2pt;height:25.8pt" o:ole="">
                  <v:imagedata r:id="rId928" o:title=""/>
                </v:shape>
                <o:OLEObject Type="Embed" ProgID="ChemDraw.Document.6.0" ShapeID="_x0000_i1447" DrawAspect="Content" ObjectID="_1647210600" r:id="rId929"/>
              </w:object>
            </w:r>
          </w:p>
        </w:tc>
        <w:tc>
          <w:tcPr>
            <w:tcW w:w="1479" w:type="dxa"/>
            <w:tcBorders>
              <w:top w:val="nil"/>
              <w:bottom w:val="nil"/>
              <w:right w:val="nil"/>
            </w:tcBorders>
          </w:tcPr>
          <w:p w14:paraId="426368F7" w14:textId="77777777" w:rsidR="00D87C18" w:rsidRDefault="00D87C18" w:rsidP="006B62BA"/>
        </w:tc>
        <w:tc>
          <w:tcPr>
            <w:tcW w:w="1630" w:type="dxa"/>
            <w:tcBorders>
              <w:top w:val="nil"/>
              <w:left w:val="nil"/>
              <w:bottom w:val="nil"/>
              <w:right w:val="nil"/>
            </w:tcBorders>
          </w:tcPr>
          <w:p w14:paraId="7ABE9F6C" w14:textId="77777777" w:rsidR="00D87C18" w:rsidRDefault="00D87C18" w:rsidP="006B62BA">
            <w:r>
              <w:t>vinyl</w:t>
            </w:r>
          </w:p>
        </w:tc>
        <w:tc>
          <w:tcPr>
            <w:tcW w:w="1801" w:type="dxa"/>
            <w:tcBorders>
              <w:top w:val="nil"/>
              <w:left w:val="nil"/>
              <w:bottom w:val="nil"/>
              <w:right w:val="nil"/>
            </w:tcBorders>
          </w:tcPr>
          <w:p w14:paraId="7DF6EE50" w14:textId="77777777" w:rsidR="00D87C18" w:rsidRDefault="00D87C18" w:rsidP="006B62BA">
            <w:r>
              <w:object w:dxaOrig="678" w:dyaOrig="392" w14:anchorId="3D1A9145">
                <v:shape id="_x0000_i1448" type="#_x0000_t75" style="width:33.95pt;height:19.7pt" o:ole="">
                  <v:imagedata r:id="rId930" o:title=""/>
                </v:shape>
                <o:OLEObject Type="Embed" ProgID="ChemDraw.Document.6.0" ShapeID="_x0000_i1448" DrawAspect="Content" ObjectID="_1647210601" r:id="rId931"/>
              </w:object>
            </w:r>
          </w:p>
        </w:tc>
      </w:tr>
      <w:tr w:rsidR="00D87C18" w14:paraId="527C4DFA" w14:textId="77777777" w:rsidTr="00255244">
        <w:tc>
          <w:tcPr>
            <w:tcW w:w="1145" w:type="dxa"/>
            <w:tcBorders>
              <w:top w:val="nil"/>
              <w:left w:val="nil"/>
              <w:bottom w:val="nil"/>
              <w:right w:val="nil"/>
            </w:tcBorders>
          </w:tcPr>
          <w:p w14:paraId="6E24D6E6" w14:textId="77777777" w:rsidR="00D87C18" w:rsidRDefault="00D87C18" w:rsidP="006B62BA">
            <w:pPr>
              <w:rPr>
                <w:vertAlign w:val="superscript"/>
              </w:rPr>
            </w:pPr>
          </w:p>
          <w:p w14:paraId="16551C82" w14:textId="77777777" w:rsidR="00D87C18" w:rsidRPr="001271C5" w:rsidRDefault="00D87C18" w:rsidP="006B62BA">
            <w:r>
              <w:rPr>
                <w:vertAlign w:val="superscript"/>
              </w:rPr>
              <w:t>t</w:t>
            </w:r>
            <w:r>
              <w:t>Bu</w:t>
            </w:r>
          </w:p>
        </w:tc>
        <w:tc>
          <w:tcPr>
            <w:tcW w:w="1119" w:type="dxa"/>
            <w:tcBorders>
              <w:top w:val="nil"/>
              <w:left w:val="nil"/>
              <w:bottom w:val="nil"/>
              <w:right w:val="nil"/>
            </w:tcBorders>
          </w:tcPr>
          <w:p w14:paraId="5A3370E1" w14:textId="77777777" w:rsidR="00D87C18" w:rsidRDefault="00D87C18" w:rsidP="006B62BA">
            <w:pPr>
              <w:rPr>
                <w:i/>
                <w:iCs/>
              </w:rPr>
            </w:pPr>
          </w:p>
          <w:p w14:paraId="027E56C9" w14:textId="77777777" w:rsidR="00D87C18" w:rsidRPr="001271C5" w:rsidRDefault="00D87C18" w:rsidP="006B62BA">
            <w:r>
              <w:rPr>
                <w:i/>
                <w:iCs/>
              </w:rPr>
              <w:t>tert</w:t>
            </w:r>
            <w:r>
              <w:t>-butyl</w:t>
            </w:r>
          </w:p>
        </w:tc>
        <w:tc>
          <w:tcPr>
            <w:tcW w:w="1896" w:type="dxa"/>
            <w:tcBorders>
              <w:top w:val="nil"/>
              <w:left w:val="nil"/>
              <w:bottom w:val="nil"/>
            </w:tcBorders>
          </w:tcPr>
          <w:p w14:paraId="43D417D7" w14:textId="77777777" w:rsidR="00D87C18" w:rsidRDefault="00D87C18" w:rsidP="006B62BA">
            <w:r>
              <w:object w:dxaOrig="678" w:dyaOrig="663" w14:anchorId="3F43DAC2">
                <v:shape id="_x0000_i1449" type="#_x0000_t75" style="width:33.95pt;height:33.3pt" o:ole="">
                  <v:imagedata r:id="rId932" o:title=""/>
                </v:shape>
                <o:OLEObject Type="Embed" ProgID="ChemDraw.Document.6.0" ShapeID="_x0000_i1449" DrawAspect="Content" ObjectID="_1647210602" r:id="rId933"/>
              </w:object>
            </w:r>
          </w:p>
        </w:tc>
        <w:tc>
          <w:tcPr>
            <w:tcW w:w="1479" w:type="dxa"/>
            <w:tcBorders>
              <w:top w:val="nil"/>
              <w:bottom w:val="nil"/>
              <w:right w:val="nil"/>
            </w:tcBorders>
          </w:tcPr>
          <w:p w14:paraId="3AA35D23" w14:textId="77777777" w:rsidR="00D87C18" w:rsidRDefault="00D87C18" w:rsidP="006B62BA"/>
        </w:tc>
        <w:tc>
          <w:tcPr>
            <w:tcW w:w="1630" w:type="dxa"/>
            <w:tcBorders>
              <w:top w:val="nil"/>
              <w:left w:val="nil"/>
              <w:bottom w:val="nil"/>
              <w:right w:val="nil"/>
            </w:tcBorders>
          </w:tcPr>
          <w:p w14:paraId="2838E3E1" w14:textId="77777777" w:rsidR="00D87C18" w:rsidRDefault="00D87C18" w:rsidP="006B62BA">
            <w:r>
              <w:t>propargyl</w:t>
            </w:r>
          </w:p>
        </w:tc>
        <w:tc>
          <w:tcPr>
            <w:tcW w:w="1801" w:type="dxa"/>
            <w:tcBorders>
              <w:top w:val="nil"/>
              <w:left w:val="nil"/>
              <w:bottom w:val="nil"/>
              <w:right w:val="nil"/>
            </w:tcBorders>
          </w:tcPr>
          <w:p w14:paraId="298AF240" w14:textId="77777777" w:rsidR="00D87C18" w:rsidRDefault="00D87C18" w:rsidP="006B62BA">
            <w:r>
              <w:object w:dxaOrig="951" w:dyaOrig="430" w14:anchorId="292C2463">
                <v:shape id="_x0000_i1450" type="#_x0000_t75" style="width:47.55pt;height:21.75pt" o:ole="">
                  <v:imagedata r:id="rId934" o:title=""/>
                </v:shape>
                <o:OLEObject Type="Embed" ProgID="ChemDraw.Document.6.0" ShapeID="_x0000_i1450" DrawAspect="Content" ObjectID="_1647210603" r:id="rId935"/>
              </w:object>
            </w:r>
          </w:p>
        </w:tc>
      </w:tr>
      <w:tr w:rsidR="00D87C18" w14:paraId="2CD88F77" w14:textId="77777777" w:rsidTr="00255244">
        <w:tc>
          <w:tcPr>
            <w:tcW w:w="1145" w:type="dxa"/>
            <w:tcBorders>
              <w:top w:val="nil"/>
              <w:left w:val="nil"/>
              <w:bottom w:val="nil"/>
              <w:right w:val="nil"/>
            </w:tcBorders>
          </w:tcPr>
          <w:p w14:paraId="05C849AA" w14:textId="77777777" w:rsidR="00D87C18" w:rsidRDefault="00D87C18" w:rsidP="006B62BA"/>
          <w:p w14:paraId="6FBEAA10" w14:textId="77777777" w:rsidR="00D87C18" w:rsidRPr="001271C5" w:rsidRDefault="00D87C18" w:rsidP="006B62BA">
            <w:r>
              <w:t>Ph</w:t>
            </w:r>
          </w:p>
        </w:tc>
        <w:tc>
          <w:tcPr>
            <w:tcW w:w="1119" w:type="dxa"/>
            <w:tcBorders>
              <w:top w:val="nil"/>
              <w:left w:val="nil"/>
              <w:bottom w:val="nil"/>
              <w:right w:val="nil"/>
            </w:tcBorders>
          </w:tcPr>
          <w:p w14:paraId="008F2792" w14:textId="77777777" w:rsidR="00D87C18" w:rsidRDefault="00D87C18" w:rsidP="006B62BA"/>
          <w:p w14:paraId="0EEDB3FB" w14:textId="77777777" w:rsidR="00D87C18" w:rsidRDefault="00D87C18" w:rsidP="006B62BA">
            <w:r>
              <w:t>fenyl</w:t>
            </w:r>
          </w:p>
        </w:tc>
        <w:tc>
          <w:tcPr>
            <w:tcW w:w="1896" w:type="dxa"/>
            <w:tcBorders>
              <w:top w:val="nil"/>
              <w:left w:val="nil"/>
              <w:bottom w:val="nil"/>
            </w:tcBorders>
          </w:tcPr>
          <w:p w14:paraId="501E508B" w14:textId="77777777" w:rsidR="00D87C18" w:rsidRDefault="00D87C18" w:rsidP="006B62BA">
            <w:r>
              <w:object w:dxaOrig="930" w:dyaOrig="814" w14:anchorId="1D7CB0A0">
                <v:shape id="_x0000_i1451" type="#_x0000_t75" style="width:46.85pt;height:40.75pt" o:ole="">
                  <v:imagedata r:id="rId936" o:title=""/>
                </v:shape>
                <o:OLEObject Type="Embed" ProgID="ChemDraw.Document.6.0" ShapeID="_x0000_i1451" DrawAspect="Content" ObjectID="_1647210604" r:id="rId937"/>
              </w:object>
            </w:r>
          </w:p>
        </w:tc>
        <w:tc>
          <w:tcPr>
            <w:tcW w:w="1479" w:type="dxa"/>
            <w:tcBorders>
              <w:top w:val="nil"/>
              <w:bottom w:val="nil"/>
              <w:right w:val="nil"/>
            </w:tcBorders>
          </w:tcPr>
          <w:p w14:paraId="3604B7DB" w14:textId="77777777" w:rsidR="00D87C18" w:rsidRDefault="00D87C18" w:rsidP="006B62BA"/>
        </w:tc>
        <w:tc>
          <w:tcPr>
            <w:tcW w:w="1630" w:type="dxa"/>
            <w:tcBorders>
              <w:top w:val="nil"/>
              <w:left w:val="nil"/>
              <w:bottom w:val="nil"/>
              <w:right w:val="nil"/>
            </w:tcBorders>
          </w:tcPr>
          <w:p w14:paraId="6E0E1623" w14:textId="77777777" w:rsidR="00D87C18" w:rsidRDefault="00D87C18" w:rsidP="006B62BA"/>
          <w:p w14:paraId="2D7424CB" w14:textId="77777777" w:rsidR="00D87C18" w:rsidRDefault="00D87C18" w:rsidP="006B62BA">
            <w:r>
              <w:t>acyl</w:t>
            </w:r>
          </w:p>
        </w:tc>
        <w:tc>
          <w:tcPr>
            <w:tcW w:w="1801" w:type="dxa"/>
            <w:tcBorders>
              <w:top w:val="nil"/>
              <w:left w:val="nil"/>
              <w:bottom w:val="nil"/>
              <w:right w:val="nil"/>
            </w:tcBorders>
          </w:tcPr>
          <w:p w14:paraId="5BB43EC2" w14:textId="77777777" w:rsidR="00D87C18" w:rsidRDefault="00D87C18" w:rsidP="006B62BA">
            <w:r>
              <w:object w:dxaOrig="747" w:dyaOrig="742" w14:anchorId="5390A89D">
                <v:shape id="_x0000_i1452" type="#_x0000_t75" style="width:37.35pt;height:37.35pt" o:ole="">
                  <v:imagedata r:id="rId938" o:title=""/>
                </v:shape>
                <o:OLEObject Type="Embed" ProgID="ChemDraw.Document.6.0" ShapeID="_x0000_i1452" DrawAspect="Content" ObjectID="_1647210605" r:id="rId939"/>
              </w:object>
            </w:r>
          </w:p>
        </w:tc>
      </w:tr>
      <w:tr w:rsidR="00D87C18" w14:paraId="14AC3ED3" w14:textId="77777777" w:rsidTr="00255244">
        <w:tc>
          <w:tcPr>
            <w:tcW w:w="1145" w:type="dxa"/>
            <w:tcBorders>
              <w:top w:val="nil"/>
              <w:left w:val="nil"/>
              <w:bottom w:val="nil"/>
              <w:right w:val="nil"/>
            </w:tcBorders>
          </w:tcPr>
          <w:p w14:paraId="0B048CCB" w14:textId="77777777" w:rsidR="00D87C18" w:rsidRDefault="00D87C18" w:rsidP="006B62BA"/>
          <w:p w14:paraId="489A02F0" w14:textId="77777777" w:rsidR="00D87C18" w:rsidRPr="001271C5" w:rsidRDefault="00D87C18" w:rsidP="006B62BA">
            <w:r>
              <w:t>Bn</w:t>
            </w:r>
          </w:p>
        </w:tc>
        <w:tc>
          <w:tcPr>
            <w:tcW w:w="1119" w:type="dxa"/>
            <w:tcBorders>
              <w:top w:val="nil"/>
              <w:left w:val="nil"/>
              <w:bottom w:val="nil"/>
              <w:right w:val="nil"/>
            </w:tcBorders>
          </w:tcPr>
          <w:p w14:paraId="576F9E0F" w14:textId="77777777" w:rsidR="00D87C18" w:rsidRDefault="00D87C18" w:rsidP="006B62BA"/>
          <w:p w14:paraId="700F7C5D" w14:textId="77777777" w:rsidR="00D87C18" w:rsidRDefault="00D87C18" w:rsidP="006B62BA">
            <w:r>
              <w:t>benzyl</w:t>
            </w:r>
          </w:p>
        </w:tc>
        <w:tc>
          <w:tcPr>
            <w:tcW w:w="1896" w:type="dxa"/>
            <w:tcBorders>
              <w:top w:val="nil"/>
              <w:left w:val="nil"/>
              <w:bottom w:val="nil"/>
            </w:tcBorders>
          </w:tcPr>
          <w:p w14:paraId="1D22F09A" w14:textId="77777777" w:rsidR="00D87C18" w:rsidRDefault="00D87C18" w:rsidP="006B62BA">
            <w:r>
              <w:object w:dxaOrig="1179" w:dyaOrig="670" w14:anchorId="6FA17B9B">
                <v:shape id="_x0000_i1453" type="#_x0000_t75" style="width:59.1pt;height:33.3pt" o:ole="">
                  <v:imagedata r:id="rId940" o:title=""/>
                </v:shape>
                <o:OLEObject Type="Embed" ProgID="ChemDraw.Document.6.0" ShapeID="_x0000_i1453" DrawAspect="Content" ObjectID="_1647210606" r:id="rId941"/>
              </w:object>
            </w:r>
          </w:p>
        </w:tc>
        <w:tc>
          <w:tcPr>
            <w:tcW w:w="1479" w:type="dxa"/>
            <w:tcBorders>
              <w:top w:val="nil"/>
              <w:bottom w:val="nil"/>
              <w:right w:val="nil"/>
            </w:tcBorders>
          </w:tcPr>
          <w:p w14:paraId="6074FE50" w14:textId="77777777" w:rsidR="00D87C18" w:rsidRDefault="00D87C18" w:rsidP="006B62BA"/>
        </w:tc>
        <w:tc>
          <w:tcPr>
            <w:tcW w:w="1630" w:type="dxa"/>
            <w:tcBorders>
              <w:top w:val="nil"/>
              <w:left w:val="nil"/>
              <w:bottom w:val="nil"/>
              <w:right w:val="nil"/>
            </w:tcBorders>
          </w:tcPr>
          <w:p w14:paraId="034D3003" w14:textId="77777777" w:rsidR="00D87C18" w:rsidRDefault="00D87C18" w:rsidP="006B62BA"/>
          <w:p w14:paraId="43379A9D" w14:textId="77777777" w:rsidR="00D87C18" w:rsidRDefault="00D87C18" w:rsidP="006B62BA">
            <w:r>
              <w:t>carbonyl</w:t>
            </w:r>
          </w:p>
        </w:tc>
        <w:tc>
          <w:tcPr>
            <w:tcW w:w="1801" w:type="dxa"/>
            <w:tcBorders>
              <w:top w:val="nil"/>
              <w:left w:val="nil"/>
              <w:bottom w:val="nil"/>
              <w:right w:val="nil"/>
            </w:tcBorders>
          </w:tcPr>
          <w:p w14:paraId="4733435E" w14:textId="77777777" w:rsidR="00D87C18" w:rsidRDefault="00D87C18" w:rsidP="006B62BA">
            <w:r>
              <w:object w:dxaOrig="778" w:dyaOrig="742" w14:anchorId="210FCAB8">
                <v:shape id="_x0000_i1454" type="#_x0000_t75" style="width:38.7pt;height:37.35pt" o:ole="">
                  <v:imagedata r:id="rId942" o:title=""/>
                </v:shape>
                <o:OLEObject Type="Embed" ProgID="ChemDraw.Document.6.0" ShapeID="_x0000_i1454" DrawAspect="Content" ObjectID="_1647210607" r:id="rId943"/>
              </w:object>
            </w:r>
          </w:p>
        </w:tc>
      </w:tr>
      <w:tr w:rsidR="00D87C18" w14:paraId="43CD728B" w14:textId="77777777" w:rsidTr="00255244">
        <w:tc>
          <w:tcPr>
            <w:tcW w:w="1145" w:type="dxa"/>
            <w:tcBorders>
              <w:top w:val="nil"/>
              <w:left w:val="nil"/>
              <w:bottom w:val="nil"/>
              <w:right w:val="nil"/>
            </w:tcBorders>
          </w:tcPr>
          <w:p w14:paraId="2EF2D7AE" w14:textId="77777777" w:rsidR="00D87C18" w:rsidRPr="001271C5" w:rsidRDefault="00D87C18" w:rsidP="006B62BA"/>
        </w:tc>
        <w:tc>
          <w:tcPr>
            <w:tcW w:w="1119" w:type="dxa"/>
            <w:tcBorders>
              <w:top w:val="nil"/>
              <w:left w:val="nil"/>
              <w:bottom w:val="nil"/>
              <w:right w:val="nil"/>
            </w:tcBorders>
          </w:tcPr>
          <w:p w14:paraId="3548FC70" w14:textId="77777777" w:rsidR="00D87C18" w:rsidRDefault="00D87C18" w:rsidP="006B62BA"/>
        </w:tc>
        <w:tc>
          <w:tcPr>
            <w:tcW w:w="1896" w:type="dxa"/>
            <w:tcBorders>
              <w:top w:val="nil"/>
              <w:left w:val="nil"/>
              <w:bottom w:val="nil"/>
            </w:tcBorders>
          </w:tcPr>
          <w:p w14:paraId="4C092071" w14:textId="77777777" w:rsidR="00D87C18" w:rsidRDefault="00D87C18" w:rsidP="006B62BA"/>
        </w:tc>
        <w:tc>
          <w:tcPr>
            <w:tcW w:w="1479" w:type="dxa"/>
            <w:tcBorders>
              <w:top w:val="nil"/>
              <w:bottom w:val="nil"/>
              <w:right w:val="nil"/>
            </w:tcBorders>
          </w:tcPr>
          <w:p w14:paraId="152E5B08" w14:textId="77777777" w:rsidR="00D87C18" w:rsidRDefault="00D87C18" w:rsidP="006B62BA"/>
        </w:tc>
        <w:tc>
          <w:tcPr>
            <w:tcW w:w="1630" w:type="dxa"/>
            <w:tcBorders>
              <w:top w:val="nil"/>
              <w:left w:val="nil"/>
              <w:bottom w:val="nil"/>
              <w:right w:val="nil"/>
            </w:tcBorders>
          </w:tcPr>
          <w:p w14:paraId="2E66FC6D" w14:textId="77777777" w:rsidR="00D87C18" w:rsidRDefault="00D87C18" w:rsidP="006B62BA"/>
        </w:tc>
        <w:tc>
          <w:tcPr>
            <w:tcW w:w="1801" w:type="dxa"/>
            <w:tcBorders>
              <w:top w:val="nil"/>
              <w:left w:val="nil"/>
              <w:bottom w:val="nil"/>
              <w:right w:val="nil"/>
            </w:tcBorders>
          </w:tcPr>
          <w:p w14:paraId="3FEEB61E" w14:textId="77777777" w:rsidR="00D87C18" w:rsidRDefault="00D87C18" w:rsidP="006B62BA"/>
        </w:tc>
      </w:tr>
      <w:tr w:rsidR="00D87C18" w14:paraId="60DD0B37" w14:textId="77777777" w:rsidTr="00255244">
        <w:tc>
          <w:tcPr>
            <w:tcW w:w="1145" w:type="dxa"/>
            <w:tcBorders>
              <w:top w:val="nil"/>
              <w:left w:val="nil"/>
              <w:bottom w:val="nil"/>
              <w:right w:val="nil"/>
            </w:tcBorders>
          </w:tcPr>
          <w:p w14:paraId="3BB00993" w14:textId="77777777" w:rsidR="00D87C18" w:rsidRPr="001271C5" w:rsidRDefault="00D87C18" w:rsidP="006B62BA">
            <w:pPr>
              <w:rPr>
                <w:vertAlign w:val="superscript"/>
              </w:rPr>
            </w:pPr>
            <w:r>
              <w:t>1</w:t>
            </w:r>
            <w:r>
              <w:rPr>
                <w:vertAlign w:val="superscript"/>
              </w:rPr>
              <w:t>o</w:t>
            </w:r>
          </w:p>
        </w:tc>
        <w:tc>
          <w:tcPr>
            <w:tcW w:w="3015" w:type="dxa"/>
            <w:gridSpan w:val="2"/>
            <w:tcBorders>
              <w:top w:val="nil"/>
              <w:left w:val="nil"/>
              <w:bottom w:val="nil"/>
            </w:tcBorders>
          </w:tcPr>
          <w:p w14:paraId="6B6C2664" w14:textId="77777777" w:rsidR="00D87C18" w:rsidRDefault="00D87C18" w:rsidP="006B62BA">
            <w:r>
              <w:t>primair</w:t>
            </w:r>
          </w:p>
        </w:tc>
        <w:tc>
          <w:tcPr>
            <w:tcW w:w="1479" w:type="dxa"/>
            <w:tcBorders>
              <w:top w:val="nil"/>
              <w:bottom w:val="nil"/>
              <w:right w:val="nil"/>
            </w:tcBorders>
          </w:tcPr>
          <w:p w14:paraId="2F09A9F0" w14:textId="77777777" w:rsidR="00D87C18" w:rsidRDefault="00D87C18" w:rsidP="006B62BA">
            <w:r>
              <w:t>EDG</w:t>
            </w:r>
          </w:p>
        </w:tc>
        <w:tc>
          <w:tcPr>
            <w:tcW w:w="3431" w:type="dxa"/>
            <w:gridSpan w:val="2"/>
            <w:tcBorders>
              <w:top w:val="nil"/>
              <w:left w:val="nil"/>
              <w:bottom w:val="nil"/>
              <w:right w:val="nil"/>
            </w:tcBorders>
          </w:tcPr>
          <w:p w14:paraId="20C92D56" w14:textId="77777777" w:rsidR="00D87C18" w:rsidRDefault="00D87C18" w:rsidP="006B62BA">
            <w:r>
              <w:t>Elektrondonerende groep</w:t>
            </w:r>
          </w:p>
        </w:tc>
      </w:tr>
      <w:tr w:rsidR="00D87C18" w14:paraId="3B9AED03" w14:textId="77777777" w:rsidTr="00255244">
        <w:tc>
          <w:tcPr>
            <w:tcW w:w="1145" w:type="dxa"/>
            <w:tcBorders>
              <w:top w:val="nil"/>
              <w:left w:val="nil"/>
              <w:bottom w:val="nil"/>
              <w:right w:val="nil"/>
            </w:tcBorders>
          </w:tcPr>
          <w:p w14:paraId="1B04280E" w14:textId="77777777" w:rsidR="00D87C18" w:rsidRPr="001271C5" w:rsidRDefault="00D87C18" w:rsidP="006B62BA">
            <w:r>
              <w:t>2</w:t>
            </w:r>
            <w:r>
              <w:rPr>
                <w:vertAlign w:val="superscript"/>
              </w:rPr>
              <w:t>o</w:t>
            </w:r>
          </w:p>
        </w:tc>
        <w:tc>
          <w:tcPr>
            <w:tcW w:w="3015" w:type="dxa"/>
            <w:gridSpan w:val="2"/>
            <w:tcBorders>
              <w:top w:val="nil"/>
              <w:left w:val="nil"/>
              <w:bottom w:val="nil"/>
            </w:tcBorders>
          </w:tcPr>
          <w:p w14:paraId="09816A38" w14:textId="77777777" w:rsidR="00D87C18" w:rsidRDefault="00D87C18" w:rsidP="006B62BA">
            <w:r>
              <w:t>secundair</w:t>
            </w:r>
          </w:p>
        </w:tc>
        <w:tc>
          <w:tcPr>
            <w:tcW w:w="1479" w:type="dxa"/>
            <w:tcBorders>
              <w:top w:val="nil"/>
              <w:bottom w:val="nil"/>
              <w:right w:val="nil"/>
            </w:tcBorders>
          </w:tcPr>
          <w:p w14:paraId="44D4A49C" w14:textId="77777777" w:rsidR="00D87C18" w:rsidRDefault="00D87C18" w:rsidP="006B62BA">
            <w:r>
              <w:t>EWG</w:t>
            </w:r>
          </w:p>
        </w:tc>
        <w:tc>
          <w:tcPr>
            <w:tcW w:w="3431" w:type="dxa"/>
            <w:gridSpan w:val="2"/>
            <w:tcBorders>
              <w:top w:val="nil"/>
              <w:left w:val="nil"/>
              <w:bottom w:val="nil"/>
              <w:right w:val="nil"/>
            </w:tcBorders>
          </w:tcPr>
          <w:p w14:paraId="2CBBCC57" w14:textId="77777777" w:rsidR="00D87C18" w:rsidRDefault="00D87C18" w:rsidP="006B62BA">
            <w:r>
              <w:t>Elektronzuigende groep</w:t>
            </w:r>
          </w:p>
        </w:tc>
      </w:tr>
      <w:tr w:rsidR="00D87C18" w14:paraId="5EA9DE8F" w14:textId="77777777" w:rsidTr="00255244">
        <w:tc>
          <w:tcPr>
            <w:tcW w:w="1145" w:type="dxa"/>
            <w:tcBorders>
              <w:top w:val="nil"/>
              <w:left w:val="nil"/>
              <w:bottom w:val="nil"/>
              <w:right w:val="nil"/>
            </w:tcBorders>
          </w:tcPr>
          <w:p w14:paraId="418369E6" w14:textId="77777777" w:rsidR="00D87C18" w:rsidRPr="001271C5" w:rsidRDefault="00D87C18" w:rsidP="006B62BA">
            <w:r>
              <w:t>3</w:t>
            </w:r>
            <w:r>
              <w:rPr>
                <w:vertAlign w:val="superscript"/>
              </w:rPr>
              <w:t>o</w:t>
            </w:r>
          </w:p>
        </w:tc>
        <w:tc>
          <w:tcPr>
            <w:tcW w:w="3015" w:type="dxa"/>
            <w:gridSpan w:val="2"/>
            <w:tcBorders>
              <w:top w:val="nil"/>
              <w:left w:val="nil"/>
              <w:bottom w:val="nil"/>
            </w:tcBorders>
          </w:tcPr>
          <w:p w14:paraId="69828647" w14:textId="77777777" w:rsidR="00D87C18" w:rsidRDefault="00D87C18" w:rsidP="006B62BA">
            <w:r>
              <w:t>tertiair</w:t>
            </w:r>
          </w:p>
        </w:tc>
        <w:tc>
          <w:tcPr>
            <w:tcW w:w="1479" w:type="dxa"/>
            <w:tcBorders>
              <w:top w:val="nil"/>
              <w:bottom w:val="nil"/>
              <w:right w:val="nil"/>
            </w:tcBorders>
          </w:tcPr>
          <w:p w14:paraId="4F6636F2" w14:textId="77777777" w:rsidR="00D87C18" w:rsidRDefault="00D87C18" w:rsidP="006B62BA">
            <w:r>
              <w:t>LG</w:t>
            </w:r>
          </w:p>
        </w:tc>
        <w:tc>
          <w:tcPr>
            <w:tcW w:w="3431" w:type="dxa"/>
            <w:gridSpan w:val="2"/>
            <w:tcBorders>
              <w:top w:val="nil"/>
              <w:left w:val="nil"/>
              <w:bottom w:val="nil"/>
              <w:right w:val="nil"/>
            </w:tcBorders>
          </w:tcPr>
          <w:p w14:paraId="1F56C3FF" w14:textId="77777777" w:rsidR="00D87C18" w:rsidRDefault="00D87C18" w:rsidP="006B62BA">
            <w:r>
              <w:t>Vertrekkende groep (leaving group)</w:t>
            </w:r>
          </w:p>
        </w:tc>
      </w:tr>
      <w:tr w:rsidR="00D87C18" w14:paraId="6E0A9EF4" w14:textId="77777777" w:rsidTr="00255244">
        <w:tc>
          <w:tcPr>
            <w:tcW w:w="1145" w:type="dxa"/>
            <w:tcBorders>
              <w:top w:val="nil"/>
              <w:left w:val="nil"/>
              <w:bottom w:val="nil"/>
              <w:right w:val="nil"/>
            </w:tcBorders>
          </w:tcPr>
          <w:p w14:paraId="35CBF462" w14:textId="77777777" w:rsidR="00D87C18" w:rsidRPr="001271C5" w:rsidRDefault="00D87C18" w:rsidP="006B62BA">
            <w:pPr>
              <w:rPr>
                <w:vertAlign w:val="superscript"/>
              </w:rPr>
            </w:pPr>
            <w:r>
              <w:t>4</w:t>
            </w:r>
            <w:r>
              <w:rPr>
                <w:vertAlign w:val="superscript"/>
              </w:rPr>
              <w:t>o</w:t>
            </w:r>
          </w:p>
        </w:tc>
        <w:tc>
          <w:tcPr>
            <w:tcW w:w="3015" w:type="dxa"/>
            <w:gridSpan w:val="2"/>
            <w:tcBorders>
              <w:top w:val="nil"/>
              <w:left w:val="nil"/>
              <w:bottom w:val="nil"/>
            </w:tcBorders>
          </w:tcPr>
          <w:p w14:paraId="6C6B24AC" w14:textId="77777777" w:rsidR="00D87C18" w:rsidRDefault="00D87C18" w:rsidP="006B62BA">
            <w:r>
              <w:t>quaternair</w:t>
            </w:r>
          </w:p>
        </w:tc>
        <w:tc>
          <w:tcPr>
            <w:tcW w:w="1479" w:type="dxa"/>
            <w:tcBorders>
              <w:top w:val="nil"/>
              <w:bottom w:val="nil"/>
              <w:right w:val="nil"/>
            </w:tcBorders>
          </w:tcPr>
          <w:p w14:paraId="656AC8DA" w14:textId="77777777" w:rsidR="00D87C18" w:rsidRDefault="00D87C18" w:rsidP="006B62BA">
            <w:r>
              <w:t>R</w:t>
            </w:r>
          </w:p>
        </w:tc>
        <w:tc>
          <w:tcPr>
            <w:tcW w:w="3431" w:type="dxa"/>
            <w:gridSpan w:val="2"/>
            <w:tcBorders>
              <w:top w:val="nil"/>
              <w:left w:val="nil"/>
              <w:bottom w:val="nil"/>
              <w:right w:val="nil"/>
            </w:tcBorders>
          </w:tcPr>
          <w:p w14:paraId="4CA84277" w14:textId="77777777" w:rsidR="00D87C18" w:rsidRDefault="00D87C18" w:rsidP="006B62BA">
            <w:r>
              <w:t>rest groep</w:t>
            </w:r>
          </w:p>
        </w:tc>
      </w:tr>
      <w:tr w:rsidR="00D87C18" w14:paraId="63047A3E" w14:textId="77777777" w:rsidTr="00255244">
        <w:tc>
          <w:tcPr>
            <w:tcW w:w="1145" w:type="dxa"/>
            <w:tcBorders>
              <w:top w:val="nil"/>
              <w:left w:val="nil"/>
              <w:bottom w:val="nil"/>
              <w:right w:val="nil"/>
            </w:tcBorders>
          </w:tcPr>
          <w:p w14:paraId="2880DAAC" w14:textId="77777777" w:rsidR="00D87C18" w:rsidRPr="001271C5" w:rsidRDefault="00D87C18" w:rsidP="006B62BA">
            <w:r>
              <w:rPr>
                <w:i/>
                <w:iCs/>
              </w:rPr>
              <w:t>N-</w:t>
            </w:r>
          </w:p>
        </w:tc>
        <w:tc>
          <w:tcPr>
            <w:tcW w:w="3015" w:type="dxa"/>
            <w:gridSpan w:val="2"/>
            <w:tcBorders>
              <w:top w:val="nil"/>
              <w:left w:val="nil"/>
              <w:bottom w:val="nil"/>
            </w:tcBorders>
          </w:tcPr>
          <w:p w14:paraId="7251BED7" w14:textId="77777777" w:rsidR="00D87C18" w:rsidRDefault="00D87C18" w:rsidP="006B62BA">
            <w:r>
              <w:t>gebonden aan N</w:t>
            </w:r>
          </w:p>
        </w:tc>
        <w:tc>
          <w:tcPr>
            <w:tcW w:w="1479" w:type="dxa"/>
            <w:tcBorders>
              <w:top w:val="nil"/>
              <w:bottom w:val="nil"/>
              <w:right w:val="nil"/>
            </w:tcBorders>
          </w:tcPr>
          <w:p w14:paraId="45132D73" w14:textId="77777777" w:rsidR="00D87C18" w:rsidRDefault="00D87C18" w:rsidP="006B62BA">
            <w:r>
              <w:t>Ar</w:t>
            </w:r>
          </w:p>
        </w:tc>
        <w:tc>
          <w:tcPr>
            <w:tcW w:w="3431" w:type="dxa"/>
            <w:gridSpan w:val="2"/>
            <w:tcBorders>
              <w:top w:val="nil"/>
              <w:left w:val="nil"/>
              <w:bottom w:val="nil"/>
              <w:right w:val="nil"/>
            </w:tcBorders>
          </w:tcPr>
          <w:p w14:paraId="0BC36B9F" w14:textId="77777777" w:rsidR="00D87C18" w:rsidRDefault="00D87C18" w:rsidP="006B62BA">
            <w:r>
              <w:t>aromatische substituent</w:t>
            </w:r>
          </w:p>
        </w:tc>
      </w:tr>
      <w:tr w:rsidR="00D87C18" w14:paraId="40A12F7F" w14:textId="77777777" w:rsidTr="00255244">
        <w:tc>
          <w:tcPr>
            <w:tcW w:w="1145" w:type="dxa"/>
            <w:tcBorders>
              <w:top w:val="nil"/>
              <w:left w:val="nil"/>
              <w:bottom w:val="nil"/>
              <w:right w:val="nil"/>
            </w:tcBorders>
          </w:tcPr>
          <w:p w14:paraId="3DD2814D" w14:textId="77777777" w:rsidR="00D87C18" w:rsidRPr="001271C5" w:rsidRDefault="00D87C18" w:rsidP="006B62BA">
            <w:r>
              <w:t>Nu/Nu</w:t>
            </w:r>
            <w:r>
              <w:rPr>
                <w:vertAlign w:val="superscript"/>
              </w:rPr>
              <w:t>-</w:t>
            </w:r>
          </w:p>
        </w:tc>
        <w:tc>
          <w:tcPr>
            <w:tcW w:w="3015" w:type="dxa"/>
            <w:gridSpan w:val="2"/>
            <w:tcBorders>
              <w:top w:val="nil"/>
              <w:left w:val="nil"/>
              <w:bottom w:val="nil"/>
            </w:tcBorders>
          </w:tcPr>
          <w:p w14:paraId="4FB74C93" w14:textId="77777777" w:rsidR="00D87C18" w:rsidRDefault="00D87C18" w:rsidP="006B62BA">
            <w:r>
              <w:t>nucleofiel</w:t>
            </w:r>
          </w:p>
        </w:tc>
        <w:tc>
          <w:tcPr>
            <w:tcW w:w="1479" w:type="dxa"/>
            <w:tcBorders>
              <w:top w:val="nil"/>
              <w:bottom w:val="nil"/>
              <w:right w:val="nil"/>
            </w:tcBorders>
          </w:tcPr>
          <w:p w14:paraId="460188EE" w14:textId="77777777" w:rsidR="00D87C18" w:rsidRDefault="00D87C18" w:rsidP="006B62BA"/>
        </w:tc>
        <w:tc>
          <w:tcPr>
            <w:tcW w:w="3431" w:type="dxa"/>
            <w:gridSpan w:val="2"/>
            <w:tcBorders>
              <w:top w:val="nil"/>
              <w:left w:val="nil"/>
              <w:bottom w:val="nil"/>
              <w:right w:val="nil"/>
            </w:tcBorders>
          </w:tcPr>
          <w:p w14:paraId="43EEF105" w14:textId="77777777" w:rsidR="00D87C18" w:rsidRDefault="00D87C18" w:rsidP="006B62BA"/>
        </w:tc>
      </w:tr>
      <w:tr w:rsidR="00D87C18" w14:paraId="5BB53FC9" w14:textId="77777777" w:rsidTr="00255244">
        <w:tc>
          <w:tcPr>
            <w:tcW w:w="1145" w:type="dxa"/>
            <w:tcBorders>
              <w:top w:val="nil"/>
              <w:left w:val="nil"/>
              <w:bottom w:val="nil"/>
              <w:right w:val="nil"/>
            </w:tcBorders>
          </w:tcPr>
          <w:p w14:paraId="02A7FD72" w14:textId="77777777" w:rsidR="00D87C18" w:rsidRPr="001271C5" w:rsidRDefault="00D87C18" w:rsidP="006B62BA">
            <w:r>
              <w:t>B/B</w:t>
            </w:r>
            <w:r>
              <w:rPr>
                <w:vertAlign w:val="superscript"/>
              </w:rPr>
              <w:t>-</w:t>
            </w:r>
          </w:p>
        </w:tc>
        <w:tc>
          <w:tcPr>
            <w:tcW w:w="3015" w:type="dxa"/>
            <w:gridSpan w:val="2"/>
            <w:tcBorders>
              <w:top w:val="nil"/>
              <w:left w:val="nil"/>
              <w:bottom w:val="nil"/>
            </w:tcBorders>
          </w:tcPr>
          <w:p w14:paraId="01B2BDE2" w14:textId="77777777" w:rsidR="00D87C18" w:rsidRDefault="00D87C18" w:rsidP="006B62BA">
            <w:r>
              <w:t>base</w:t>
            </w:r>
          </w:p>
        </w:tc>
        <w:tc>
          <w:tcPr>
            <w:tcW w:w="1479" w:type="dxa"/>
            <w:tcBorders>
              <w:top w:val="nil"/>
              <w:bottom w:val="nil"/>
              <w:right w:val="nil"/>
            </w:tcBorders>
          </w:tcPr>
          <w:p w14:paraId="412B34CF" w14:textId="77777777" w:rsidR="00D87C18" w:rsidRDefault="00D87C18" w:rsidP="006B62BA"/>
        </w:tc>
        <w:tc>
          <w:tcPr>
            <w:tcW w:w="3431" w:type="dxa"/>
            <w:gridSpan w:val="2"/>
            <w:tcBorders>
              <w:top w:val="nil"/>
              <w:left w:val="nil"/>
              <w:bottom w:val="nil"/>
              <w:right w:val="nil"/>
            </w:tcBorders>
          </w:tcPr>
          <w:p w14:paraId="3195D265" w14:textId="77777777" w:rsidR="00D87C18" w:rsidRDefault="00D87C18" w:rsidP="006B62BA"/>
        </w:tc>
      </w:tr>
    </w:tbl>
    <w:p w14:paraId="7D4F5CFB" w14:textId="77777777" w:rsidR="00255244" w:rsidRDefault="00255244" w:rsidP="00255244">
      <w:bookmarkStart w:id="367" w:name="_Toc36411239"/>
    </w:p>
    <w:p w14:paraId="1C1982F5" w14:textId="77777777" w:rsidR="00255244" w:rsidRDefault="00255244">
      <w:pPr>
        <w:widowControl/>
        <w:autoSpaceDE/>
        <w:autoSpaceDN/>
        <w:adjustRightInd/>
        <w:rPr>
          <w:rFonts w:ascii="Calibri Light" w:hAnsi="Calibri Light"/>
          <w:b/>
          <w:bCs/>
          <w:kern w:val="32"/>
          <w:sz w:val="24"/>
          <w:szCs w:val="32"/>
        </w:rPr>
      </w:pPr>
      <w:r>
        <w:br w:type="page"/>
      </w:r>
    </w:p>
    <w:p w14:paraId="4DBEAE71" w14:textId="68AEFC7F" w:rsidR="007F096B" w:rsidRDefault="00EC241C" w:rsidP="006427BF">
      <w:pPr>
        <w:pStyle w:val="Kop3"/>
      </w:pPr>
      <w:r>
        <w:lastRenderedPageBreak/>
        <w:t>Karakteristieke groepen</w:t>
      </w:r>
      <w:bookmarkEnd w:id="367"/>
      <w:r w:rsidR="007F096B">
        <w:tab/>
      </w:r>
    </w:p>
    <w:p w14:paraId="290E07EE" w14:textId="77777777" w:rsidR="002763FF" w:rsidRDefault="002763FF" w:rsidP="00EC136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
        <w:gridCol w:w="1209"/>
        <w:gridCol w:w="1325"/>
        <w:gridCol w:w="1351"/>
        <w:gridCol w:w="1559"/>
        <w:gridCol w:w="1418"/>
        <w:gridCol w:w="1417"/>
      </w:tblGrid>
      <w:tr w:rsidR="002763FF" w14:paraId="30EFE881" w14:textId="77777777" w:rsidTr="00A42D3A">
        <w:tc>
          <w:tcPr>
            <w:tcW w:w="935" w:type="dxa"/>
          </w:tcPr>
          <w:p w14:paraId="1A52EB69" w14:textId="77777777" w:rsidR="002763FF" w:rsidRDefault="002763FF" w:rsidP="006B62BA"/>
          <w:p w14:paraId="7A1DEC97" w14:textId="77777777" w:rsidR="002763FF" w:rsidRDefault="002763FF" w:rsidP="006B62BA">
            <w:r>
              <w:object w:dxaOrig="528" w:dyaOrig="536" w14:anchorId="44BDBEDA">
                <v:shape id="_x0000_i1455" type="#_x0000_t75" style="width:26.5pt;height:27.15pt" o:ole="">
                  <v:imagedata r:id="rId944" o:title=""/>
                </v:shape>
                <o:OLEObject Type="Embed" ProgID="ChemDraw.Document.6.0" ShapeID="_x0000_i1455" DrawAspect="Content" ObjectID="_1647210608" r:id="rId945"/>
              </w:object>
            </w:r>
          </w:p>
        </w:tc>
        <w:tc>
          <w:tcPr>
            <w:tcW w:w="1209" w:type="dxa"/>
          </w:tcPr>
          <w:p w14:paraId="690A47B3" w14:textId="77777777" w:rsidR="002763FF" w:rsidRDefault="002763FF" w:rsidP="006B62BA">
            <w:r>
              <w:object w:dxaOrig="1028" w:dyaOrig="828" w14:anchorId="3E4F8EDB">
                <v:shape id="_x0000_i1456" type="#_x0000_t75" style="width:51.6pt;height:41.45pt" o:ole="">
                  <v:imagedata r:id="rId946" o:title=""/>
                </v:shape>
                <o:OLEObject Type="Embed" ProgID="ChemDraw.Document.6.0" ShapeID="_x0000_i1456" DrawAspect="Content" ObjectID="_1647210609" r:id="rId947"/>
              </w:object>
            </w:r>
          </w:p>
        </w:tc>
        <w:tc>
          <w:tcPr>
            <w:tcW w:w="1325" w:type="dxa"/>
          </w:tcPr>
          <w:p w14:paraId="4A6D9F21" w14:textId="77777777" w:rsidR="002763FF" w:rsidRDefault="002763FF" w:rsidP="006B62BA">
            <w:r>
              <w:object w:dxaOrig="1027" w:dyaOrig="824" w14:anchorId="0D284359">
                <v:shape id="_x0000_i1457" type="#_x0000_t75" style="width:51.6pt;height:41.45pt" o:ole="">
                  <v:imagedata r:id="rId948" o:title=""/>
                </v:shape>
                <o:OLEObject Type="Embed" ProgID="ChemDraw.Document.6.0" ShapeID="_x0000_i1457" DrawAspect="Content" ObjectID="_1647210610" r:id="rId949"/>
              </w:object>
            </w:r>
          </w:p>
        </w:tc>
        <w:tc>
          <w:tcPr>
            <w:tcW w:w="1351" w:type="dxa"/>
          </w:tcPr>
          <w:p w14:paraId="6A7E8D8D" w14:textId="77777777" w:rsidR="002763FF" w:rsidRDefault="002763FF" w:rsidP="006B62BA">
            <w:r>
              <w:object w:dxaOrig="929" w:dyaOrig="814" w14:anchorId="5CAC745D">
                <v:shape id="_x0000_i1458" type="#_x0000_t75" style="width:46.2pt;height:40.75pt" o:ole="">
                  <v:imagedata r:id="rId950" o:title=""/>
                </v:shape>
                <o:OLEObject Type="Embed" ProgID="ChemDraw.Document.6.0" ShapeID="_x0000_i1458" DrawAspect="Content" ObjectID="_1647210611" r:id="rId951"/>
              </w:object>
            </w:r>
          </w:p>
        </w:tc>
        <w:tc>
          <w:tcPr>
            <w:tcW w:w="1559" w:type="dxa"/>
          </w:tcPr>
          <w:p w14:paraId="14094EE4" w14:textId="77777777" w:rsidR="002763FF" w:rsidRDefault="002763FF" w:rsidP="006B62BA">
            <w:r>
              <w:object w:dxaOrig="1133" w:dyaOrig="943" w14:anchorId="5EF8F51E">
                <v:shape id="_x0000_i1459" type="#_x0000_t75" style="width:56.4pt;height:47.55pt" o:ole="">
                  <v:imagedata r:id="rId952" o:title=""/>
                </v:shape>
                <o:OLEObject Type="Embed" ProgID="ChemDraw.Document.6.0" ShapeID="_x0000_i1459" DrawAspect="Content" ObjectID="_1647210612" r:id="rId953"/>
              </w:object>
            </w:r>
          </w:p>
        </w:tc>
        <w:tc>
          <w:tcPr>
            <w:tcW w:w="1418" w:type="dxa"/>
          </w:tcPr>
          <w:p w14:paraId="44242D30" w14:textId="77777777" w:rsidR="002763FF" w:rsidRDefault="002763FF" w:rsidP="006B62BA">
            <w:r>
              <w:object w:dxaOrig="876" w:dyaOrig="715" w14:anchorId="0FE057DE">
                <v:shape id="_x0000_i1460" type="#_x0000_t75" style="width:43.45pt;height:36pt" o:ole="">
                  <v:imagedata r:id="rId954" o:title=""/>
                </v:shape>
                <o:OLEObject Type="Embed" ProgID="ChemDraw.Document.6.0" ShapeID="_x0000_i1460" DrawAspect="Content" ObjectID="_1647210613" r:id="rId955"/>
              </w:object>
            </w:r>
          </w:p>
        </w:tc>
        <w:tc>
          <w:tcPr>
            <w:tcW w:w="1417" w:type="dxa"/>
          </w:tcPr>
          <w:p w14:paraId="3AE6524B" w14:textId="77777777" w:rsidR="002763FF" w:rsidRDefault="002763FF" w:rsidP="006B62BA">
            <w:r>
              <w:t xml:space="preserve">  </w:t>
            </w:r>
            <w:r>
              <w:object w:dxaOrig="876" w:dyaOrig="715" w14:anchorId="2C979C91">
                <v:shape id="_x0000_i1461" type="#_x0000_t75" style="width:43.45pt;height:36pt" o:ole="">
                  <v:imagedata r:id="rId956" o:title=""/>
                </v:shape>
                <o:OLEObject Type="Embed" ProgID="ChemDraw.Document.6.0" ShapeID="_x0000_i1461" DrawAspect="Content" ObjectID="_1647210614" r:id="rId957"/>
              </w:object>
            </w:r>
          </w:p>
        </w:tc>
      </w:tr>
      <w:tr w:rsidR="002763FF" w14:paraId="41593F6E" w14:textId="77777777" w:rsidTr="00A42D3A">
        <w:tc>
          <w:tcPr>
            <w:tcW w:w="935" w:type="dxa"/>
          </w:tcPr>
          <w:p w14:paraId="7EB76DDB" w14:textId="77777777" w:rsidR="002763FF" w:rsidRDefault="002763FF" w:rsidP="006B62BA">
            <w:r>
              <w:t>alkaan</w:t>
            </w:r>
          </w:p>
        </w:tc>
        <w:tc>
          <w:tcPr>
            <w:tcW w:w="1209" w:type="dxa"/>
          </w:tcPr>
          <w:p w14:paraId="5DFE7852" w14:textId="77777777" w:rsidR="002763FF" w:rsidRDefault="002763FF" w:rsidP="006B62BA">
            <w:r>
              <w:t xml:space="preserve">    alkeen</w:t>
            </w:r>
          </w:p>
        </w:tc>
        <w:tc>
          <w:tcPr>
            <w:tcW w:w="1325" w:type="dxa"/>
          </w:tcPr>
          <w:p w14:paraId="065AD51C" w14:textId="77777777" w:rsidR="002763FF" w:rsidRDefault="002763FF" w:rsidP="006B62BA">
            <w:r>
              <w:t xml:space="preserve">      alkyn</w:t>
            </w:r>
          </w:p>
        </w:tc>
        <w:tc>
          <w:tcPr>
            <w:tcW w:w="1351" w:type="dxa"/>
          </w:tcPr>
          <w:p w14:paraId="65AE3530" w14:textId="77777777" w:rsidR="002763FF" w:rsidRDefault="002763FF" w:rsidP="006B62BA">
            <w:r>
              <w:t>benzeen</w:t>
            </w:r>
          </w:p>
          <w:p w14:paraId="673B5E1B" w14:textId="77777777" w:rsidR="002763FF" w:rsidRDefault="002763FF" w:rsidP="006B62BA">
            <w:r>
              <w:t>(fenyl)</w:t>
            </w:r>
          </w:p>
        </w:tc>
        <w:tc>
          <w:tcPr>
            <w:tcW w:w="1559" w:type="dxa"/>
          </w:tcPr>
          <w:p w14:paraId="6B9632AF" w14:textId="77777777" w:rsidR="002763FF" w:rsidRDefault="002763FF" w:rsidP="006B62BA">
            <w:r>
              <w:t>alkylhalide</w:t>
            </w:r>
          </w:p>
        </w:tc>
        <w:tc>
          <w:tcPr>
            <w:tcW w:w="1418" w:type="dxa"/>
          </w:tcPr>
          <w:p w14:paraId="7C234D98" w14:textId="77777777" w:rsidR="002763FF" w:rsidRDefault="002763FF" w:rsidP="006B62BA">
            <w:r>
              <w:t>hemiacetal</w:t>
            </w:r>
          </w:p>
        </w:tc>
        <w:tc>
          <w:tcPr>
            <w:tcW w:w="1417" w:type="dxa"/>
          </w:tcPr>
          <w:p w14:paraId="7164C151" w14:textId="77777777" w:rsidR="002763FF" w:rsidRDefault="002763FF" w:rsidP="006B62BA">
            <w:r>
              <w:t xml:space="preserve">     acetal</w:t>
            </w:r>
          </w:p>
        </w:tc>
      </w:tr>
      <w:tr w:rsidR="002763FF" w14:paraId="69B9C743" w14:textId="77777777" w:rsidTr="00A42D3A">
        <w:tc>
          <w:tcPr>
            <w:tcW w:w="935" w:type="dxa"/>
          </w:tcPr>
          <w:p w14:paraId="17E3344F" w14:textId="77777777" w:rsidR="002763FF" w:rsidRDefault="002763FF" w:rsidP="006B62BA"/>
          <w:p w14:paraId="025A69E8" w14:textId="77777777" w:rsidR="002763FF" w:rsidRDefault="002763FF" w:rsidP="006B62BA">
            <w:r>
              <w:object w:dxaOrig="646" w:dyaOrig="466" w14:anchorId="4F5E3400">
                <v:shape id="_x0000_i1462" type="#_x0000_t75" style="width:32.6pt;height:23.1pt" o:ole="">
                  <v:imagedata r:id="rId958" o:title=""/>
                </v:shape>
                <o:OLEObject Type="Embed" ProgID="ChemDraw.Document.6.0" ShapeID="_x0000_i1462" DrawAspect="Content" ObjectID="_1647210615" r:id="rId959"/>
              </w:object>
            </w:r>
          </w:p>
        </w:tc>
        <w:tc>
          <w:tcPr>
            <w:tcW w:w="1209" w:type="dxa"/>
          </w:tcPr>
          <w:p w14:paraId="619DAD64" w14:textId="77777777" w:rsidR="002763FF" w:rsidRDefault="002763FF" w:rsidP="006B62BA">
            <w:r>
              <w:t xml:space="preserve"> </w:t>
            </w:r>
          </w:p>
          <w:p w14:paraId="7911B370" w14:textId="77777777" w:rsidR="002763FF" w:rsidRDefault="002763FF" w:rsidP="006B62BA">
            <w:r>
              <w:t xml:space="preserve"> </w:t>
            </w:r>
            <w:r>
              <w:object w:dxaOrig="778" w:dyaOrig="466" w14:anchorId="6BFDCF38">
                <v:shape id="_x0000_i1463" type="#_x0000_t75" style="width:38.7pt;height:23.1pt" o:ole="">
                  <v:imagedata r:id="rId960" o:title=""/>
                </v:shape>
                <o:OLEObject Type="Embed" ProgID="ChemDraw.Document.6.0" ShapeID="_x0000_i1463" DrawAspect="Content" ObjectID="_1647210616" r:id="rId961"/>
              </w:object>
            </w:r>
          </w:p>
        </w:tc>
        <w:tc>
          <w:tcPr>
            <w:tcW w:w="1325" w:type="dxa"/>
          </w:tcPr>
          <w:p w14:paraId="371DC5ED" w14:textId="77777777" w:rsidR="002763FF" w:rsidRDefault="002763FF" w:rsidP="006B62BA">
            <w:r>
              <w:object w:dxaOrig="970" w:dyaOrig="913" w14:anchorId="030394C7">
                <v:shape id="_x0000_i1464" type="#_x0000_t75" style="width:48.9pt;height:45.5pt" o:ole="">
                  <v:imagedata r:id="rId962" o:title=""/>
                </v:shape>
                <o:OLEObject Type="Embed" ProgID="ChemDraw.Document.6.0" ShapeID="_x0000_i1464" DrawAspect="Content" ObjectID="_1647210617" r:id="rId963"/>
              </w:object>
            </w:r>
          </w:p>
        </w:tc>
        <w:tc>
          <w:tcPr>
            <w:tcW w:w="1351" w:type="dxa"/>
          </w:tcPr>
          <w:p w14:paraId="0C3EE0DB" w14:textId="77777777" w:rsidR="002763FF" w:rsidRDefault="002763FF" w:rsidP="006B62BA">
            <w:r>
              <w:object w:dxaOrig="747" w:dyaOrig="754" w14:anchorId="3B6F4C77">
                <v:shape id="_x0000_i1465" type="#_x0000_t75" style="width:37.35pt;height:38.05pt" o:ole="">
                  <v:imagedata r:id="rId964" o:title=""/>
                </v:shape>
                <o:OLEObject Type="Embed" ProgID="ChemDraw.Document.6.0" ShapeID="_x0000_i1465" DrawAspect="Content" ObjectID="_1647210618" r:id="rId965"/>
              </w:object>
            </w:r>
          </w:p>
        </w:tc>
        <w:tc>
          <w:tcPr>
            <w:tcW w:w="1559" w:type="dxa"/>
          </w:tcPr>
          <w:p w14:paraId="6344D72C" w14:textId="77777777" w:rsidR="002763FF" w:rsidRDefault="002763FF" w:rsidP="006B62BA">
            <w:r>
              <w:t xml:space="preserve">     </w:t>
            </w:r>
            <w:r>
              <w:object w:dxaOrig="778" w:dyaOrig="754" w14:anchorId="37D55796">
                <v:shape id="_x0000_i1466" type="#_x0000_t75" style="width:38.7pt;height:38.05pt" o:ole="">
                  <v:imagedata r:id="rId966" o:title=""/>
                </v:shape>
                <o:OLEObject Type="Embed" ProgID="ChemDraw.Document.6.0" ShapeID="_x0000_i1466" DrawAspect="Content" ObjectID="_1647210619" r:id="rId967"/>
              </w:object>
            </w:r>
          </w:p>
        </w:tc>
        <w:tc>
          <w:tcPr>
            <w:tcW w:w="1418" w:type="dxa"/>
          </w:tcPr>
          <w:p w14:paraId="62FF93DD" w14:textId="77777777" w:rsidR="002763FF" w:rsidRDefault="002763FF" w:rsidP="006B62BA">
            <w:r>
              <w:object w:dxaOrig="1028" w:dyaOrig="754" w14:anchorId="0E8DE49F">
                <v:shape id="_x0000_i1467" type="#_x0000_t75" style="width:51.6pt;height:38.05pt" o:ole="">
                  <v:imagedata r:id="rId968" o:title=""/>
                </v:shape>
                <o:OLEObject Type="Embed" ProgID="ChemDraw.Document.6.0" ShapeID="_x0000_i1467" DrawAspect="Content" ObjectID="_1647210620" r:id="rId969"/>
              </w:object>
            </w:r>
          </w:p>
        </w:tc>
        <w:tc>
          <w:tcPr>
            <w:tcW w:w="1417" w:type="dxa"/>
          </w:tcPr>
          <w:p w14:paraId="01D8802C" w14:textId="77777777" w:rsidR="002763FF" w:rsidRDefault="002763FF" w:rsidP="006B62BA">
            <w:r>
              <w:object w:dxaOrig="896" w:dyaOrig="754" w14:anchorId="7488540B">
                <v:shape id="_x0000_i1468" type="#_x0000_t75" style="width:44.85pt;height:38.05pt" o:ole="">
                  <v:imagedata r:id="rId970" o:title=""/>
                </v:shape>
                <o:OLEObject Type="Embed" ProgID="ChemDraw.Document.6.0" ShapeID="_x0000_i1468" DrawAspect="Content" ObjectID="_1647210621" r:id="rId971"/>
              </w:object>
            </w:r>
          </w:p>
        </w:tc>
      </w:tr>
      <w:tr w:rsidR="002763FF" w14:paraId="01C64BC0" w14:textId="77777777" w:rsidTr="00A42D3A">
        <w:tc>
          <w:tcPr>
            <w:tcW w:w="935" w:type="dxa"/>
          </w:tcPr>
          <w:p w14:paraId="171E46C9" w14:textId="77777777" w:rsidR="002763FF" w:rsidRDefault="002763FF" w:rsidP="006B62BA">
            <w:r>
              <w:t>alcohol</w:t>
            </w:r>
          </w:p>
        </w:tc>
        <w:tc>
          <w:tcPr>
            <w:tcW w:w="1209" w:type="dxa"/>
          </w:tcPr>
          <w:p w14:paraId="7F8E57A5" w14:textId="77777777" w:rsidR="002763FF" w:rsidRDefault="002763FF" w:rsidP="006B62BA">
            <w:r>
              <w:t xml:space="preserve">     ether</w:t>
            </w:r>
          </w:p>
        </w:tc>
        <w:tc>
          <w:tcPr>
            <w:tcW w:w="1325" w:type="dxa"/>
          </w:tcPr>
          <w:p w14:paraId="12C551DA" w14:textId="77777777" w:rsidR="002763FF" w:rsidRDefault="002763FF" w:rsidP="006B62BA">
            <w:r>
              <w:t xml:space="preserve">    epoxide</w:t>
            </w:r>
          </w:p>
        </w:tc>
        <w:tc>
          <w:tcPr>
            <w:tcW w:w="1351" w:type="dxa"/>
          </w:tcPr>
          <w:p w14:paraId="36E1C3E1" w14:textId="77777777" w:rsidR="002763FF" w:rsidRDefault="002763FF" w:rsidP="006B62BA">
            <w:r>
              <w:t>aldehyde</w:t>
            </w:r>
          </w:p>
        </w:tc>
        <w:tc>
          <w:tcPr>
            <w:tcW w:w="1559" w:type="dxa"/>
          </w:tcPr>
          <w:p w14:paraId="0E24649C" w14:textId="77777777" w:rsidR="002763FF" w:rsidRDefault="002763FF" w:rsidP="006B62BA">
            <w:r>
              <w:t xml:space="preserve">        keton</w:t>
            </w:r>
          </w:p>
        </w:tc>
        <w:tc>
          <w:tcPr>
            <w:tcW w:w="1418" w:type="dxa"/>
          </w:tcPr>
          <w:p w14:paraId="25346E4B" w14:textId="77777777" w:rsidR="002763FF" w:rsidRDefault="002763FF" w:rsidP="006B62BA">
            <w:r>
              <w:t xml:space="preserve">     ester</w:t>
            </w:r>
          </w:p>
        </w:tc>
        <w:tc>
          <w:tcPr>
            <w:tcW w:w="1417" w:type="dxa"/>
          </w:tcPr>
          <w:p w14:paraId="677800DF" w14:textId="77777777" w:rsidR="002763FF" w:rsidRDefault="002763FF" w:rsidP="006B62BA">
            <w:r>
              <w:t xml:space="preserve"> carbonzuur</w:t>
            </w:r>
          </w:p>
        </w:tc>
      </w:tr>
      <w:tr w:rsidR="002763FF" w14:paraId="463B739C" w14:textId="77777777" w:rsidTr="00A42D3A">
        <w:tc>
          <w:tcPr>
            <w:tcW w:w="935" w:type="dxa"/>
          </w:tcPr>
          <w:p w14:paraId="2F54A4F8" w14:textId="77777777" w:rsidR="002763FF" w:rsidRDefault="002763FF" w:rsidP="006B62BA">
            <w:r>
              <w:object w:dxaOrig="745" w:dyaOrig="608" w14:anchorId="2D0D1140">
                <v:shape id="_x0000_i1469" type="#_x0000_t75" style="width:37.35pt;height:30.55pt" o:ole="">
                  <v:imagedata r:id="rId972" o:title=""/>
                </v:shape>
                <o:OLEObject Type="Embed" ProgID="ChemDraw.Document.6.0" ShapeID="_x0000_i1469" DrawAspect="Content" ObjectID="_1647210622" r:id="rId973"/>
              </w:object>
            </w:r>
          </w:p>
        </w:tc>
        <w:tc>
          <w:tcPr>
            <w:tcW w:w="1209" w:type="dxa"/>
          </w:tcPr>
          <w:p w14:paraId="5D499BFB" w14:textId="77777777" w:rsidR="002763FF" w:rsidRDefault="002763FF" w:rsidP="006B62BA">
            <w:r>
              <w:t xml:space="preserve"> </w:t>
            </w:r>
            <w:r>
              <w:object w:dxaOrig="778" w:dyaOrig="682" w14:anchorId="695B836A">
                <v:shape id="_x0000_i1470" type="#_x0000_t75" style="width:38.7pt;height:33.95pt" o:ole="">
                  <v:imagedata r:id="rId974" o:title=""/>
                </v:shape>
                <o:OLEObject Type="Embed" ProgID="ChemDraw.Document.6.0" ShapeID="_x0000_i1470" DrawAspect="Content" ObjectID="_1647210623" r:id="rId975"/>
              </w:object>
            </w:r>
          </w:p>
        </w:tc>
        <w:tc>
          <w:tcPr>
            <w:tcW w:w="1325" w:type="dxa"/>
          </w:tcPr>
          <w:p w14:paraId="6BF1CD83" w14:textId="77777777" w:rsidR="002763FF" w:rsidRDefault="002763FF" w:rsidP="006B62BA">
            <w:r>
              <w:object w:dxaOrig="1028" w:dyaOrig="682" w14:anchorId="76CD5810">
                <v:shape id="_x0000_i1471" type="#_x0000_t75" style="width:51.6pt;height:33.95pt" o:ole="">
                  <v:imagedata r:id="rId976" o:title=""/>
                </v:shape>
                <o:OLEObject Type="Embed" ProgID="ChemDraw.Document.6.0" ShapeID="_x0000_i1471" DrawAspect="Content" ObjectID="_1647210624" r:id="rId977"/>
              </w:object>
            </w:r>
          </w:p>
        </w:tc>
        <w:tc>
          <w:tcPr>
            <w:tcW w:w="1351" w:type="dxa"/>
          </w:tcPr>
          <w:p w14:paraId="366618EB" w14:textId="77777777" w:rsidR="002763FF" w:rsidRDefault="002763FF" w:rsidP="006B62BA">
            <w:r>
              <w:object w:dxaOrig="1028" w:dyaOrig="900" w14:anchorId="3EB866DB">
                <v:shape id="_x0000_i1472" type="#_x0000_t75" style="width:51.6pt;height:44.85pt" o:ole="">
                  <v:imagedata r:id="rId978" o:title=""/>
                </v:shape>
                <o:OLEObject Type="Embed" ProgID="ChemDraw.Document.6.0" ShapeID="_x0000_i1472" DrawAspect="Content" ObjectID="_1647210625" r:id="rId979"/>
              </w:object>
            </w:r>
          </w:p>
        </w:tc>
        <w:tc>
          <w:tcPr>
            <w:tcW w:w="1559" w:type="dxa"/>
          </w:tcPr>
          <w:p w14:paraId="05D6D2CE" w14:textId="77777777" w:rsidR="002763FF" w:rsidRDefault="002763FF" w:rsidP="006B62BA">
            <w:r>
              <w:object w:dxaOrig="1277" w:dyaOrig="754" w14:anchorId="434EC1F1">
                <v:shape id="_x0000_i1473" type="#_x0000_t75" style="width:63.85pt;height:38.05pt" o:ole="">
                  <v:imagedata r:id="rId980" o:title=""/>
                </v:shape>
                <o:OLEObject Type="Embed" ProgID="ChemDraw.Document.6.0" ShapeID="_x0000_i1473" DrawAspect="Content" ObjectID="_1647210626" r:id="rId981"/>
              </w:object>
            </w:r>
          </w:p>
        </w:tc>
        <w:tc>
          <w:tcPr>
            <w:tcW w:w="1418" w:type="dxa"/>
          </w:tcPr>
          <w:p w14:paraId="1D61DDBD" w14:textId="77777777" w:rsidR="002763FF" w:rsidRDefault="002763FF" w:rsidP="006B62BA">
            <w:r>
              <w:object w:dxaOrig="790" w:dyaOrig="754" w14:anchorId="3F7300FC">
                <v:shape id="_x0000_i1474" type="#_x0000_t75" style="width:39.4pt;height:38.05pt" o:ole="">
                  <v:imagedata r:id="rId982" o:title=""/>
                </v:shape>
                <o:OLEObject Type="Embed" ProgID="ChemDraw.Document.6.0" ShapeID="_x0000_i1474" DrawAspect="Content" ObjectID="_1647210627" r:id="rId983"/>
              </w:object>
            </w:r>
          </w:p>
        </w:tc>
        <w:tc>
          <w:tcPr>
            <w:tcW w:w="1417" w:type="dxa"/>
          </w:tcPr>
          <w:p w14:paraId="4E845847" w14:textId="77777777" w:rsidR="002763FF" w:rsidRDefault="002763FF" w:rsidP="006B62BA">
            <w:r>
              <w:object w:dxaOrig="1028" w:dyaOrig="900" w14:anchorId="39F9937F">
                <v:shape id="_x0000_i1475" type="#_x0000_t75" style="width:51.6pt;height:44.85pt" o:ole="">
                  <v:imagedata r:id="rId984" o:title=""/>
                </v:shape>
                <o:OLEObject Type="Embed" ProgID="ChemDraw.Document.6.0" ShapeID="_x0000_i1475" DrawAspect="Content" ObjectID="_1647210628" r:id="rId985"/>
              </w:object>
            </w:r>
          </w:p>
        </w:tc>
      </w:tr>
      <w:tr w:rsidR="002763FF" w14:paraId="4702B894" w14:textId="77777777" w:rsidTr="00A42D3A">
        <w:tc>
          <w:tcPr>
            <w:tcW w:w="935" w:type="dxa"/>
          </w:tcPr>
          <w:p w14:paraId="71CEFD03" w14:textId="77777777" w:rsidR="002763FF" w:rsidRDefault="002763FF" w:rsidP="006B62BA">
            <w:r>
              <w:t xml:space="preserve">  nitril</w:t>
            </w:r>
          </w:p>
        </w:tc>
        <w:tc>
          <w:tcPr>
            <w:tcW w:w="1209" w:type="dxa"/>
          </w:tcPr>
          <w:p w14:paraId="2CCD5806" w14:textId="77777777" w:rsidR="002763FF" w:rsidRDefault="002763FF" w:rsidP="006B62BA">
            <w:r>
              <w:t xml:space="preserve">    amine</w:t>
            </w:r>
          </w:p>
        </w:tc>
        <w:tc>
          <w:tcPr>
            <w:tcW w:w="1325" w:type="dxa"/>
          </w:tcPr>
          <w:p w14:paraId="5CB6A270" w14:textId="77777777" w:rsidR="002763FF" w:rsidRDefault="002763FF" w:rsidP="006B62BA">
            <w:r>
              <w:t xml:space="preserve">     imine</w:t>
            </w:r>
          </w:p>
        </w:tc>
        <w:tc>
          <w:tcPr>
            <w:tcW w:w="1351" w:type="dxa"/>
          </w:tcPr>
          <w:p w14:paraId="65828EBB" w14:textId="77777777" w:rsidR="002763FF" w:rsidRDefault="002763FF" w:rsidP="006B62BA">
            <w:r>
              <w:t xml:space="preserve">      enol</w:t>
            </w:r>
          </w:p>
        </w:tc>
        <w:tc>
          <w:tcPr>
            <w:tcW w:w="1559" w:type="dxa"/>
          </w:tcPr>
          <w:p w14:paraId="5CAA994A" w14:textId="77777777" w:rsidR="002763FF" w:rsidRDefault="002763FF" w:rsidP="006B62BA">
            <w:r>
              <w:t xml:space="preserve">    anhydride</w:t>
            </w:r>
          </w:p>
        </w:tc>
        <w:tc>
          <w:tcPr>
            <w:tcW w:w="1418" w:type="dxa"/>
          </w:tcPr>
          <w:p w14:paraId="17C7814E" w14:textId="77777777" w:rsidR="002763FF" w:rsidRDefault="002763FF" w:rsidP="006B62BA">
            <w:r>
              <w:t>zuurchloride</w:t>
            </w:r>
          </w:p>
        </w:tc>
        <w:tc>
          <w:tcPr>
            <w:tcW w:w="1417" w:type="dxa"/>
          </w:tcPr>
          <w:p w14:paraId="5BB84382" w14:textId="77777777" w:rsidR="002763FF" w:rsidRDefault="002763FF" w:rsidP="006B62BA">
            <w:r>
              <w:t xml:space="preserve">     amide </w:t>
            </w:r>
          </w:p>
        </w:tc>
      </w:tr>
      <w:tr w:rsidR="002763FF" w14:paraId="6D198921" w14:textId="77777777" w:rsidTr="00A42D3A">
        <w:tc>
          <w:tcPr>
            <w:tcW w:w="935" w:type="dxa"/>
          </w:tcPr>
          <w:p w14:paraId="4E6FE440" w14:textId="77777777" w:rsidR="002763FF" w:rsidRDefault="002763FF" w:rsidP="006B62BA"/>
          <w:p w14:paraId="359446F7" w14:textId="77777777" w:rsidR="002763FF" w:rsidRDefault="002763FF" w:rsidP="006B62BA">
            <w:r>
              <w:object w:dxaOrig="738" w:dyaOrig="466" w14:anchorId="369C41B5">
                <v:shape id="_x0000_i1476" type="#_x0000_t75" style="width:37.35pt;height:23.1pt" o:ole="">
                  <v:imagedata r:id="rId986" o:title=""/>
                </v:shape>
                <o:OLEObject Type="Embed" ProgID="ChemDraw.Document.6.0" ShapeID="_x0000_i1476" DrawAspect="Content" ObjectID="_1647210629" r:id="rId987"/>
              </w:object>
            </w:r>
          </w:p>
        </w:tc>
        <w:tc>
          <w:tcPr>
            <w:tcW w:w="1209" w:type="dxa"/>
          </w:tcPr>
          <w:p w14:paraId="147331CC" w14:textId="77777777" w:rsidR="002763FF" w:rsidRDefault="002763FF" w:rsidP="006B62BA"/>
          <w:p w14:paraId="224A1E33" w14:textId="77777777" w:rsidR="002763FF" w:rsidRDefault="002763FF" w:rsidP="006B62BA">
            <w:r>
              <w:object w:dxaOrig="1028" w:dyaOrig="536" w14:anchorId="23919D0A">
                <v:shape id="_x0000_i1477" type="#_x0000_t75" style="width:51.6pt;height:27.15pt" o:ole="">
                  <v:imagedata r:id="rId988" o:title=""/>
                </v:shape>
                <o:OLEObject Type="Embed" ProgID="ChemDraw.Document.6.0" ShapeID="_x0000_i1477" DrawAspect="Content" ObjectID="_1647210630" r:id="rId989"/>
              </w:object>
            </w:r>
          </w:p>
        </w:tc>
        <w:tc>
          <w:tcPr>
            <w:tcW w:w="1325" w:type="dxa"/>
          </w:tcPr>
          <w:p w14:paraId="1075621F" w14:textId="77777777" w:rsidR="002763FF" w:rsidRDefault="002763FF" w:rsidP="006B62BA">
            <w:r>
              <w:object w:dxaOrig="1147" w:dyaOrig="683" w14:anchorId="24424BC5">
                <v:shape id="_x0000_i1478" type="#_x0000_t75" style="width:57.75pt;height:33.95pt" o:ole="">
                  <v:imagedata r:id="rId990" o:title=""/>
                </v:shape>
                <o:OLEObject Type="Embed" ProgID="ChemDraw.Document.6.0" ShapeID="_x0000_i1478" DrawAspect="Content" ObjectID="_1647210631" r:id="rId991"/>
              </w:object>
            </w:r>
          </w:p>
        </w:tc>
        <w:tc>
          <w:tcPr>
            <w:tcW w:w="1351" w:type="dxa"/>
          </w:tcPr>
          <w:p w14:paraId="0241FFB4" w14:textId="77777777" w:rsidR="002763FF" w:rsidRDefault="002763FF" w:rsidP="006B62BA">
            <w:r>
              <w:object w:dxaOrig="918" w:dyaOrig="922" w14:anchorId="1E6194D1">
                <v:shape id="_x0000_i1479" type="#_x0000_t75" style="width:46.2pt;height:46.2pt" o:ole="">
                  <v:imagedata r:id="rId992" o:title=""/>
                </v:shape>
                <o:OLEObject Type="Embed" ProgID="ChemDraw.Document.6.0" ShapeID="_x0000_i1479" DrawAspect="Content" ObjectID="_1647210632" r:id="rId993"/>
              </w:object>
            </w:r>
          </w:p>
        </w:tc>
        <w:tc>
          <w:tcPr>
            <w:tcW w:w="1559" w:type="dxa"/>
          </w:tcPr>
          <w:p w14:paraId="38FB57F6" w14:textId="77777777" w:rsidR="002763FF" w:rsidRDefault="002763FF" w:rsidP="006B62BA">
            <w:r>
              <w:object w:dxaOrig="1277" w:dyaOrig="673" w14:anchorId="2096DE02">
                <v:shape id="_x0000_i1480" type="#_x0000_t75" style="width:63.85pt;height:33.3pt" o:ole="">
                  <v:imagedata r:id="rId994" o:title=""/>
                </v:shape>
                <o:OLEObject Type="Embed" ProgID="ChemDraw.Document.6.0" ShapeID="_x0000_i1480" DrawAspect="Content" ObjectID="_1647210633" r:id="rId995"/>
              </w:object>
            </w:r>
          </w:p>
        </w:tc>
        <w:tc>
          <w:tcPr>
            <w:tcW w:w="1418" w:type="dxa"/>
          </w:tcPr>
          <w:p w14:paraId="1D6A3B5C" w14:textId="77777777" w:rsidR="002763FF" w:rsidRDefault="002763FF" w:rsidP="006B62BA">
            <w:r>
              <w:object w:dxaOrig="790" w:dyaOrig="817" w14:anchorId="56CFC286">
                <v:shape id="_x0000_i1481" type="#_x0000_t75" style="width:39.4pt;height:40.75pt" o:ole="">
                  <v:imagedata r:id="rId996" o:title=""/>
                </v:shape>
                <o:OLEObject Type="Embed" ProgID="ChemDraw.Document.6.0" ShapeID="_x0000_i1481" DrawAspect="Content" ObjectID="_1647210634" r:id="rId997"/>
              </w:object>
            </w:r>
          </w:p>
        </w:tc>
        <w:tc>
          <w:tcPr>
            <w:tcW w:w="1417" w:type="dxa"/>
          </w:tcPr>
          <w:p w14:paraId="0F73EB60" w14:textId="77777777" w:rsidR="002763FF" w:rsidRDefault="002763FF" w:rsidP="006B62BA">
            <w:r>
              <w:object w:dxaOrig="1028" w:dyaOrig="1114" w14:anchorId="7B6679AD">
                <v:shape id="_x0000_i1482" type="#_x0000_t75" style="width:51.6pt;height:55.7pt" o:ole="">
                  <v:imagedata r:id="rId998" o:title=""/>
                </v:shape>
                <o:OLEObject Type="Embed" ProgID="ChemDraw.Document.6.0" ShapeID="_x0000_i1482" DrawAspect="Content" ObjectID="_1647210635" r:id="rId999"/>
              </w:object>
            </w:r>
          </w:p>
        </w:tc>
      </w:tr>
      <w:tr w:rsidR="002763FF" w14:paraId="4E51FCF6" w14:textId="77777777" w:rsidTr="00A42D3A">
        <w:tc>
          <w:tcPr>
            <w:tcW w:w="935" w:type="dxa"/>
          </w:tcPr>
          <w:p w14:paraId="07AEAD3B" w14:textId="77777777" w:rsidR="002763FF" w:rsidRDefault="002763FF" w:rsidP="006B62BA">
            <w:r>
              <w:t xml:space="preserve">   nitro</w:t>
            </w:r>
          </w:p>
        </w:tc>
        <w:tc>
          <w:tcPr>
            <w:tcW w:w="1209" w:type="dxa"/>
          </w:tcPr>
          <w:p w14:paraId="533855D2" w14:textId="77777777" w:rsidR="002763FF" w:rsidRDefault="002763FF" w:rsidP="006B62BA">
            <w:r>
              <w:t xml:space="preserve">   disulfide</w:t>
            </w:r>
          </w:p>
        </w:tc>
        <w:tc>
          <w:tcPr>
            <w:tcW w:w="1325" w:type="dxa"/>
          </w:tcPr>
          <w:p w14:paraId="33414BA1" w14:textId="77777777" w:rsidR="002763FF" w:rsidRDefault="002763FF" w:rsidP="006B62BA">
            <w:r>
              <w:t xml:space="preserve">     oxime </w:t>
            </w:r>
          </w:p>
        </w:tc>
        <w:tc>
          <w:tcPr>
            <w:tcW w:w="1351" w:type="dxa"/>
          </w:tcPr>
          <w:p w14:paraId="6AFF405E" w14:textId="77777777" w:rsidR="002763FF" w:rsidRDefault="002763FF" w:rsidP="006B62BA">
            <w:r>
              <w:t>cyaanhydrin</w:t>
            </w:r>
          </w:p>
        </w:tc>
        <w:tc>
          <w:tcPr>
            <w:tcW w:w="1559" w:type="dxa"/>
          </w:tcPr>
          <w:p w14:paraId="5D555108" w14:textId="77777777" w:rsidR="002763FF" w:rsidRDefault="002763FF" w:rsidP="006B62BA">
            <w:r>
              <w:t xml:space="preserve">    carbonaat</w:t>
            </w:r>
          </w:p>
        </w:tc>
        <w:tc>
          <w:tcPr>
            <w:tcW w:w="1418" w:type="dxa"/>
          </w:tcPr>
          <w:p w14:paraId="2D12758D" w14:textId="77777777" w:rsidR="002763FF" w:rsidRDefault="002763FF" w:rsidP="006B62BA">
            <w:r>
              <w:t>sulfonyl-chloride</w:t>
            </w:r>
          </w:p>
        </w:tc>
        <w:tc>
          <w:tcPr>
            <w:tcW w:w="1417" w:type="dxa"/>
          </w:tcPr>
          <w:p w14:paraId="38346D4D" w14:textId="77777777" w:rsidR="002763FF" w:rsidRDefault="002763FF" w:rsidP="006B62BA">
            <w:r>
              <w:t xml:space="preserve">    enamine</w:t>
            </w:r>
          </w:p>
        </w:tc>
      </w:tr>
      <w:tr w:rsidR="002763FF" w14:paraId="21F40EFC" w14:textId="77777777" w:rsidTr="00A42D3A">
        <w:tc>
          <w:tcPr>
            <w:tcW w:w="935" w:type="dxa"/>
          </w:tcPr>
          <w:p w14:paraId="3A6248FA" w14:textId="77777777" w:rsidR="002763FF" w:rsidRDefault="002763FF" w:rsidP="006B62BA">
            <w:r>
              <w:object w:dxaOrig="637" w:dyaOrig="466" w14:anchorId="2556CA60">
                <v:shape id="_x0000_i1483" type="#_x0000_t75" style="width:31.9pt;height:23.1pt" o:ole="">
                  <v:imagedata r:id="rId1000" o:title=""/>
                </v:shape>
                <o:OLEObject Type="Embed" ProgID="ChemDraw.Document.6.0" ShapeID="_x0000_i1483" DrawAspect="Content" ObjectID="_1647210636" r:id="rId1001"/>
              </w:object>
            </w:r>
          </w:p>
        </w:tc>
        <w:tc>
          <w:tcPr>
            <w:tcW w:w="1209" w:type="dxa"/>
          </w:tcPr>
          <w:p w14:paraId="67966FF7" w14:textId="77777777" w:rsidR="002763FF" w:rsidRDefault="002763FF" w:rsidP="006B62BA">
            <w:r>
              <w:t xml:space="preserve"> </w:t>
            </w:r>
            <w:r>
              <w:object w:dxaOrig="778" w:dyaOrig="466" w14:anchorId="0D9E8757">
                <v:shape id="_x0000_i1484" type="#_x0000_t75" style="width:38.7pt;height:23.1pt" o:ole="">
                  <v:imagedata r:id="rId1002" o:title=""/>
                </v:shape>
                <o:OLEObject Type="Embed" ProgID="ChemDraw.Document.6.0" ShapeID="_x0000_i1484" DrawAspect="Content" ObjectID="_1647210637" r:id="rId1003"/>
              </w:object>
            </w:r>
          </w:p>
        </w:tc>
        <w:tc>
          <w:tcPr>
            <w:tcW w:w="1325" w:type="dxa"/>
          </w:tcPr>
          <w:p w14:paraId="11524C12" w14:textId="77777777" w:rsidR="002763FF" w:rsidRDefault="002763FF" w:rsidP="006B62BA">
            <w:r>
              <w:t xml:space="preserve">  </w:t>
            </w:r>
            <w:r>
              <w:object w:dxaOrig="778" w:dyaOrig="754" w14:anchorId="15BACC81">
                <v:shape id="_x0000_i1485" type="#_x0000_t75" style="width:38.7pt;height:38.05pt" o:ole="">
                  <v:imagedata r:id="rId1004" o:title=""/>
                </v:shape>
                <o:OLEObject Type="Embed" ProgID="ChemDraw.Document.6.0" ShapeID="_x0000_i1485" DrawAspect="Content" ObjectID="_1647210638" r:id="rId1005"/>
              </w:object>
            </w:r>
          </w:p>
        </w:tc>
        <w:tc>
          <w:tcPr>
            <w:tcW w:w="1351" w:type="dxa"/>
          </w:tcPr>
          <w:p w14:paraId="1D3D1340" w14:textId="77777777" w:rsidR="002763FF" w:rsidRDefault="002763FF" w:rsidP="006B62BA">
            <w:r>
              <w:object w:dxaOrig="778" w:dyaOrig="817" w14:anchorId="3A4437AC">
                <v:shape id="_x0000_i1486" type="#_x0000_t75" style="width:38.7pt;height:40.75pt" o:ole="">
                  <v:imagedata r:id="rId1006" o:title=""/>
                </v:shape>
                <o:OLEObject Type="Embed" ProgID="ChemDraw.Document.6.0" ShapeID="_x0000_i1486" DrawAspect="Content" ObjectID="_1647210639" r:id="rId1007"/>
              </w:object>
            </w:r>
          </w:p>
        </w:tc>
        <w:tc>
          <w:tcPr>
            <w:tcW w:w="1559" w:type="dxa"/>
          </w:tcPr>
          <w:p w14:paraId="4B184761" w14:textId="77777777" w:rsidR="002763FF" w:rsidRDefault="002763FF" w:rsidP="006B62BA">
            <w:r>
              <w:object w:dxaOrig="1027" w:dyaOrig="817" w14:anchorId="66188DE9">
                <v:shape id="_x0000_i1487" type="#_x0000_t75" style="width:51.6pt;height:40.75pt" o:ole="">
                  <v:imagedata r:id="rId1008" o:title=""/>
                </v:shape>
                <o:OLEObject Type="Embed" ProgID="ChemDraw.Document.6.0" ShapeID="_x0000_i1487" DrawAspect="Content" ObjectID="_1647210640" r:id="rId1009"/>
              </w:object>
            </w:r>
          </w:p>
        </w:tc>
        <w:tc>
          <w:tcPr>
            <w:tcW w:w="1418" w:type="dxa"/>
          </w:tcPr>
          <w:p w14:paraId="7D7738DD" w14:textId="77777777" w:rsidR="002763FF" w:rsidRDefault="002763FF" w:rsidP="006B62BA">
            <w:r>
              <w:object w:dxaOrig="896" w:dyaOrig="817" w14:anchorId="570907F9">
                <v:shape id="_x0000_i1488" type="#_x0000_t75" style="width:44.85pt;height:40.75pt" o:ole="">
                  <v:imagedata r:id="rId1010" o:title=""/>
                </v:shape>
                <o:OLEObject Type="Embed" ProgID="ChemDraw.Document.6.0" ShapeID="_x0000_i1488" DrawAspect="Content" ObjectID="_1647210641" r:id="rId1011"/>
              </w:object>
            </w:r>
          </w:p>
        </w:tc>
        <w:tc>
          <w:tcPr>
            <w:tcW w:w="1417" w:type="dxa"/>
          </w:tcPr>
          <w:p w14:paraId="61CD7450" w14:textId="77777777" w:rsidR="002763FF" w:rsidRDefault="002763FF" w:rsidP="006B62BA">
            <w:r>
              <w:object w:dxaOrig="1277" w:dyaOrig="683" w14:anchorId="1083BD9E">
                <v:shape id="_x0000_i1489" type="#_x0000_t75" style="width:63.85pt;height:33.95pt" o:ole="">
                  <v:imagedata r:id="rId1012" o:title=""/>
                </v:shape>
                <o:OLEObject Type="Embed" ProgID="ChemDraw.Document.6.0" ShapeID="_x0000_i1489" DrawAspect="Content" ObjectID="_1647210642" r:id="rId1013"/>
              </w:object>
            </w:r>
          </w:p>
        </w:tc>
      </w:tr>
      <w:tr w:rsidR="002763FF" w14:paraId="354DBD2D" w14:textId="77777777" w:rsidTr="00A42D3A">
        <w:tc>
          <w:tcPr>
            <w:tcW w:w="935" w:type="dxa"/>
          </w:tcPr>
          <w:p w14:paraId="2AEF9EEF" w14:textId="77777777" w:rsidR="002763FF" w:rsidRDefault="002763FF" w:rsidP="006B62BA">
            <w:r>
              <w:t xml:space="preserve">  thiol</w:t>
            </w:r>
          </w:p>
        </w:tc>
        <w:tc>
          <w:tcPr>
            <w:tcW w:w="1209" w:type="dxa"/>
          </w:tcPr>
          <w:p w14:paraId="45B0F1F1" w14:textId="77777777" w:rsidR="002763FF" w:rsidRDefault="002763FF" w:rsidP="006B62BA">
            <w:r>
              <w:t xml:space="preserve">   sulfide</w:t>
            </w:r>
          </w:p>
        </w:tc>
        <w:tc>
          <w:tcPr>
            <w:tcW w:w="1325" w:type="dxa"/>
          </w:tcPr>
          <w:p w14:paraId="303E9074" w14:textId="77777777" w:rsidR="002763FF" w:rsidRDefault="002763FF" w:rsidP="006B62BA">
            <w:r>
              <w:t xml:space="preserve">   sulfoxide</w:t>
            </w:r>
          </w:p>
        </w:tc>
        <w:tc>
          <w:tcPr>
            <w:tcW w:w="1351" w:type="dxa"/>
          </w:tcPr>
          <w:p w14:paraId="6B388D2D" w14:textId="77777777" w:rsidR="002763FF" w:rsidRDefault="002763FF" w:rsidP="006B62BA">
            <w:r>
              <w:t xml:space="preserve">   sulfon</w:t>
            </w:r>
          </w:p>
        </w:tc>
        <w:tc>
          <w:tcPr>
            <w:tcW w:w="1559" w:type="dxa"/>
          </w:tcPr>
          <w:p w14:paraId="738CEBC9" w14:textId="77777777" w:rsidR="002763FF" w:rsidRDefault="002763FF" w:rsidP="006B62BA">
            <w:r>
              <w:t>sulfonaatester</w:t>
            </w:r>
          </w:p>
        </w:tc>
        <w:tc>
          <w:tcPr>
            <w:tcW w:w="1418" w:type="dxa"/>
          </w:tcPr>
          <w:p w14:paraId="003E625A" w14:textId="77777777" w:rsidR="002763FF" w:rsidRDefault="002763FF" w:rsidP="006B62BA">
            <w:r>
              <w:t>sulfonzuur</w:t>
            </w:r>
          </w:p>
        </w:tc>
        <w:tc>
          <w:tcPr>
            <w:tcW w:w="1417" w:type="dxa"/>
          </w:tcPr>
          <w:p w14:paraId="744FD28F" w14:textId="77777777" w:rsidR="002763FF" w:rsidRDefault="002763FF" w:rsidP="006B62BA">
            <w:r>
              <w:t xml:space="preserve">    hydrazon</w:t>
            </w:r>
          </w:p>
        </w:tc>
      </w:tr>
    </w:tbl>
    <w:p w14:paraId="025F2791" w14:textId="77777777" w:rsidR="002763FF" w:rsidRPr="00305EB4" w:rsidRDefault="002763FF" w:rsidP="002763FF"/>
    <w:p w14:paraId="046384B7" w14:textId="77777777" w:rsidR="007F096B" w:rsidRDefault="007F096B" w:rsidP="005807D5">
      <w:pPr>
        <w:rPr>
          <w:rFonts w:ascii="Calibri Light" w:hAnsi="Calibri Light"/>
          <w:b/>
          <w:bCs/>
          <w:kern w:val="32"/>
          <w:sz w:val="24"/>
          <w:szCs w:val="32"/>
        </w:rPr>
      </w:pPr>
    </w:p>
    <w:p w14:paraId="529755E3" w14:textId="77777777" w:rsidR="002763FF" w:rsidRDefault="002763FF" w:rsidP="002763FF">
      <w:pPr>
        <w:rPr>
          <w:rFonts w:ascii="Calibri Light" w:hAnsi="Calibri Light"/>
          <w:b/>
          <w:bCs/>
          <w:kern w:val="32"/>
          <w:sz w:val="24"/>
          <w:szCs w:val="32"/>
        </w:rPr>
      </w:pPr>
    </w:p>
    <w:p w14:paraId="5FEF5F01" w14:textId="54516B89" w:rsidR="002763FF" w:rsidRPr="002763FF" w:rsidRDefault="002763FF" w:rsidP="002763FF">
      <w:pPr>
        <w:sectPr w:rsidR="002763FF" w:rsidRPr="002763FF" w:rsidSect="007C6745">
          <w:pgSz w:w="11904" w:h="16843" w:code="9"/>
          <w:pgMar w:top="1417" w:right="1417" w:bottom="1417" w:left="1417" w:header="709" w:footer="709" w:gutter="0"/>
          <w:cols w:space="708"/>
          <w:noEndnote/>
          <w:docGrid w:linePitch="299"/>
        </w:sectPr>
      </w:pPr>
    </w:p>
    <w:p w14:paraId="7D1C8E97" w14:textId="77777777" w:rsidR="007F096B" w:rsidRDefault="007F096B" w:rsidP="006427BF">
      <w:pPr>
        <w:pStyle w:val="Kop3"/>
      </w:pPr>
      <w:bookmarkStart w:id="368" w:name="_Toc504672747"/>
      <w:bookmarkStart w:id="369" w:name="_Toc36411240"/>
      <w:r>
        <w:lastRenderedPageBreak/>
        <w:t>pK</w:t>
      </w:r>
      <w:r>
        <w:rPr>
          <w:vertAlign w:val="subscript"/>
        </w:rPr>
        <w:t>z</w:t>
      </w:r>
      <w:r>
        <w:t xml:space="preserve"> van karakteristieke groepen</w:t>
      </w:r>
      <w:bookmarkEnd w:id="368"/>
      <w:bookmarkEnd w:id="369"/>
      <w:r>
        <w:tab/>
      </w:r>
      <w: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405"/>
        <w:gridCol w:w="1967"/>
        <w:gridCol w:w="2368"/>
      </w:tblGrid>
      <w:tr w:rsidR="007F096B" w14:paraId="05C9B613" w14:textId="77777777" w:rsidTr="00C8023C">
        <w:tc>
          <w:tcPr>
            <w:tcW w:w="2332" w:type="dxa"/>
          </w:tcPr>
          <w:p w14:paraId="4B971FE8" w14:textId="77777777" w:rsidR="007F096B" w:rsidRDefault="007F096B" w:rsidP="005807D5">
            <w:r>
              <w:t>karakteristieke groep</w:t>
            </w:r>
          </w:p>
        </w:tc>
        <w:tc>
          <w:tcPr>
            <w:tcW w:w="2405" w:type="dxa"/>
          </w:tcPr>
          <w:p w14:paraId="7FAFD43B" w14:textId="77777777" w:rsidR="007F096B" w:rsidRDefault="007F096B" w:rsidP="005807D5">
            <w:r>
              <w:t>voorbeeld</w:t>
            </w:r>
          </w:p>
        </w:tc>
        <w:tc>
          <w:tcPr>
            <w:tcW w:w="1967" w:type="dxa"/>
          </w:tcPr>
          <w:p w14:paraId="176DCA2E" w14:textId="77777777" w:rsidR="007F096B" w:rsidRPr="005A3F2A" w:rsidRDefault="007F096B" w:rsidP="005807D5">
            <w:pPr>
              <w:jc w:val="center"/>
              <w:rPr>
                <w:vertAlign w:val="subscript"/>
              </w:rPr>
            </w:pPr>
            <w:r>
              <w:t>p</w:t>
            </w:r>
            <w:r>
              <w:rPr>
                <w:i/>
              </w:rPr>
              <w:t>K</w:t>
            </w:r>
            <w:r>
              <w:rPr>
                <w:vertAlign w:val="subscript"/>
              </w:rPr>
              <w:t>z</w:t>
            </w:r>
          </w:p>
        </w:tc>
        <w:tc>
          <w:tcPr>
            <w:tcW w:w="2368" w:type="dxa"/>
          </w:tcPr>
          <w:p w14:paraId="69F20C2B" w14:textId="77777777" w:rsidR="007F096B" w:rsidRDefault="007F096B" w:rsidP="005807D5">
            <w:r>
              <w:t>geconjugeerde base</w:t>
            </w:r>
          </w:p>
        </w:tc>
      </w:tr>
      <w:tr w:rsidR="007F096B" w14:paraId="3E1FA781" w14:textId="77777777" w:rsidTr="00C8023C">
        <w:tc>
          <w:tcPr>
            <w:tcW w:w="2332" w:type="dxa"/>
          </w:tcPr>
          <w:p w14:paraId="265AB253" w14:textId="77777777" w:rsidR="007F096B" w:rsidRDefault="007F096B" w:rsidP="005807D5">
            <w:r>
              <w:t>waterstofjodide</w:t>
            </w:r>
          </w:p>
        </w:tc>
        <w:tc>
          <w:tcPr>
            <w:tcW w:w="2405" w:type="dxa"/>
          </w:tcPr>
          <w:p w14:paraId="0077CF35" w14:textId="77777777" w:rsidR="007F096B" w:rsidRDefault="007F096B" w:rsidP="005807D5">
            <w:r>
              <w:t>HI</w:t>
            </w:r>
          </w:p>
        </w:tc>
        <w:tc>
          <w:tcPr>
            <w:tcW w:w="1967" w:type="dxa"/>
          </w:tcPr>
          <w:p w14:paraId="0F54C873" w14:textId="77777777" w:rsidR="007F096B" w:rsidRDefault="007F096B" w:rsidP="005807D5">
            <w:pPr>
              <w:jc w:val="center"/>
            </w:pPr>
            <w:r>
              <w:sym w:font="Symbol" w:char="F02D"/>
            </w:r>
            <w:r>
              <w:t>10</w:t>
            </w:r>
          </w:p>
        </w:tc>
        <w:tc>
          <w:tcPr>
            <w:tcW w:w="2368" w:type="dxa"/>
          </w:tcPr>
          <w:p w14:paraId="429A8CFD" w14:textId="77777777" w:rsidR="007F096B" w:rsidRPr="005A3F2A" w:rsidRDefault="007F096B" w:rsidP="005807D5">
            <w:pPr>
              <w:rPr>
                <w:vertAlign w:val="superscript"/>
              </w:rPr>
            </w:pPr>
            <w:r>
              <w:t>I</w:t>
            </w:r>
            <w:r>
              <w:rPr>
                <w:vertAlign w:val="superscript"/>
              </w:rPr>
              <w:sym w:font="Symbol" w:char="F02D"/>
            </w:r>
          </w:p>
        </w:tc>
      </w:tr>
      <w:tr w:rsidR="007F096B" w14:paraId="372211FF" w14:textId="77777777" w:rsidTr="00C8023C">
        <w:tc>
          <w:tcPr>
            <w:tcW w:w="2332" w:type="dxa"/>
          </w:tcPr>
          <w:p w14:paraId="5F69DD13" w14:textId="77777777" w:rsidR="007F096B" w:rsidRDefault="007F096B" w:rsidP="005807D5">
            <w:r>
              <w:t>waterstofbromide</w:t>
            </w:r>
          </w:p>
        </w:tc>
        <w:tc>
          <w:tcPr>
            <w:tcW w:w="2405" w:type="dxa"/>
          </w:tcPr>
          <w:p w14:paraId="7B52FA3D" w14:textId="77777777" w:rsidR="007F096B" w:rsidRDefault="007F096B" w:rsidP="005807D5">
            <w:r>
              <w:t>HBr</w:t>
            </w:r>
          </w:p>
        </w:tc>
        <w:tc>
          <w:tcPr>
            <w:tcW w:w="1967" w:type="dxa"/>
          </w:tcPr>
          <w:p w14:paraId="3956FC48" w14:textId="77777777" w:rsidR="007F096B" w:rsidRDefault="007F096B" w:rsidP="005807D5">
            <w:pPr>
              <w:jc w:val="center"/>
            </w:pPr>
            <w:r>
              <w:sym w:font="Symbol" w:char="F02D"/>
            </w:r>
            <w:r>
              <w:t>9</w:t>
            </w:r>
          </w:p>
        </w:tc>
        <w:tc>
          <w:tcPr>
            <w:tcW w:w="2368" w:type="dxa"/>
          </w:tcPr>
          <w:p w14:paraId="59193564" w14:textId="77777777" w:rsidR="007F096B" w:rsidRPr="005A3F2A" w:rsidRDefault="007F096B" w:rsidP="005807D5">
            <w:pPr>
              <w:rPr>
                <w:vertAlign w:val="superscript"/>
              </w:rPr>
            </w:pPr>
            <w:r>
              <w:t>Br</w:t>
            </w:r>
            <w:r>
              <w:rPr>
                <w:vertAlign w:val="superscript"/>
              </w:rPr>
              <w:sym w:font="Symbol" w:char="F02D"/>
            </w:r>
          </w:p>
        </w:tc>
      </w:tr>
      <w:tr w:rsidR="007F096B" w14:paraId="1798F346" w14:textId="77777777" w:rsidTr="00C8023C">
        <w:tc>
          <w:tcPr>
            <w:tcW w:w="2332" w:type="dxa"/>
          </w:tcPr>
          <w:p w14:paraId="31194738" w14:textId="77777777" w:rsidR="007F096B" w:rsidRDefault="007F096B" w:rsidP="005807D5">
            <w:r>
              <w:t>waterstofchloride</w:t>
            </w:r>
          </w:p>
        </w:tc>
        <w:tc>
          <w:tcPr>
            <w:tcW w:w="2405" w:type="dxa"/>
          </w:tcPr>
          <w:p w14:paraId="31CDF22E" w14:textId="77777777" w:rsidR="007F096B" w:rsidRDefault="007F096B" w:rsidP="005807D5">
            <w:r>
              <w:t>HCl</w:t>
            </w:r>
          </w:p>
        </w:tc>
        <w:tc>
          <w:tcPr>
            <w:tcW w:w="1967" w:type="dxa"/>
          </w:tcPr>
          <w:p w14:paraId="44D0A973" w14:textId="77777777" w:rsidR="007F096B" w:rsidRDefault="007F096B" w:rsidP="005807D5">
            <w:pPr>
              <w:jc w:val="center"/>
            </w:pPr>
            <w:r>
              <w:sym w:font="Symbol" w:char="F02D"/>
            </w:r>
            <w:r>
              <w:t>8</w:t>
            </w:r>
          </w:p>
        </w:tc>
        <w:tc>
          <w:tcPr>
            <w:tcW w:w="2368" w:type="dxa"/>
          </w:tcPr>
          <w:p w14:paraId="14017958" w14:textId="77777777" w:rsidR="007F096B" w:rsidRPr="005A3F2A" w:rsidRDefault="007F096B" w:rsidP="005807D5">
            <w:pPr>
              <w:rPr>
                <w:vertAlign w:val="superscript"/>
              </w:rPr>
            </w:pPr>
            <w:r>
              <w:t>Cl</w:t>
            </w:r>
            <w:r>
              <w:rPr>
                <w:vertAlign w:val="superscript"/>
              </w:rPr>
              <w:sym w:font="Symbol" w:char="F02D"/>
            </w:r>
          </w:p>
        </w:tc>
      </w:tr>
      <w:tr w:rsidR="007F096B" w14:paraId="434D9F0D" w14:textId="77777777" w:rsidTr="00C8023C">
        <w:tc>
          <w:tcPr>
            <w:tcW w:w="2332" w:type="dxa"/>
          </w:tcPr>
          <w:p w14:paraId="61B970C9" w14:textId="77777777" w:rsidR="007F096B" w:rsidRDefault="007F096B" w:rsidP="005807D5">
            <w:r>
              <w:t>zwavelzuur</w:t>
            </w:r>
          </w:p>
        </w:tc>
        <w:tc>
          <w:tcPr>
            <w:tcW w:w="2405" w:type="dxa"/>
          </w:tcPr>
          <w:p w14:paraId="2228BD3E" w14:textId="77777777" w:rsidR="007F096B" w:rsidRPr="005A3F2A" w:rsidRDefault="007F096B" w:rsidP="005807D5">
            <w:r>
              <w:t>H</w:t>
            </w:r>
            <w:r>
              <w:rPr>
                <w:vertAlign w:val="subscript"/>
              </w:rPr>
              <w:t>2</w:t>
            </w:r>
            <w:r>
              <w:t>SO</w:t>
            </w:r>
            <w:r>
              <w:rPr>
                <w:vertAlign w:val="subscript"/>
              </w:rPr>
              <w:t>4</w:t>
            </w:r>
          </w:p>
        </w:tc>
        <w:tc>
          <w:tcPr>
            <w:tcW w:w="1967" w:type="dxa"/>
          </w:tcPr>
          <w:p w14:paraId="0FF0AE6C" w14:textId="76ADE8CF" w:rsidR="007F096B" w:rsidRDefault="007F096B" w:rsidP="005807D5">
            <w:pPr>
              <w:jc w:val="center"/>
            </w:pPr>
            <w:r>
              <w:sym w:font="Symbol" w:char="F02D"/>
            </w:r>
            <w:r w:rsidR="00A9573A">
              <w:t>2.5</w:t>
            </w:r>
          </w:p>
        </w:tc>
        <w:tc>
          <w:tcPr>
            <w:tcW w:w="2368" w:type="dxa"/>
          </w:tcPr>
          <w:p w14:paraId="1F600FDF" w14:textId="77777777" w:rsidR="007F096B" w:rsidRPr="005A3F2A" w:rsidRDefault="007F096B" w:rsidP="005807D5">
            <w:pPr>
              <w:rPr>
                <w:vertAlign w:val="superscript"/>
              </w:rPr>
            </w:pPr>
            <w:r>
              <w:t>HSO</w:t>
            </w:r>
            <w:r>
              <w:rPr>
                <w:vertAlign w:val="subscript"/>
              </w:rPr>
              <w:t>4</w:t>
            </w:r>
            <w:r>
              <w:rPr>
                <w:vertAlign w:val="superscript"/>
              </w:rPr>
              <w:sym w:font="Symbol" w:char="F02D"/>
            </w:r>
          </w:p>
        </w:tc>
      </w:tr>
      <w:tr w:rsidR="007F096B" w14:paraId="7346BFCA" w14:textId="77777777" w:rsidTr="00C8023C">
        <w:tc>
          <w:tcPr>
            <w:tcW w:w="2332" w:type="dxa"/>
          </w:tcPr>
          <w:p w14:paraId="13DB82AD" w14:textId="77777777" w:rsidR="007F096B" w:rsidRDefault="007F096B" w:rsidP="005807D5">
            <w:r>
              <w:t>sulfonzuren</w:t>
            </w:r>
          </w:p>
        </w:tc>
        <w:tc>
          <w:tcPr>
            <w:tcW w:w="2405" w:type="dxa"/>
          </w:tcPr>
          <w:p w14:paraId="6730EF3A" w14:textId="3A5F9AEB" w:rsidR="007F096B" w:rsidRDefault="007F096B" w:rsidP="005807D5">
            <w:r>
              <w:t>tosylzuur</w:t>
            </w:r>
          </w:p>
        </w:tc>
        <w:tc>
          <w:tcPr>
            <w:tcW w:w="1967" w:type="dxa"/>
          </w:tcPr>
          <w:p w14:paraId="5B566FBE" w14:textId="77777777" w:rsidR="007F096B" w:rsidRDefault="007F096B" w:rsidP="005807D5">
            <w:pPr>
              <w:jc w:val="center"/>
            </w:pPr>
            <w:r>
              <w:sym w:font="Symbol" w:char="F02D"/>
            </w:r>
            <w:r>
              <w:t>3</w:t>
            </w:r>
          </w:p>
        </w:tc>
        <w:tc>
          <w:tcPr>
            <w:tcW w:w="2368" w:type="dxa"/>
          </w:tcPr>
          <w:p w14:paraId="1E09A68A" w14:textId="71BA88E3" w:rsidR="007F096B" w:rsidRDefault="007F096B" w:rsidP="005807D5">
            <w:r>
              <w:t>tosylaat</w:t>
            </w:r>
          </w:p>
        </w:tc>
      </w:tr>
      <w:tr w:rsidR="007F096B" w14:paraId="01F29685" w14:textId="77777777" w:rsidTr="00C8023C">
        <w:tc>
          <w:tcPr>
            <w:tcW w:w="2332" w:type="dxa"/>
          </w:tcPr>
          <w:p w14:paraId="7C38A968" w14:textId="77777777" w:rsidR="007F096B" w:rsidRDefault="007F096B" w:rsidP="005807D5">
            <w:r>
              <w:t>hydroxonium</w:t>
            </w:r>
          </w:p>
        </w:tc>
        <w:tc>
          <w:tcPr>
            <w:tcW w:w="2405" w:type="dxa"/>
          </w:tcPr>
          <w:p w14:paraId="24C7F2E5" w14:textId="77777777" w:rsidR="007F096B" w:rsidRPr="005A3F2A" w:rsidRDefault="007F096B" w:rsidP="005807D5">
            <w:r>
              <w:t>H</w:t>
            </w:r>
            <w:r>
              <w:rPr>
                <w:vertAlign w:val="subscript"/>
              </w:rPr>
              <w:t>3</w:t>
            </w:r>
            <w:r>
              <w:t>O</w:t>
            </w:r>
            <w:r>
              <w:rPr>
                <w:vertAlign w:val="superscript"/>
              </w:rPr>
              <w:t>+</w:t>
            </w:r>
          </w:p>
        </w:tc>
        <w:tc>
          <w:tcPr>
            <w:tcW w:w="1967" w:type="dxa"/>
          </w:tcPr>
          <w:p w14:paraId="25BDF543" w14:textId="77777777" w:rsidR="007F096B" w:rsidRDefault="007F096B" w:rsidP="005807D5">
            <w:pPr>
              <w:jc w:val="center"/>
            </w:pPr>
            <w:r>
              <w:sym w:font="Symbol" w:char="F02D"/>
            </w:r>
            <w:r>
              <w:t>1,7</w:t>
            </w:r>
          </w:p>
        </w:tc>
        <w:tc>
          <w:tcPr>
            <w:tcW w:w="2368" w:type="dxa"/>
          </w:tcPr>
          <w:p w14:paraId="0376DC6B" w14:textId="77777777" w:rsidR="007F096B" w:rsidRPr="005A3F2A" w:rsidRDefault="007F096B" w:rsidP="005807D5">
            <w:r>
              <w:t>H</w:t>
            </w:r>
            <w:r>
              <w:rPr>
                <w:vertAlign w:val="subscript"/>
              </w:rPr>
              <w:t>2</w:t>
            </w:r>
            <w:r>
              <w:t>O</w:t>
            </w:r>
          </w:p>
        </w:tc>
      </w:tr>
      <w:tr w:rsidR="007F096B" w14:paraId="537FF419" w14:textId="77777777" w:rsidTr="00C8023C">
        <w:tc>
          <w:tcPr>
            <w:tcW w:w="2332" w:type="dxa"/>
          </w:tcPr>
          <w:p w14:paraId="52850EC8" w14:textId="77777777" w:rsidR="007F096B" w:rsidRDefault="007F096B" w:rsidP="005807D5">
            <w:r>
              <w:t>waterstoffluoride</w:t>
            </w:r>
          </w:p>
        </w:tc>
        <w:tc>
          <w:tcPr>
            <w:tcW w:w="2405" w:type="dxa"/>
          </w:tcPr>
          <w:p w14:paraId="5594FDC7" w14:textId="77777777" w:rsidR="007F096B" w:rsidRDefault="007F096B" w:rsidP="005807D5">
            <w:r>
              <w:t>HF</w:t>
            </w:r>
          </w:p>
        </w:tc>
        <w:tc>
          <w:tcPr>
            <w:tcW w:w="1967" w:type="dxa"/>
          </w:tcPr>
          <w:p w14:paraId="4FD89415" w14:textId="77777777" w:rsidR="007F096B" w:rsidRDefault="007F096B" w:rsidP="005807D5">
            <w:pPr>
              <w:jc w:val="center"/>
            </w:pPr>
            <w:r>
              <w:t>3,2</w:t>
            </w:r>
          </w:p>
        </w:tc>
        <w:tc>
          <w:tcPr>
            <w:tcW w:w="2368" w:type="dxa"/>
          </w:tcPr>
          <w:p w14:paraId="42B5CCD6" w14:textId="77777777" w:rsidR="007F096B" w:rsidRPr="00EA753D" w:rsidRDefault="007F096B" w:rsidP="005807D5">
            <w:pPr>
              <w:rPr>
                <w:vertAlign w:val="superscript"/>
              </w:rPr>
            </w:pPr>
            <w:r>
              <w:t>F</w:t>
            </w:r>
            <w:r>
              <w:rPr>
                <w:vertAlign w:val="superscript"/>
              </w:rPr>
              <w:sym w:font="Symbol" w:char="F02D"/>
            </w:r>
          </w:p>
        </w:tc>
      </w:tr>
      <w:tr w:rsidR="007F096B" w14:paraId="1327BC09" w14:textId="77777777" w:rsidTr="00C8023C">
        <w:tc>
          <w:tcPr>
            <w:tcW w:w="2332" w:type="dxa"/>
          </w:tcPr>
          <w:p w14:paraId="6EC4526C" w14:textId="77777777" w:rsidR="007F096B" w:rsidRDefault="007F096B" w:rsidP="005807D5">
            <w:r>
              <w:t>carbonzuur</w:t>
            </w:r>
          </w:p>
        </w:tc>
        <w:tc>
          <w:tcPr>
            <w:tcW w:w="2405" w:type="dxa"/>
          </w:tcPr>
          <w:p w14:paraId="7C9AF649" w14:textId="29F321A1" w:rsidR="007F096B" w:rsidRPr="00C8023C" w:rsidRDefault="00C8023C" w:rsidP="005807D5">
            <w:r>
              <w:rPr>
                <w:noProof/>
              </w:rPr>
              <w:t>CH</w:t>
            </w:r>
            <w:r>
              <w:rPr>
                <w:noProof/>
                <w:vertAlign w:val="subscript"/>
              </w:rPr>
              <w:t>3</w:t>
            </w:r>
            <w:r>
              <w:rPr>
                <w:noProof/>
              </w:rPr>
              <w:t>COOH</w:t>
            </w:r>
          </w:p>
        </w:tc>
        <w:tc>
          <w:tcPr>
            <w:tcW w:w="1967" w:type="dxa"/>
          </w:tcPr>
          <w:p w14:paraId="5FE754DD" w14:textId="77777777" w:rsidR="007F096B" w:rsidRDefault="007F096B" w:rsidP="005807D5">
            <w:pPr>
              <w:jc w:val="center"/>
            </w:pPr>
            <m:oMath>
              <m:r>
                <w:rPr>
                  <w:rFonts w:ascii="Cambria Math" w:hAnsi="Cambria Math"/>
                </w:rPr>
                <m:t>~</m:t>
              </m:r>
            </m:oMath>
            <w:r>
              <w:rPr>
                <w:rFonts w:eastAsiaTheme="minorEastAsia"/>
              </w:rPr>
              <w:t>4</w:t>
            </w:r>
          </w:p>
        </w:tc>
        <w:tc>
          <w:tcPr>
            <w:tcW w:w="2368" w:type="dxa"/>
          </w:tcPr>
          <w:p w14:paraId="48AF9659" w14:textId="460B1BF9" w:rsidR="007F096B" w:rsidRPr="00C8023C" w:rsidRDefault="00C8023C" w:rsidP="005807D5">
            <w:r>
              <w:rPr>
                <w:noProof/>
              </w:rPr>
              <w:t>CH</w:t>
            </w:r>
            <w:r>
              <w:rPr>
                <w:noProof/>
                <w:vertAlign w:val="subscript"/>
              </w:rPr>
              <w:t>3</w:t>
            </w:r>
            <w:r>
              <w:rPr>
                <w:noProof/>
              </w:rPr>
              <w:t>COO</w:t>
            </w:r>
            <w:r>
              <w:rPr>
                <w:noProof/>
                <w:vertAlign w:val="superscript"/>
              </w:rPr>
              <w:t>-</w:t>
            </w:r>
          </w:p>
        </w:tc>
      </w:tr>
      <w:tr w:rsidR="007F096B" w14:paraId="795BB135" w14:textId="77777777" w:rsidTr="00C8023C">
        <w:tc>
          <w:tcPr>
            <w:tcW w:w="2332" w:type="dxa"/>
          </w:tcPr>
          <w:p w14:paraId="766567BA" w14:textId="77777777" w:rsidR="007F096B" w:rsidRDefault="007F096B" w:rsidP="005807D5">
            <w:r>
              <w:t>geprotoneerd aminen</w:t>
            </w:r>
          </w:p>
        </w:tc>
        <w:tc>
          <w:tcPr>
            <w:tcW w:w="2405" w:type="dxa"/>
          </w:tcPr>
          <w:p w14:paraId="2B494F32" w14:textId="77777777" w:rsidR="007F096B" w:rsidRPr="00EA753D" w:rsidRDefault="007F096B" w:rsidP="005807D5">
            <w:pPr>
              <w:rPr>
                <w:vertAlign w:val="superscript"/>
              </w:rPr>
            </w:pPr>
            <w:r>
              <w:t>NH</w:t>
            </w:r>
            <w:r>
              <w:rPr>
                <w:vertAlign w:val="subscript"/>
              </w:rPr>
              <w:t>4</w:t>
            </w:r>
            <w:r>
              <w:rPr>
                <w:vertAlign w:val="superscript"/>
              </w:rPr>
              <w:t>+</w:t>
            </w:r>
            <w:r>
              <w:t>Cl</w:t>
            </w:r>
            <w:r>
              <w:rPr>
                <w:vertAlign w:val="superscript"/>
              </w:rPr>
              <w:sym w:font="Symbol" w:char="F02D"/>
            </w:r>
          </w:p>
        </w:tc>
        <w:tc>
          <w:tcPr>
            <w:tcW w:w="1967" w:type="dxa"/>
          </w:tcPr>
          <w:p w14:paraId="366FF81F" w14:textId="77777777" w:rsidR="007F096B" w:rsidRDefault="007F096B" w:rsidP="005807D5">
            <w:pPr>
              <w:jc w:val="center"/>
            </w:pPr>
            <w:r>
              <w:t>9-11</w:t>
            </w:r>
          </w:p>
        </w:tc>
        <w:tc>
          <w:tcPr>
            <w:tcW w:w="2368" w:type="dxa"/>
          </w:tcPr>
          <w:p w14:paraId="008E97A1" w14:textId="77777777" w:rsidR="007F096B" w:rsidRPr="00EA753D" w:rsidRDefault="007F096B" w:rsidP="005807D5">
            <w:r>
              <w:t>NH</w:t>
            </w:r>
            <w:r>
              <w:rPr>
                <w:vertAlign w:val="subscript"/>
              </w:rPr>
              <w:t>3</w:t>
            </w:r>
          </w:p>
        </w:tc>
      </w:tr>
      <w:tr w:rsidR="007F096B" w14:paraId="26806A18" w14:textId="77777777" w:rsidTr="00C8023C">
        <w:tc>
          <w:tcPr>
            <w:tcW w:w="2332" w:type="dxa"/>
          </w:tcPr>
          <w:p w14:paraId="4DAA4786" w14:textId="77777777" w:rsidR="007F096B" w:rsidRDefault="007F096B" w:rsidP="005807D5">
            <w:r>
              <w:t>thiolen</w:t>
            </w:r>
          </w:p>
        </w:tc>
        <w:tc>
          <w:tcPr>
            <w:tcW w:w="2405" w:type="dxa"/>
          </w:tcPr>
          <w:p w14:paraId="1886BC12" w14:textId="77777777" w:rsidR="007F096B" w:rsidRPr="00EA753D" w:rsidRDefault="007F096B" w:rsidP="005807D5">
            <w:r>
              <w:t>CH</w:t>
            </w:r>
            <w:r>
              <w:rPr>
                <w:vertAlign w:val="subscript"/>
              </w:rPr>
              <w:t>3</w:t>
            </w:r>
            <w:r>
              <w:t>S</w:t>
            </w:r>
            <w:r>
              <w:sym w:font="Symbol" w:char="F02D"/>
            </w:r>
            <w:r>
              <w:t>H</w:t>
            </w:r>
          </w:p>
        </w:tc>
        <w:tc>
          <w:tcPr>
            <w:tcW w:w="1967" w:type="dxa"/>
          </w:tcPr>
          <w:p w14:paraId="03E9B098" w14:textId="77777777" w:rsidR="007F096B" w:rsidRDefault="007F096B" w:rsidP="005807D5">
            <w:pPr>
              <w:jc w:val="center"/>
            </w:pPr>
            <w:r>
              <w:t>13</w:t>
            </w:r>
          </w:p>
        </w:tc>
        <w:tc>
          <w:tcPr>
            <w:tcW w:w="2368" w:type="dxa"/>
          </w:tcPr>
          <w:p w14:paraId="37287795" w14:textId="77777777" w:rsidR="007F096B" w:rsidRPr="00EA753D" w:rsidRDefault="007F096B" w:rsidP="005807D5">
            <w:pPr>
              <w:rPr>
                <w:vertAlign w:val="superscript"/>
              </w:rPr>
            </w:pPr>
            <w:r>
              <w:t>CH</w:t>
            </w:r>
            <w:r>
              <w:rPr>
                <w:vertAlign w:val="subscript"/>
              </w:rPr>
              <w:t>3</w:t>
            </w:r>
            <w:r>
              <w:t>S</w:t>
            </w:r>
            <w:r>
              <w:rPr>
                <w:vertAlign w:val="superscript"/>
              </w:rPr>
              <w:sym w:font="Symbol" w:char="F02D"/>
            </w:r>
          </w:p>
        </w:tc>
      </w:tr>
      <w:tr w:rsidR="007F096B" w14:paraId="7A8A6689" w14:textId="77777777" w:rsidTr="00C8023C">
        <w:tc>
          <w:tcPr>
            <w:tcW w:w="2332" w:type="dxa"/>
          </w:tcPr>
          <w:p w14:paraId="10FC74D3" w14:textId="77777777" w:rsidR="007F096B" w:rsidRDefault="007F096B" w:rsidP="005807D5">
            <w:r>
              <w:t>water</w:t>
            </w:r>
          </w:p>
        </w:tc>
        <w:tc>
          <w:tcPr>
            <w:tcW w:w="2405" w:type="dxa"/>
          </w:tcPr>
          <w:p w14:paraId="401A838A" w14:textId="77777777" w:rsidR="007F096B" w:rsidRDefault="007F096B" w:rsidP="005807D5">
            <w:r>
              <w:t>HO</w:t>
            </w:r>
            <w:r>
              <w:sym w:font="Symbol" w:char="F02D"/>
            </w:r>
            <w:r>
              <w:t>H</w:t>
            </w:r>
          </w:p>
        </w:tc>
        <w:tc>
          <w:tcPr>
            <w:tcW w:w="1967" w:type="dxa"/>
          </w:tcPr>
          <w:p w14:paraId="54352A83" w14:textId="2D84F650" w:rsidR="007F096B" w:rsidRDefault="007F096B" w:rsidP="005807D5">
            <w:pPr>
              <w:jc w:val="center"/>
            </w:pPr>
            <w:r>
              <w:t>1</w:t>
            </w:r>
            <w:r w:rsidR="00C72B08">
              <w:t>4</w:t>
            </w:r>
          </w:p>
        </w:tc>
        <w:tc>
          <w:tcPr>
            <w:tcW w:w="2368" w:type="dxa"/>
          </w:tcPr>
          <w:p w14:paraId="16ACB437" w14:textId="77777777" w:rsidR="007F096B" w:rsidRPr="00EA753D" w:rsidRDefault="007F096B" w:rsidP="005807D5">
            <w:pPr>
              <w:rPr>
                <w:vertAlign w:val="superscript"/>
              </w:rPr>
            </w:pPr>
            <w:r>
              <w:t>HO</w:t>
            </w:r>
            <w:r>
              <w:rPr>
                <w:vertAlign w:val="superscript"/>
              </w:rPr>
              <w:sym w:font="Symbol" w:char="F02D"/>
            </w:r>
          </w:p>
        </w:tc>
      </w:tr>
      <w:tr w:rsidR="007F096B" w14:paraId="3266F523" w14:textId="77777777" w:rsidTr="00C8023C">
        <w:tc>
          <w:tcPr>
            <w:tcW w:w="2332" w:type="dxa"/>
          </w:tcPr>
          <w:p w14:paraId="2A8C9DB1" w14:textId="77777777" w:rsidR="007F096B" w:rsidRDefault="007F096B" w:rsidP="005807D5">
            <w:r>
              <w:t>alcohol</w:t>
            </w:r>
          </w:p>
        </w:tc>
        <w:tc>
          <w:tcPr>
            <w:tcW w:w="2405" w:type="dxa"/>
          </w:tcPr>
          <w:p w14:paraId="6F8A55F5" w14:textId="55E4C408" w:rsidR="007F096B" w:rsidRPr="00C8023C" w:rsidRDefault="00C8023C" w:rsidP="005807D5">
            <w:r>
              <w:rPr>
                <w:noProof/>
              </w:rPr>
              <w:t>CH</w:t>
            </w:r>
            <w:r>
              <w:rPr>
                <w:noProof/>
                <w:vertAlign w:val="subscript"/>
              </w:rPr>
              <w:t>3</w:t>
            </w:r>
            <w:r>
              <w:rPr>
                <w:noProof/>
              </w:rPr>
              <w:t>OH</w:t>
            </w:r>
          </w:p>
        </w:tc>
        <w:tc>
          <w:tcPr>
            <w:tcW w:w="1967" w:type="dxa"/>
          </w:tcPr>
          <w:p w14:paraId="29107CDC" w14:textId="77777777" w:rsidR="007F096B" w:rsidRDefault="007F096B" w:rsidP="005807D5">
            <w:pPr>
              <w:jc w:val="center"/>
            </w:pPr>
            <w:r>
              <w:t>17</w:t>
            </w:r>
          </w:p>
        </w:tc>
        <w:tc>
          <w:tcPr>
            <w:tcW w:w="2368" w:type="dxa"/>
          </w:tcPr>
          <w:p w14:paraId="7892CA47" w14:textId="0DC3D59B" w:rsidR="007F096B" w:rsidRPr="00C8023C" w:rsidRDefault="00C8023C" w:rsidP="005807D5">
            <w:r>
              <w:rPr>
                <w:noProof/>
              </w:rPr>
              <w:t>CH</w:t>
            </w:r>
            <w:r>
              <w:rPr>
                <w:noProof/>
                <w:vertAlign w:val="subscript"/>
              </w:rPr>
              <w:t>3</w:t>
            </w:r>
            <w:r>
              <w:rPr>
                <w:noProof/>
              </w:rPr>
              <w:t>O</w:t>
            </w:r>
            <w:r>
              <w:rPr>
                <w:noProof/>
                <w:vertAlign w:val="superscript"/>
              </w:rPr>
              <w:t>-</w:t>
            </w:r>
          </w:p>
        </w:tc>
      </w:tr>
      <w:tr w:rsidR="007F096B" w14:paraId="6CD6B25E" w14:textId="77777777" w:rsidTr="00C8023C">
        <w:tc>
          <w:tcPr>
            <w:tcW w:w="2332" w:type="dxa"/>
          </w:tcPr>
          <w:p w14:paraId="32D7168F" w14:textId="77777777" w:rsidR="007F096B" w:rsidRDefault="007F096B" w:rsidP="005807D5">
            <w:r>
              <w:t>keton/aldehyde</w:t>
            </w:r>
          </w:p>
        </w:tc>
        <w:tc>
          <w:tcPr>
            <w:tcW w:w="2405" w:type="dxa"/>
          </w:tcPr>
          <w:p w14:paraId="0089336F" w14:textId="6D507E0B" w:rsidR="007F096B" w:rsidRPr="00C8023C" w:rsidRDefault="00C8023C" w:rsidP="005807D5">
            <w:pPr>
              <w:rPr>
                <w:vertAlign w:val="subscript"/>
              </w:rPr>
            </w:pPr>
            <w:r>
              <w:t>CH</w:t>
            </w:r>
            <w:r>
              <w:rPr>
                <w:vertAlign w:val="subscript"/>
              </w:rPr>
              <w:t>3</w:t>
            </w:r>
            <w:r>
              <w:t>COCH</w:t>
            </w:r>
            <w:r>
              <w:rPr>
                <w:vertAlign w:val="subscript"/>
              </w:rPr>
              <w:t>3</w:t>
            </w:r>
          </w:p>
        </w:tc>
        <w:tc>
          <w:tcPr>
            <w:tcW w:w="1967" w:type="dxa"/>
          </w:tcPr>
          <w:p w14:paraId="2A86E7BE" w14:textId="77777777" w:rsidR="007F096B" w:rsidRDefault="007F096B" w:rsidP="005807D5">
            <w:pPr>
              <w:jc w:val="center"/>
            </w:pPr>
            <w:r>
              <w:t>20-24</w:t>
            </w:r>
          </w:p>
        </w:tc>
        <w:tc>
          <w:tcPr>
            <w:tcW w:w="2368" w:type="dxa"/>
          </w:tcPr>
          <w:p w14:paraId="14752344" w14:textId="4A33E4AE" w:rsidR="007F096B" w:rsidRPr="00C8023C" w:rsidRDefault="00C8023C" w:rsidP="005807D5">
            <w:pPr>
              <w:rPr>
                <w:vertAlign w:val="superscript"/>
              </w:rPr>
            </w:pPr>
            <w:r>
              <w:t>CH</w:t>
            </w:r>
            <w:r>
              <w:rPr>
                <w:vertAlign w:val="subscript"/>
              </w:rPr>
              <w:t>3</w:t>
            </w:r>
            <w:r>
              <w:t>COCH</w:t>
            </w:r>
            <w:r>
              <w:rPr>
                <w:vertAlign w:val="subscript"/>
              </w:rPr>
              <w:t>2</w:t>
            </w:r>
            <w:r>
              <w:rPr>
                <w:vertAlign w:val="superscript"/>
              </w:rPr>
              <w:t>-</w:t>
            </w:r>
          </w:p>
        </w:tc>
      </w:tr>
      <w:tr w:rsidR="007F096B" w14:paraId="2A8B7250" w14:textId="77777777" w:rsidTr="00C8023C">
        <w:tc>
          <w:tcPr>
            <w:tcW w:w="2332" w:type="dxa"/>
          </w:tcPr>
          <w:p w14:paraId="0385AD5C" w14:textId="77777777" w:rsidR="007F096B" w:rsidRDefault="007F096B" w:rsidP="005807D5">
            <w:r>
              <w:t>ester</w:t>
            </w:r>
          </w:p>
        </w:tc>
        <w:tc>
          <w:tcPr>
            <w:tcW w:w="2405" w:type="dxa"/>
          </w:tcPr>
          <w:p w14:paraId="3A585F30" w14:textId="4893B2F8" w:rsidR="007F096B" w:rsidRDefault="00C8023C" w:rsidP="005807D5">
            <w:r>
              <w:rPr>
                <w:noProof/>
              </w:rPr>
              <w:t>CH</w:t>
            </w:r>
            <w:r>
              <w:rPr>
                <w:noProof/>
                <w:vertAlign w:val="subscript"/>
              </w:rPr>
              <w:t>3</w:t>
            </w:r>
            <w:r>
              <w:rPr>
                <w:noProof/>
              </w:rPr>
              <w:t>COOCH</w:t>
            </w:r>
            <w:r>
              <w:rPr>
                <w:noProof/>
                <w:vertAlign w:val="subscript"/>
              </w:rPr>
              <w:t>3</w:t>
            </w:r>
          </w:p>
        </w:tc>
        <w:tc>
          <w:tcPr>
            <w:tcW w:w="1967" w:type="dxa"/>
          </w:tcPr>
          <w:p w14:paraId="6B489A30" w14:textId="77777777" w:rsidR="007F096B" w:rsidRDefault="007F096B" w:rsidP="005807D5">
            <w:pPr>
              <w:jc w:val="center"/>
            </w:pPr>
            <w:r>
              <w:t>25</w:t>
            </w:r>
          </w:p>
        </w:tc>
        <w:tc>
          <w:tcPr>
            <w:tcW w:w="2368" w:type="dxa"/>
          </w:tcPr>
          <w:p w14:paraId="5B5016E7" w14:textId="5D2C9EBF" w:rsidR="007F096B" w:rsidRPr="00C8023C" w:rsidRDefault="00C8023C" w:rsidP="005807D5">
            <w:pPr>
              <w:rPr>
                <w:vertAlign w:val="superscript"/>
              </w:rPr>
            </w:pPr>
            <w:r>
              <w:rPr>
                <w:noProof/>
              </w:rPr>
              <w:t>CH</w:t>
            </w:r>
            <w:r>
              <w:rPr>
                <w:noProof/>
                <w:vertAlign w:val="subscript"/>
              </w:rPr>
              <w:t>3</w:t>
            </w:r>
            <w:r>
              <w:rPr>
                <w:noProof/>
              </w:rPr>
              <w:t>COOCH</w:t>
            </w:r>
            <w:r>
              <w:rPr>
                <w:noProof/>
                <w:vertAlign w:val="subscript"/>
              </w:rPr>
              <w:t>2</w:t>
            </w:r>
            <w:r>
              <w:rPr>
                <w:noProof/>
                <w:vertAlign w:val="superscript"/>
              </w:rPr>
              <w:t>-</w:t>
            </w:r>
          </w:p>
        </w:tc>
      </w:tr>
      <w:tr w:rsidR="007F096B" w14:paraId="746E6BE8" w14:textId="77777777" w:rsidTr="00C8023C">
        <w:tc>
          <w:tcPr>
            <w:tcW w:w="2332" w:type="dxa"/>
          </w:tcPr>
          <w:p w14:paraId="42AD2B19" w14:textId="77777777" w:rsidR="007F096B" w:rsidRDefault="007F096B" w:rsidP="005807D5">
            <w:r>
              <w:t>nitril</w:t>
            </w:r>
          </w:p>
        </w:tc>
        <w:tc>
          <w:tcPr>
            <w:tcW w:w="2405" w:type="dxa"/>
          </w:tcPr>
          <w:p w14:paraId="085B353A" w14:textId="77777777" w:rsidR="007F096B" w:rsidRPr="00ED3B13" w:rsidRDefault="007F096B" w:rsidP="005807D5">
            <w:r>
              <w:t>H</w:t>
            </w:r>
            <w:r>
              <w:rPr>
                <w:vertAlign w:val="subscript"/>
              </w:rPr>
              <w:t>3</w:t>
            </w:r>
            <w:r>
              <w:t>C</w:t>
            </w:r>
            <w:r>
              <w:sym w:font="Symbol" w:char="F02D"/>
            </w:r>
            <w:r>
              <w:t>C</w:t>
            </w:r>
            <m:oMath>
              <m:r>
                <w:rPr>
                  <w:rFonts w:ascii="Cambria Math" w:hAnsi="Cambria Math"/>
                </w:rPr>
                <m:t>≡</m:t>
              </m:r>
            </m:oMath>
            <w:r>
              <w:rPr>
                <w:rFonts w:eastAsiaTheme="minorEastAsia"/>
              </w:rPr>
              <w:t>N</w:t>
            </w:r>
          </w:p>
        </w:tc>
        <w:tc>
          <w:tcPr>
            <w:tcW w:w="1967" w:type="dxa"/>
          </w:tcPr>
          <w:p w14:paraId="2E15AF10" w14:textId="77777777" w:rsidR="007F096B" w:rsidRDefault="007F096B" w:rsidP="005807D5">
            <w:pPr>
              <w:jc w:val="center"/>
            </w:pPr>
            <w:r>
              <w:t>25</w:t>
            </w:r>
          </w:p>
        </w:tc>
        <w:tc>
          <w:tcPr>
            <w:tcW w:w="2368" w:type="dxa"/>
          </w:tcPr>
          <w:p w14:paraId="10E9CD1C" w14:textId="77777777" w:rsidR="007F096B" w:rsidRPr="00ED3B13" w:rsidRDefault="007F096B" w:rsidP="005807D5">
            <w:r>
              <w:t>H</w:t>
            </w:r>
            <w:r>
              <w:rPr>
                <w:vertAlign w:val="subscript"/>
              </w:rPr>
              <w:t>2</w:t>
            </w:r>
            <w:r>
              <w:rPr>
                <w:vertAlign w:val="superscript"/>
              </w:rPr>
              <w:sym w:font="Symbol" w:char="F02D"/>
            </w:r>
            <w:r>
              <w:t>C</w:t>
            </w:r>
            <w:r>
              <w:sym w:font="Symbol" w:char="F02D"/>
            </w:r>
            <w:r>
              <w:t>C</w:t>
            </w:r>
            <w:r>
              <w:rPr>
                <w:rFonts w:ascii="Cambria Math" w:hAnsi="Cambria Math"/>
              </w:rPr>
              <w:t>≡N</w:t>
            </w:r>
          </w:p>
        </w:tc>
      </w:tr>
      <w:tr w:rsidR="007F096B" w14:paraId="41E00F54" w14:textId="77777777" w:rsidTr="00C8023C">
        <w:tc>
          <w:tcPr>
            <w:tcW w:w="2332" w:type="dxa"/>
          </w:tcPr>
          <w:p w14:paraId="4B2EA116" w14:textId="77777777" w:rsidR="007F096B" w:rsidRDefault="007F096B" w:rsidP="005807D5">
            <w:r>
              <w:t>alkyn</w:t>
            </w:r>
          </w:p>
        </w:tc>
        <w:tc>
          <w:tcPr>
            <w:tcW w:w="2405" w:type="dxa"/>
          </w:tcPr>
          <w:p w14:paraId="56E6A1EE" w14:textId="6D4C6010" w:rsidR="007F096B" w:rsidRDefault="00C8023C" w:rsidP="005807D5">
            <w:r>
              <w:t>HCCH</w:t>
            </w:r>
          </w:p>
        </w:tc>
        <w:tc>
          <w:tcPr>
            <w:tcW w:w="1967" w:type="dxa"/>
          </w:tcPr>
          <w:p w14:paraId="68DF189A" w14:textId="77777777" w:rsidR="007F096B" w:rsidRDefault="007F096B" w:rsidP="005807D5">
            <w:pPr>
              <w:jc w:val="center"/>
            </w:pPr>
            <w:r>
              <w:t>25</w:t>
            </w:r>
          </w:p>
        </w:tc>
        <w:tc>
          <w:tcPr>
            <w:tcW w:w="2368" w:type="dxa"/>
          </w:tcPr>
          <w:p w14:paraId="51BFB06C" w14:textId="4A41B994" w:rsidR="007F096B" w:rsidRPr="00C8023C" w:rsidRDefault="00C8023C" w:rsidP="005807D5">
            <w:pPr>
              <w:rPr>
                <w:vertAlign w:val="superscript"/>
              </w:rPr>
            </w:pPr>
            <w:r>
              <w:t>HCC</w:t>
            </w:r>
            <w:r>
              <w:rPr>
                <w:vertAlign w:val="superscript"/>
              </w:rPr>
              <w:t>-</w:t>
            </w:r>
          </w:p>
        </w:tc>
      </w:tr>
      <w:tr w:rsidR="007F096B" w14:paraId="62A6C9E6" w14:textId="77777777" w:rsidTr="00C8023C">
        <w:tc>
          <w:tcPr>
            <w:tcW w:w="2332" w:type="dxa"/>
          </w:tcPr>
          <w:p w14:paraId="6B03B8F9" w14:textId="77777777" w:rsidR="007F096B" w:rsidRDefault="007F096B" w:rsidP="005807D5">
            <w:r>
              <w:t>amine</w:t>
            </w:r>
          </w:p>
        </w:tc>
        <w:tc>
          <w:tcPr>
            <w:tcW w:w="2405" w:type="dxa"/>
          </w:tcPr>
          <w:p w14:paraId="08DC1748" w14:textId="77777777" w:rsidR="007F096B" w:rsidRPr="008A7B99" w:rsidRDefault="007F096B" w:rsidP="005807D5">
            <w:pPr>
              <w:rPr>
                <w:vertAlign w:val="subscript"/>
              </w:rPr>
            </w:pPr>
            <w:r>
              <w:t>NH</w:t>
            </w:r>
            <w:r>
              <w:rPr>
                <w:vertAlign w:val="subscript"/>
              </w:rPr>
              <w:t>3</w:t>
            </w:r>
          </w:p>
        </w:tc>
        <w:tc>
          <w:tcPr>
            <w:tcW w:w="1967" w:type="dxa"/>
          </w:tcPr>
          <w:p w14:paraId="7E75CB24" w14:textId="77777777" w:rsidR="007F096B" w:rsidRDefault="007F096B" w:rsidP="005807D5">
            <w:pPr>
              <w:jc w:val="center"/>
            </w:pPr>
            <w:r>
              <w:rPr>
                <w:rFonts w:ascii="Cambria Math" w:hAnsi="Cambria Math"/>
              </w:rPr>
              <w:t>~</w:t>
            </w:r>
            <w:r>
              <w:t>35-38</w:t>
            </w:r>
          </w:p>
        </w:tc>
        <w:tc>
          <w:tcPr>
            <w:tcW w:w="2368" w:type="dxa"/>
          </w:tcPr>
          <w:p w14:paraId="07FF27CE" w14:textId="77777777" w:rsidR="007F096B" w:rsidRPr="008A7B99" w:rsidRDefault="007F096B" w:rsidP="005807D5">
            <w:pPr>
              <w:rPr>
                <w:vertAlign w:val="subscript"/>
              </w:rPr>
            </w:pPr>
            <w:r>
              <w:rPr>
                <w:vertAlign w:val="superscript"/>
              </w:rPr>
              <w:sym w:font="Symbol" w:char="F02D"/>
            </w:r>
            <w:r>
              <w:t>NH</w:t>
            </w:r>
            <w:r>
              <w:rPr>
                <w:vertAlign w:val="subscript"/>
              </w:rPr>
              <w:t>2</w:t>
            </w:r>
          </w:p>
        </w:tc>
      </w:tr>
      <w:tr w:rsidR="007F096B" w14:paraId="243BE06D" w14:textId="77777777" w:rsidTr="00C8023C">
        <w:tc>
          <w:tcPr>
            <w:tcW w:w="2332" w:type="dxa"/>
          </w:tcPr>
          <w:p w14:paraId="339C6202" w14:textId="77777777" w:rsidR="007F096B" w:rsidRDefault="007F096B" w:rsidP="005807D5">
            <w:r>
              <w:t>waterstof</w:t>
            </w:r>
          </w:p>
        </w:tc>
        <w:tc>
          <w:tcPr>
            <w:tcW w:w="2405" w:type="dxa"/>
          </w:tcPr>
          <w:p w14:paraId="1168BE52" w14:textId="40A64029" w:rsidR="007F096B" w:rsidRPr="00C8023C" w:rsidRDefault="007F096B" w:rsidP="005807D5">
            <w:pPr>
              <w:rPr>
                <w:vertAlign w:val="subscript"/>
              </w:rPr>
            </w:pPr>
            <w:r>
              <w:t>H</w:t>
            </w:r>
            <w:r w:rsidR="00C8023C">
              <w:rPr>
                <w:vertAlign w:val="subscript"/>
              </w:rPr>
              <w:t>2</w:t>
            </w:r>
          </w:p>
        </w:tc>
        <w:tc>
          <w:tcPr>
            <w:tcW w:w="1967" w:type="dxa"/>
          </w:tcPr>
          <w:p w14:paraId="7A5A1039" w14:textId="77777777" w:rsidR="007F096B" w:rsidRDefault="007F096B" w:rsidP="005807D5">
            <w:pPr>
              <w:jc w:val="center"/>
            </w:pPr>
            <w:r>
              <w:t>42</w:t>
            </w:r>
          </w:p>
        </w:tc>
        <w:tc>
          <w:tcPr>
            <w:tcW w:w="2368" w:type="dxa"/>
          </w:tcPr>
          <w:p w14:paraId="6C2D6300" w14:textId="77777777" w:rsidR="007F096B" w:rsidRPr="00ED3B13" w:rsidRDefault="007F096B" w:rsidP="005807D5">
            <w:pPr>
              <w:rPr>
                <w:vertAlign w:val="superscript"/>
              </w:rPr>
            </w:pPr>
            <w:r>
              <w:t>H</w:t>
            </w:r>
            <w:r>
              <w:rPr>
                <w:vertAlign w:val="superscript"/>
              </w:rPr>
              <w:sym w:font="Symbol" w:char="F02D"/>
            </w:r>
          </w:p>
        </w:tc>
      </w:tr>
      <w:tr w:rsidR="007F096B" w14:paraId="38F363F5" w14:textId="77777777" w:rsidTr="00C8023C">
        <w:tc>
          <w:tcPr>
            <w:tcW w:w="2332" w:type="dxa"/>
          </w:tcPr>
          <w:p w14:paraId="281D7EF4" w14:textId="77777777" w:rsidR="007F096B" w:rsidRDefault="007F096B" w:rsidP="005807D5">
            <w:r>
              <w:t>alkeen</w:t>
            </w:r>
          </w:p>
        </w:tc>
        <w:tc>
          <w:tcPr>
            <w:tcW w:w="2405" w:type="dxa"/>
          </w:tcPr>
          <w:p w14:paraId="0E9C29D0" w14:textId="22A963DD" w:rsidR="007F096B" w:rsidRPr="00C8023C" w:rsidRDefault="00C8023C" w:rsidP="005807D5">
            <w:pPr>
              <w:rPr>
                <w:vertAlign w:val="subscript"/>
              </w:rPr>
            </w:pPr>
            <w:r>
              <w:t>CH</w:t>
            </w:r>
            <w:r>
              <w:rPr>
                <w:vertAlign w:val="subscript"/>
              </w:rPr>
              <w:t>2</w:t>
            </w:r>
            <w:r>
              <w:t>CH</w:t>
            </w:r>
            <w:r>
              <w:rPr>
                <w:vertAlign w:val="subscript"/>
              </w:rPr>
              <w:t>2</w:t>
            </w:r>
          </w:p>
        </w:tc>
        <w:tc>
          <w:tcPr>
            <w:tcW w:w="1967" w:type="dxa"/>
          </w:tcPr>
          <w:p w14:paraId="17FCDBDE" w14:textId="77777777" w:rsidR="007F096B" w:rsidRDefault="007F096B" w:rsidP="005807D5">
            <w:pPr>
              <w:jc w:val="center"/>
            </w:pPr>
            <w:r>
              <w:rPr>
                <w:rFonts w:ascii="Cambria Math" w:hAnsi="Cambria Math"/>
              </w:rPr>
              <w:t>~</w:t>
            </w:r>
            <w:r>
              <w:t>43</w:t>
            </w:r>
          </w:p>
        </w:tc>
        <w:tc>
          <w:tcPr>
            <w:tcW w:w="2368" w:type="dxa"/>
          </w:tcPr>
          <w:p w14:paraId="5A8B9C2D" w14:textId="02139046" w:rsidR="007F096B" w:rsidRPr="00C8023C" w:rsidRDefault="00C8023C" w:rsidP="005807D5">
            <w:pPr>
              <w:rPr>
                <w:vertAlign w:val="superscript"/>
              </w:rPr>
            </w:pPr>
            <w:r>
              <w:t>CH</w:t>
            </w:r>
            <w:r>
              <w:rPr>
                <w:vertAlign w:val="subscript"/>
              </w:rPr>
              <w:t>2</w:t>
            </w:r>
            <w:r>
              <w:t>CH</w:t>
            </w:r>
            <w:r>
              <w:rPr>
                <w:vertAlign w:val="superscript"/>
              </w:rPr>
              <w:t>-</w:t>
            </w:r>
          </w:p>
        </w:tc>
      </w:tr>
      <w:tr w:rsidR="007F096B" w14:paraId="1CEA8FAB" w14:textId="77777777" w:rsidTr="00C8023C">
        <w:tc>
          <w:tcPr>
            <w:tcW w:w="2332" w:type="dxa"/>
          </w:tcPr>
          <w:p w14:paraId="6C4E8046" w14:textId="77777777" w:rsidR="007F096B" w:rsidRDefault="007F096B" w:rsidP="005807D5">
            <w:r>
              <w:t>alkaan</w:t>
            </w:r>
          </w:p>
        </w:tc>
        <w:tc>
          <w:tcPr>
            <w:tcW w:w="2405" w:type="dxa"/>
          </w:tcPr>
          <w:p w14:paraId="1A9BE835" w14:textId="678E52A6" w:rsidR="007F096B" w:rsidRPr="00C8023C" w:rsidRDefault="00C8023C" w:rsidP="005807D5">
            <w:pPr>
              <w:rPr>
                <w:vertAlign w:val="subscript"/>
              </w:rPr>
            </w:pPr>
            <w:r>
              <w:rPr>
                <w:noProof/>
              </w:rPr>
              <w:t>CH</w:t>
            </w:r>
            <w:r>
              <w:rPr>
                <w:noProof/>
                <w:vertAlign w:val="subscript"/>
              </w:rPr>
              <w:t>3</w:t>
            </w:r>
            <w:r>
              <w:rPr>
                <w:noProof/>
              </w:rPr>
              <w:t>CH</w:t>
            </w:r>
            <w:r>
              <w:rPr>
                <w:noProof/>
                <w:vertAlign w:val="subscript"/>
              </w:rPr>
              <w:t>3</w:t>
            </w:r>
          </w:p>
        </w:tc>
        <w:tc>
          <w:tcPr>
            <w:tcW w:w="1967" w:type="dxa"/>
          </w:tcPr>
          <w:p w14:paraId="6A27E695" w14:textId="77777777" w:rsidR="007F096B" w:rsidRDefault="007F096B" w:rsidP="005807D5">
            <w:pPr>
              <w:jc w:val="center"/>
            </w:pPr>
            <w:r>
              <w:rPr>
                <w:rFonts w:ascii="Cambria Math" w:hAnsi="Cambria Math"/>
              </w:rPr>
              <w:t>~</w:t>
            </w:r>
            <w:r>
              <w:t>50</w:t>
            </w:r>
          </w:p>
        </w:tc>
        <w:tc>
          <w:tcPr>
            <w:tcW w:w="2368" w:type="dxa"/>
          </w:tcPr>
          <w:p w14:paraId="17C5DE37" w14:textId="7923A598" w:rsidR="007F096B" w:rsidRPr="00C8023C" w:rsidRDefault="00C8023C" w:rsidP="005807D5">
            <w:pPr>
              <w:rPr>
                <w:vertAlign w:val="superscript"/>
              </w:rPr>
            </w:pPr>
            <w:r>
              <w:rPr>
                <w:noProof/>
              </w:rPr>
              <w:t>CH</w:t>
            </w:r>
            <w:r>
              <w:rPr>
                <w:noProof/>
                <w:vertAlign w:val="subscript"/>
              </w:rPr>
              <w:t>3</w:t>
            </w:r>
            <w:r>
              <w:rPr>
                <w:noProof/>
              </w:rPr>
              <w:t>CH</w:t>
            </w:r>
            <w:r>
              <w:rPr>
                <w:noProof/>
                <w:vertAlign w:val="subscript"/>
              </w:rPr>
              <w:t>2</w:t>
            </w:r>
            <w:r>
              <w:rPr>
                <w:noProof/>
                <w:vertAlign w:val="superscript"/>
              </w:rPr>
              <w:t>-</w:t>
            </w:r>
          </w:p>
        </w:tc>
      </w:tr>
    </w:tbl>
    <w:p w14:paraId="2D9B9DB7" w14:textId="77777777" w:rsidR="00D9714B" w:rsidRDefault="00D9714B" w:rsidP="00D9714B"/>
    <w:p w14:paraId="12D3062D" w14:textId="77777777" w:rsidR="00D9714B" w:rsidRDefault="00D9714B" w:rsidP="00D9714B"/>
    <w:p w14:paraId="3886D41C" w14:textId="7877465B" w:rsidR="00D9714B" w:rsidRPr="00D9714B" w:rsidRDefault="00D9714B" w:rsidP="00D9714B">
      <w:pPr>
        <w:sectPr w:rsidR="00D9714B" w:rsidRPr="00D9714B">
          <w:pgSz w:w="11906" w:h="16838"/>
          <w:pgMar w:top="1417" w:right="1417" w:bottom="1417" w:left="1417" w:header="708" w:footer="708" w:gutter="0"/>
          <w:cols w:space="708"/>
          <w:docGrid w:linePitch="360"/>
        </w:sectPr>
      </w:pPr>
    </w:p>
    <w:p w14:paraId="278403E0" w14:textId="4AF432B0" w:rsidR="007F096B" w:rsidRDefault="007F096B" w:rsidP="006427BF">
      <w:pPr>
        <w:pStyle w:val="Kop3"/>
      </w:pPr>
      <w:bookmarkStart w:id="370" w:name="_Toc504672748"/>
      <w:bookmarkStart w:id="371" w:name="_Toc36411241"/>
      <w:r>
        <w:lastRenderedPageBreak/>
        <w:t>Opmerkingen bij zuren</w:t>
      </w:r>
      <w:bookmarkEnd w:id="370"/>
      <w:bookmarkEnd w:id="371"/>
      <w:r>
        <w:tab/>
      </w:r>
      <w:r>
        <w:tab/>
      </w:r>
    </w:p>
    <w:p w14:paraId="15497563" w14:textId="3E291C93" w:rsidR="00616FAC" w:rsidRDefault="00616FAC" w:rsidP="00260937">
      <w:pPr>
        <w:jc w:val="both"/>
      </w:pPr>
    </w:p>
    <w:p w14:paraId="4A3A036D" w14:textId="27BF1C6E" w:rsidR="00616FAC" w:rsidRDefault="00616FAC" w:rsidP="00260937">
      <w:pPr>
        <w:jc w:val="both"/>
        <w:rPr>
          <w:i/>
          <w:iCs/>
          <w:u w:val="single"/>
        </w:rPr>
      </w:pPr>
      <w:r>
        <w:rPr>
          <w:i/>
          <w:iCs/>
          <w:u w:val="single"/>
        </w:rPr>
        <w:t>Waterstofjodide</w:t>
      </w:r>
    </w:p>
    <w:p w14:paraId="05491F1E" w14:textId="4F44ADDE" w:rsidR="00616FAC" w:rsidRDefault="00616FAC" w:rsidP="00260937">
      <w:pPr>
        <w:jc w:val="both"/>
      </w:pPr>
      <w:r>
        <w:t>Molecuulformule: HI</w:t>
      </w:r>
    </w:p>
    <w:p w14:paraId="03AF417E" w14:textId="588729DC" w:rsidR="00616FAC" w:rsidRDefault="00616FAC" w:rsidP="00260937">
      <w:pPr>
        <w:jc w:val="both"/>
      </w:pPr>
      <w:r>
        <w:t>Nuttig voor:</w:t>
      </w:r>
    </w:p>
    <w:p w14:paraId="15FD9D02" w14:textId="2BF666D2" w:rsidR="00616FAC" w:rsidRDefault="00616FAC" w:rsidP="00260937">
      <w:pPr>
        <w:pStyle w:val="Lijstalinea"/>
        <w:numPr>
          <w:ilvl w:val="0"/>
          <w:numId w:val="18"/>
        </w:numPr>
        <w:jc w:val="both"/>
      </w:pPr>
      <w:r>
        <w:t>Additie aan alkeen/alkyn: vindt plaats aan meest gesubstitueerde C atoom.</w:t>
      </w:r>
    </w:p>
    <w:p w14:paraId="26D34994" w14:textId="72E5EE2B" w:rsidR="00616FAC" w:rsidRDefault="00616FAC" w:rsidP="00260937">
      <w:pPr>
        <w:pStyle w:val="Lijstalinea"/>
        <w:numPr>
          <w:ilvl w:val="0"/>
          <w:numId w:val="18"/>
        </w:numPr>
        <w:jc w:val="both"/>
      </w:pPr>
      <w:r>
        <w:t>Vorming halogeenalkaan uit alcohol.</w:t>
      </w:r>
    </w:p>
    <w:p w14:paraId="79EED011" w14:textId="60E14944" w:rsidR="00616FAC" w:rsidRDefault="00616FAC" w:rsidP="00260937">
      <w:pPr>
        <w:pStyle w:val="Lijstalinea"/>
        <w:numPr>
          <w:ilvl w:val="0"/>
          <w:numId w:val="18"/>
        </w:numPr>
        <w:jc w:val="both"/>
      </w:pPr>
      <w:r>
        <w:t>Beste reagens voor splitsen van ether in alcohol en halogeenalkaan.</w:t>
      </w:r>
    </w:p>
    <w:p w14:paraId="3DC4984F" w14:textId="0058CEE5" w:rsidR="00616FAC" w:rsidRDefault="00616FAC" w:rsidP="00260937">
      <w:pPr>
        <w:jc w:val="both"/>
      </w:pPr>
    </w:p>
    <w:p w14:paraId="6A05E0CF" w14:textId="590ECC43" w:rsidR="00616FAC" w:rsidRDefault="00616FAC" w:rsidP="00260937">
      <w:pPr>
        <w:jc w:val="both"/>
        <w:rPr>
          <w:i/>
          <w:iCs/>
          <w:u w:val="single"/>
        </w:rPr>
      </w:pPr>
      <w:r>
        <w:rPr>
          <w:i/>
          <w:iCs/>
          <w:u w:val="single"/>
        </w:rPr>
        <w:t>Waterstofbromide</w:t>
      </w:r>
    </w:p>
    <w:p w14:paraId="77D4B1A4" w14:textId="2386746F" w:rsidR="00616FAC" w:rsidRDefault="00616FAC" w:rsidP="00260937">
      <w:pPr>
        <w:jc w:val="both"/>
      </w:pPr>
      <w:r>
        <w:t>Molecuulformule: HBr</w:t>
      </w:r>
    </w:p>
    <w:p w14:paraId="3F2542B6" w14:textId="14B7A002" w:rsidR="00616FAC" w:rsidRDefault="00616FAC" w:rsidP="00260937">
      <w:pPr>
        <w:jc w:val="both"/>
      </w:pPr>
      <w:r>
        <w:t>Nuttig voor:</w:t>
      </w:r>
    </w:p>
    <w:p w14:paraId="63822B24" w14:textId="204F8B6E" w:rsidR="00616FAC" w:rsidRDefault="00616FAC" w:rsidP="00260937">
      <w:pPr>
        <w:pStyle w:val="Lijstalinea"/>
        <w:numPr>
          <w:ilvl w:val="0"/>
          <w:numId w:val="18"/>
        </w:numPr>
        <w:jc w:val="both"/>
      </w:pPr>
      <w:r>
        <w:t xml:space="preserve">Additie aan alkeen/alkyn: vindt plaats aan meest gesubstitueerde C atoom. </w:t>
      </w:r>
    </w:p>
    <w:p w14:paraId="26A4C7C4" w14:textId="498F2F9C" w:rsidR="00616FAC" w:rsidRDefault="00616FAC" w:rsidP="00260937">
      <w:pPr>
        <w:pStyle w:val="Lijstalinea"/>
        <w:numPr>
          <w:ilvl w:val="0"/>
          <w:numId w:val="18"/>
        </w:numPr>
        <w:jc w:val="both"/>
      </w:pPr>
      <w:r>
        <w:t>Vorming halogeenalkaan uit alcohol.</w:t>
      </w:r>
    </w:p>
    <w:p w14:paraId="15225621" w14:textId="3DF30EB8" w:rsidR="00616FAC" w:rsidRDefault="00616FAC" w:rsidP="00260937">
      <w:pPr>
        <w:pStyle w:val="Lijstalinea"/>
        <w:numPr>
          <w:ilvl w:val="0"/>
          <w:numId w:val="18"/>
        </w:numPr>
        <w:jc w:val="both"/>
      </w:pPr>
      <w:r>
        <w:t>Additie aan alkaan onder radicaalomstandigheden.</w:t>
      </w:r>
    </w:p>
    <w:p w14:paraId="30887C04" w14:textId="620A2DA9" w:rsidR="00616FAC" w:rsidRDefault="00616FAC" w:rsidP="00260937">
      <w:pPr>
        <w:jc w:val="both"/>
      </w:pPr>
    </w:p>
    <w:p w14:paraId="3B86A87A" w14:textId="5CAFA30B" w:rsidR="00616FAC" w:rsidRDefault="00616FAC" w:rsidP="00260937">
      <w:pPr>
        <w:jc w:val="both"/>
        <w:rPr>
          <w:i/>
          <w:iCs/>
          <w:u w:val="single"/>
        </w:rPr>
      </w:pPr>
      <w:r>
        <w:rPr>
          <w:i/>
          <w:iCs/>
          <w:u w:val="single"/>
        </w:rPr>
        <w:t>Waterstofchloride</w:t>
      </w:r>
    </w:p>
    <w:p w14:paraId="0FC832E3" w14:textId="2B040924" w:rsidR="00616FAC" w:rsidRDefault="00616FAC" w:rsidP="00260937">
      <w:pPr>
        <w:jc w:val="both"/>
      </w:pPr>
      <w:r>
        <w:t>Molecuulformule: HCl</w:t>
      </w:r>
    </w:p>
    <w:p w14:paraId="4BF65412" w14:textId="346DCC76" w:rsidR="00616FAC" w:rsidRDefault="00616FAC" w:rsidP="00260937">
      <w:pPr>
        <w:jc w:val="both"/>
      </w:pPr>
      <w:r>
        <w:t>Nuttig voor:</w:t>
      </w:r>
    </w:p>
    <w:p w14:paraId="73498921" w14:textId="794F9AD7" w:rsidR="00616FAC" w:rsidRDefault="00616FAC" w:rsidP="00260937">
      <w:pPr>
        <w:pStyle w:val="Lijstalinea"/>
        <w:numPr>
          <w:ilvl w:val="0"/>
          <w:numId w:val="18"/>
        </w:numPr>
        <w:jc w:val="both"/>
      </w:pPr>
      <w:r>
        <w:t>Additie aan alkeen/alkyn: vindt plaats aan meest gesubstitueerde C atoom.</w:t>
      </w:r>
    </w:p>
    <w:p w14:paraId="7DF41B2B" w14:textId="454389A0" w:rsidR="00616FAC" w:rsidRDefault="00616FAC" w:rsidP="00260937">
      <w:pPr>
        <w:pStyle w:val="Lijstalinea"/>
        <w:numPr>
          <w:ilvl w:val="0"/>
          <w:numId w:val="18"/>
        </w:numPr>
        <w:jc w:val="both"/>
      </w:pPr>
      <w:r>
        <w:t>Vorming halogeenalkaan uit alcohol.</w:t>
      </w:r>
    </w:p>
    <w:p w14:paraId="4B0395BE" w14:textId="0B4C61CE" w:rsidR="00616FAC" w:rsidRDefault="00616FAC" w:rsidP="00260937">
      <w:pPr>
        <w:jc w:val="both"/>
      </w:pPr>
    </w:p>
    <w:p w14:paraId="0C50C6EC" w14:textId="63369B50" w:rsidR="00616FAC" w:rsidRDefault="00616FAC" w:rsidP="00260937">
      <w:pPr>
        <w:jc w:val="both"/>
        <w:rPr>
          <w:i/>
          <w:iCs/>
          <w:u w:val="single"/>
        </w:rPr>
      </w:pPr>
      <w:r>
        <w:rPr>
          <w:i/>
          <w:iCs/>
          <w:u w:val="single"/>
        </w:rPr>
        <w:t>Zwavelzuur</w:t>
      </w:r>
    </w:p>
    <w:p w14:paraId="56841926" w14:textId="51C4930D" w:rsidR="00616FAC" w:rsidRDefault="00616FAC" w:rsidP="00260937">
      <w:pPr>
        <w:jc w:val="both"/>
      </w:pPr>
      <w:r>
        <w:t>Molecuulformule: H</w:t>
      </w:r>
      <w:r>
        <w:rPr>
          <w:vertAlign w:val="subscript"/>
        </w:rPr>
        <w:t>2</w:t>
      </w:r>
      <w:r>
        <w:t>SO</w:t>
      </w:r>
      <w:r>
        <w:rPr>
          <w:vertAlign w:val="subscript"/>
        </w:rPr>
        <w:t>4</w:t>
      </w:r>
    </w:p>
    <w:p w14:paraId="7BF77CCD" w14:textId="21DE6FF1" w:rsidR="00616FAC" w:rsidRDefault="00616FAC" w:rsidP="00260937">
      <w:pPr>
        <w:jc w:val="both"/>
      </w:pPr>
      <w:r>
        <w:t>Nuttig voor:</w:t>
      </w:r>
    </w:p>
    <w:p w14:paraId="6D79352F" w14:textId="4A214092" w:rsidR="00616FAC" w:rsidRDefault="00616FAC" w:rsidP="00260937">
      <w:pPr>
        <w:pStyle w:val="Lijstalinea"/>
        <w:numPr>
          <w:ilvl w:val="0"/>
          <w:numId w:val="18"/>
        </w:numPr>
        <w:jc w:val="both"/>
      </w:pPr>
      <w:r>
        <w:t>Niet nucleofiel zuur. Goed voor E1 reacties.</w:t>
      </w:r>
    </w:p>
    <w:p w14:paraId="78B7061D" w14:textId="08BE63EE" w:rsidR="00616FAC" w:rsidRDefault="00616FAC" w:rsidP="00260937">
      <w:pPr>
        <w:pStyle w:val="Lijstalinea"/>
        <w:numPr>
          <w:ilvl w:val="0"/>
          <w:numId w:val="18"/>
        </w:numPr>
        <w:jc w:val="both"/>
      </w:pPr>
      <w:r>
        <w:t>Sulfonering aromaat</w:t>
      </w:r>
      <w:r w:rsidR="00EF437A">
        <w:t>.</w:t>
      </w:r>
    </w:p>
    <w:p w14:paraId="7DF78F40" w14:textId="36AE3ED0" w:rsidR="00616FAC" w:rsidRDefault="00616FAC" w:rsidP="00260937">
      <w:pPr>
        <w:jc w:val="both"/>
      </w:pPr>
    </w:p>
    <w:p w14:paraId="55AC7140" w14:textId="4CE73380" w:rsidR="00616FAC" w:rsidRDefault="00616FAC" w:rsidP="00260937">
      <w:pPr>
        <w:jc w:val="both"/>
        <w:rPr>
          <w:i/>
          <w:iCs/>
          <w:u w:val="single"/>
        </w:rPr>
      </w:pPr>
      <w:r>
        <w:rPr>
          <w:i/>
          <w:iCs/>
          <w:u w:val="single"/>
        </w:rPr>
        <w:t>Salpeterzuur</w:t>
      </w:r>
    </w:p>
    <w:p w14:paraId="4D4049AB" w14:textId="109D2AF1" w:rsidR="00616FAC" w:rsidRDefault="00616FAC" w:rsidP="00260937">
      <w:pPr>
        <w:jc w:val="both"/>
      </w:pPr>
      <w:r>
        <w:t>Molecuulformule: HNO</w:t>
      </w:r>
      <w:r>
        <w:rPr>
          <w:vertAlign w:val="subscript"/>
        </w:rPr>
        <w:t>3</w:t>
      </w:r>
    </w:p>
    <w:p w14:paraId="78852B56" w14:textId="41DDB91A" w:rsidR="00616FAC" w:rsidRDefault="00616FAC" w:rsidP="00260937">
      <w:pPr>
        <w:jc w:val="both"/>
      </w:pPr>
      <w:r>
        <w:t>pK</w:t>
      </w:r>
      <w:r>
        <w:rPr>
          <w:vertAlign w:val="subscript"/>
        </w:rPr>
        <w:t>z</w:t>
      </w:r>
      <w:r>
        <w:t>= -1.3</w:t>
      </w:r>
    </w:p>
    <w:p w14:paraId="7212E5E6" w14:textId="2F714FB7" w:rsidR="00616FAC" w:rsidRDefault="00616FAC" w:rsidP="00260937">
      <w:pPr>
        <w:jc w:val="both"/>
      </w:pPr>
      <w:r>
        <w:t>Nuttig voor:</w:t>
      </w:r>
    </w:p>
    <w:p w14:paraId="290BFCB1" w14:textId="640E040D" w:rsidR="00616FAC" w:rsidRDefault="00616FAC" w:rsidP="00260937">
      <w:pPr>
        <w:pStyle w:val="Lijstalinea"/>
        <w:numPr>
          <w:ilvl w:val="0"/>
          <w:numId w:val="18"/>
        </w:numPr>
        <w:jc w:val="both"/>
      </w:pPr>
      <w:r>
        <w:t>Nitrering aromaat</w:t>
      </w:r>
      <w:r w:rsidR="00EF437A">
        <w:t>.</w:t>
      </w:r>
    </w:p>
    <w:p w14:paraId="0F2528F8" w14:textId="6AAB05F7" w:rsidR="00616FAC" w:rsidRDefault="00616FAC" w:rsidP="00260937">
      <w:pPr>
        <w:jc w:val="both"/>
      </w:pPr>
    </w:p>
    <w:p w14:paraId="78AD2EF9" w14:textId="66D9CF00" w:rsidR="00616FAC" w:rsidRDefault="00616FAC" w:rsidP="00260937">
      <w:pPr>
        <w:jc w:val="both"/>
        <w:rPr>
          <w:i/>
          <w:iCs/>
          <w:u w:val="single"/>
        </w:rPr>
      </w:pPr>
      <w:r>
        <w:rPr>
          <w:i/>
          <w:iCs/>
          <w:u w:val="single"/>
        </w:rPr>
        <w:t>Chroomzuur</w:t>
      </w:r>
    </w:p>
    <w:p w14:paraId="18393CAF" w14:textId="668858BD" w:rsidR="00616FAC" w:rsidRDefault="00616FAC" w:rsidP="00260937">
      <w:pPr>
        <w:jc w:val="both"/>
      </w:pPr>
      <w:r>
        <w:t>Molecuulformule: H</w:t>
      </w:r>
      <w:r>
        <w:rPr>
          <w:vertAlign w:val="subscript"/>
        </w:rPr>
        <w:t>2</w:t>
      </w:r>
      <w:r>
        <w:t>CrO</w:t>
      </w:r>
      <w:r>
        <w:rPr>
          <w:vertAlign w:val="subscript"/>
        </w:rPr>
        <w:t>4</w:t>
      </w:r>
    </w:p>
    <w:p w14:paraId="17C13E34" w14:textId="675ED83E" w:rsidR="00616FAC" w:rsidRDefault="00616FAC" w:rsidP="00260937">
      <w:pPr>
        <w:jc w:val="both"/>
      </w:pPr>
      <w:r>
        <w:t>pK</w:t>
      </w:r>
      <w:r>
        <w:rPr>
          <w:vertAlign w:val="subscript"/>
        </w:rPr>
        <w:t>z</w:t>
      </w:r>
      <w:r>
        <w:t>= -0.8</w:t>
      </w:r>
    </w:p>
    <w:p w14:paraId="3C9ABED4" w14:textId="38C70BD2" w:rsidR="00616FAC" w:rsidRDefault="00616FAC" w:rsidP="00260937">
      <w:pPr>
        <w:jc w:val="both"/>
      </w:pPr>
      <w:r>
        <w:t xml:space="preserve">Nuttig voor: </w:t>
      </w:r>
    </w:p>
    <w:p w14:paraId="199E0990" w14:textId="62392342" w:rsidR="00616FAC" w:rsidRDefault="00616FAC" w:rsidP="00260937">
      <w:pPr>
        <w:pStyle w:val="Lijstalinea"/>
        <w:numPr>
          <w:ilvl w:val="0"/>
          <w:numId w:val="18"/>
        </w:numPr>
        <w:jc w:val="both"/>
      </w:pPr>
      <w:r>
        <w:t>Oxidatie van alcohol naar carbonzuur.</w:t>
      </w:r>
    </w:p>
    <w:p w14:paraId="450A8F0A" w14:textId="31A68940" w:rsidR="00616FAC" w:rsidRDefault="00A9573A" w:rsidP="00260937">
      <w:pPr>
        <w:pStyle w:val="Lijstalinea"/>
        <w:numPr>
          <w:ilvl w:val="0"/>
          <w:numId w:val="18"/>
        </w:numPr>
        <w:jc w:val="both"/>
      </w:pPr>
      <w:r>
        <w:t>Oxidatie van aldehyde naar carbonzuur.</w:t>
      </w:r>
    </w:p>
    <w:p w14:paraId="1A33C0D3" w14:textId="4933D20C" w:rsidR="00A9573A" w:rsidRDefault="00A9573A" w:rsidP="00260937">
      <w:pPr>
        <w:pStyle w:val="Lijstalinea"/>
        <w:numPr>
          <w:ilvl w:val="0"/>
          <w:numId w:val="18"/>
        </w:numPr>
        <w:jc w:val="both"/>
      </w:pPr>
      <w:r>
        <w:t>Oxidatie secundair alcohol naar keton</w:t>
      </w:r>
      <w:r w:rsidR="00EF437A">
        <w:t>.</w:t>
      </w:r>
    </w:p>
    <w:p w14:paraId="6D5628D8" w14:textId="5020B352" w:rsidR="00A9573A" w:rsidRDefault="00A9573A" w:rsidP="00260937">
      <w:pPr>
        <w:jc w:val="both"/>
      </w:pPr>
    </w:p>
    <w:p w14:paraId="118C3AD1" w14:textId="741C9B93" w:rsidR="00A9573A" w:rsidRDefault="00EF437A" w:rsidP="00260937">
      <w:pPr>
        <w:jc w:val="both"/>
        <w:rPr>
          <w:i/>
          <w:iCs/>
          <w:u w:val="single"/>
        </w:rPr>
      </w:pPr>
      <w:r>
        <w:rPr>
          <w:i/>
          <w:iCs/>
          <w:u w:val="single"/>
        </w:rPr>
        <w:t>Perjoodzuur</w:t>
      </w:r>
    </w:p>
    <w:p w14:paraId="088952A3" w14:textId="4BCF8A53" w:rsidR="00EF437A" w:rsidRDefault="00EF437A" w:rsidP="00260937">
      <w:pPr>
        <w:jc w:val="both"/>
      </w:pPr>
      <w:r>
        <w:t>Molecuulformule: HIO</w:t>
      </w:r>
      <w:r>
        <w:rPr>
          <w:vertAlign w:val="subscript"/>
        </w:rPr>
        <w:t>4</w:t>
      </w:r>
    </w:p>
    <w:p w14:paraId="73FA810B" w14:textId="5255BE5E" w:rsidR="00EF437A" w:rsidRDefault="00EF437A" w:rsidP="00260937">
      <w:pPr>
        <w:jc w:val="both"/>
      </w:pPr>
      <w:r>
        <w:t>pK</w:t>
      </w:r>
      <w:r>
        <w:rPr>
          <w:vertAlign w:val="subscript"/>
        </w:rPr>
        <w:t>z</w:t>
      </w:r>
      <w:r>
        <w:t>= 1.6</w:t>
      </w:r>
    </w:p>
    <w:p w14:paraId="3E74F58A" w14:textId="2FAFDD84" w:rsidR="00EF437A" w:rsidRDefault="00EF437A" w:rsidP="00260937">
      <w:pPr>
        <w:jc w:val="both"/>
      </w:pPr>
      <w:r>
        <w:t>Nuttig voor:</w:t>
      </w:r>
    </w:p>
    <w:p w14:paraId="08D1DD9C" w14:textId="29897EE4" w:rsidR="00EF437A" w:rsidRDefault="00EF437A" w:rsidP="00260937">
      <w:pPr>
        <w:pStyle w:val="Lijstalinea"/>
        <w:numPr>
          <w:ilvl w:val="0"/>
          <w:numId w:val="18"/>
        </w:numPr>
        <w:jc w:val="both"/>
      </w:pPr>
      <w:r>
        <w:t>Klieving diol in aldehyde/keton.</w:t>
      </w:r>
    </w:p>
    <w:p w14:paraId="1AD5AF05" w14:textId="3E0B4692" w:rsidR="00D1089A" w:rsidRDefault="00D1089A" w:rsidP="00260937">
      <w:pPr>
        <w:jc w:val="both"/>
      </w:pPr>
    </w:p>
    <w:p w14:paraId="519F16BF" w14:textId="49B02BD6" w:rsidR="00D1089A" w:rsidRDefault="00D1089A" w:rsidP="00260937">
      <w:pPr>
        <w:jc w:val="both"/>
        <w:rPr>
          <w:i/>
          <w:iCs/>
          <w:u w:val="single"/>
        </w:rPr>
      </w:pPr>
      <w:r>
        <w:rPr>
          <w:i/>
          <w:iCs/>
          <w:u w:val="single"/>
        </w:rPr>
        <w:t>Salpeterigzuur</w:t>
      </w:r>
    </w:p>
    <w:p w14:paraId="068E86EA" w14:textId="1959399A" w:rsidR="00D1089A" w:rsidRDefault="00D1089A" w:rsidP="00260937">
      <w:pPr>
        <w:jc w:val="both"/>
      </w:pPr>
      <w:r>
        <w:t>Molecuulformule: HONO</w:t>
      </w:r>
    </w:p>
    <w:p w14:paraId="0F038365" w14:textId="512F7D9F" w:rsidR="00D1089A" w:rsidRDefault="00D1089A" w:rsidP="00260937">
      <w:pPr>
        <w:jc w:val="both"/>
      </w:pPr>
      <w:r>
        <w:t>pK</w:t>
      </w:r>
      <w:r>
        <w:rPr>
          <w:vertAlign w:val="subscript"/>
        </w:rPr>
        <w:t>z</w:t>
      </w:r>
      <w:r>
        <w:t>= 3.3</w:t>
      </w:r>
    </w:p>
    <w:p w14:paraId="25F32CC8" w14:textId="22E7CB82" w:rsidR="00D1089A" w:rsidRDefault="00D1089A" w:rsidP="00260937">
      <w:pPr>
        <w:jc w:val="both"/>
      </w:pPr>
      <w:r>
        <w:t>Nuttig voor:</w:t>
      </w:r>
    </w:p>
    <w:p w14:paraId="3176F053" w14:textId="006E5ECF" w:rsidR="00D1089A" w:rsidRPr="00D1089A" w:rsidRDefault="00D1089A" w:rsidP="00260937">
      <w:pPr>
        <w:pStyle w:val="Lijstalinea"/>
        <w:numPr>
          <w:ilvl w:val="0"/>
          <w:numId w:val="18"/>
        </w:numPr>
        <w:jc w:val="both"/>
      </w:pPr>
      <w:r>
        <w:t>Vorming diazoniumzout.</w:t>
      </w:r>
    </w:p>
    <w:p w14:paraId="226988E1" w14:textId="77777777" w:rsidR="00616FAC" w:rsidRPr="00616FAC" w:rsidRDefault="00616FAC" w:rsidP="00616FAC"/>
    <w:p w14:paraId="0A7FDA49" w14:textId="4DD4D445" w:rsidR="001741B5" w:rsidRDefault="007F096B" w:rsidP="006427BF">
      <w:pPr>
        <w:pStyle w:val="Kop3"/>
      </w:pPr>
      <w:bookmarkStart w:id="372" w:name="_Toc504672749"/>
      <w:bookmarkStart w:id="373" w:name="_Toc36411242"/>
      <w:r>
        <w:lastRenderedPageBreak/>
        <w:t>Opmerkingen bij basen</w:t>
      </w:r>
      <w:bookmarkEnd w:id="372"/>
      <w:bookmarkEnd w:id="373"/>
      <w:r>
        <w:tab/>
      </w:r>
      <w:r>
        <w:tab/>
      </w:r>
    </w:p>
    <w:p w14:paraId="4A3A768D" w14:textId="6EF3C11E" w:rsidR="001741B5" w:rsidRDefault="001741B5" w:rsidP="001741B5">
      <w:pPr>
        <w:rPr>
          <w:i/>
          <w:iCs/>
          <w:u w:val="single"/>
        </w:rPr>
      </w:pPr>
      <w:r>
        <w:rPr>
          <w:i/>
          <w:iCs/>
          <w:u w:val="single"/>
        </w:rPr>
        <w:t>Pyridine</w:t>
      </w:r>
    </w:p>
    <w:p w14:paraId="18449882" w14:textId="01B42AFA" w:rsidR="00603E1B" w:rsidRPr="00D33F61" w:rsidRDefault="00603E1B" w:rsidP="001741B5">
      <w:r>
        <w:t xml:space="preserve">Molecuulformule: </w:t>
      </w:r>
      <w:r w:rsidR="00D33F61">
        <w:t>C</w:t>
      </w:r>
      <w:r w:rsidR="00D33F61">
        <w:rPr>
          <w:vertAlign w:val="subscript"/>
        </w:rPr>
        <w:t>5</w:t>
      </w:r>
      <w:r w:rsidR="00D33F61">
        <w:t>H</w:t>
      </w:r>
      <w:r w:rsidR="00D33F61">
        <w:rPr>
          <w:vertAlign w:val="subscript"/>
        </w:rPr>
        <w:t>5</w:t>
      </w:r>
      <w:r w:rsidR="00D33F61">
        <w:t>N</w:t>
      </w:r>
    </w:p>
    <w:p w14:paraId="0461B851" w14:textId="77E15B0F" w:rsidR="001741B5" w:rsidRDefault="001741B5" w:rsidP="001741B5">
      <w:r>
        <w:t>pK</w:t>
      </w:r>
      <w:r>
        <w:rPr>
          <w:vertAlign w:val="subscript"/>
        </w:rPr>
        <w:t>z</w:t>
      </w:r>
      <w:r>
        <w:t>= 5</w:t>
      </w:r>
    </w:p>
    <w:p w14:paraId="1B6F4F08" w14:textId="075EC512" w:rsidR="00D33F61" w:rsidRDefault="00D33F61" w:rsidP="001741B5">
      <w:r>
        <w:t>Nuttig voor:</w:t>
      </w:r>
    </w:p>
    <w:p w14:paraId="59BAEA33" w14:textId="23C8E344" w:rsidR="00D33F61" w:rsidRDefault="00D33F61" w:rsidP="00D33F61">
      <w:pPr>
        <w:pStyle w:val="Lijstalinea"/>
        <w:numPr>
          <w:ilvl w:val="0"/>
          <w:numId w:val="18"/>
        </w:numPr>
      </w:pPr>
      <w:r>
        <w:t>Oplosbaar in organisch oplosmiddel. Kan HCl en HBr ‘opvangen’ bij organische reacties.</w:t>
      </w:r>
    </w:p>
    <w:p w14:paraId="6CC38057" w14:textId="11584B17" w:rsidR="00D33F61" w:rsidRDefault="00D33F61" w:rsidP="00D33F61"/>
    <w:p w14:paraId="034569EE" w14:textId="1DDDDE65" w:rsidR="00D33F61" w:rsidRDefault="00E24D11" w:rsidP="00D33F61">
      <w:pPr>
        <w:rPr>
          <w:i/>
          <w:iCs/>
          <w:u w:val="single"/>
        </w:rPr>
      </w:pPr>
      <w:r>
        <w:rPr>
          <w:i/>
          <w:iCs/>
          <w:u w:val="single"/>
        </w:rPr>
        <w:t>Natrium tert-butoxide</w:t>
      </w:r>
    </w:p>
    <w:p w14:paraId="63A994BE" w14:textId="134C7498" w:rsidR="00E24D11" w:rsidRDefault="00E24D11" w:rsidP="00D33F61">
      <w:r>
        <w:t>Molecuulformule: (CH</w:t>
      </w:r>
      <w:r>
        <w:rPr>
          <w:vertAlign w:val="subscript"/>
        </w:rPr>
        <w:t>3</w:t>
      </w:r>
      <w:r>
        <w:t>)</w:t>
      </w:r>
      <w:r>
        <w:rPr>
          <w:vertAlign w:val="subscript"/>
        </w:rPr>
        <w:t>3</w:t>
      </w:r>
      <w:r>
        <w:t>CONa</w:t>
      </w:r>
    </w:p>
    <w:p w14:paraId="77219507" w14:textId="71F6B43D" w:rsidR="00E24D11" w:rsidRDefault="00E24D11" w:rsidP="00D33F61">
      <w:r>
        <w:t>pK</w:t>
      </w:r>
      <w:r>
        <w:rPr>
          <w:vertAlign w:val="subscript"/>
        </w:rPr>
        <w:t>z</w:t>
      </w:r>
      <w:r>
        <w:t>=19</w:t>
      </w:r>
    </w:p>
    <w:p w14:paraId="206D82E5" w14:textId="01EE4723" w:rsidR="00E24D11" w:rsidRDefault="00E24D11" w:rsidP="00D33F61">
      <w:r>
        <w:t>Nuttig voor:</w:t>
      </w:r>
    </w:p>
    <w:p w14:paraId="2D2BAEBB" w14:textId="728A36AB" w:rsidR="00E24D11" w:rsidRDefault="00E24D11" w:rsidP="00E24D11">
      <w:pPr>
        <w:pStyle w:val="Lijstalinea"/>
        <w:numPr>
          <w:ilvl w:val="0"/>
          <w:numId w:val="18"/>
        </w:numPr>
      </w:pPr>
      <w:r>
        <w:t xml:space="preserve">Sterke omvangrijke base voor eliminatie. Levert minst gesubstitueerde alkeen door sterische hindering. </w:t>
      </w:r>
    </w:p>
    <w:p w14:paraId="3B6023F3" w14:textId="442A07A8" w:rsidR="00E24D11" w:rsidRDefault="00E24D11" w:rsidP="00E24D11"/>
    <w:p w14:paraId="1B749A31" w14:textId="18203A77" w:rsidR="00E24D11" w:rsidRDefault="00CA5076" w:rsidP="00E24D11">
      <w:pPr>
        <w:rPr>
          <w:i/>
          <w:iCs/>
          <w:u w:val="single"/>
        </w:rPr>
      </w:pPr>
      <w:r>
        <w:rPr>
          <w:i/>
          <w:iCs/>
          <w:u w:val="single"/>
        </w:rPr>
        <w:t>Lithium diisopropyl amine (LDA)</w:t>
      </w:r>
    </w:p>
    <w:p w14:paraId="276FA918" w14:textId="4F7599D4" w:rsidR="00CA5076" w:rsidRDefault="00CA5076" w:rsidP="00E24D11">
      <w:r>
        <w:t>Molecuulformule: ((CH</w:t>
      </w:r>
      <w:r>
        <w:rPr>
          <w:vertAlign w:val="subscript"/>
        </w:rPr>
        <w:t>3</w:t>
      </w:r>
      <w:r>
        <w:t>)</w:t>
      </w:r>
      <w:r>
        <w:rPr>
          <w:vertAlign w:val="subscript"/>
        </w:rPr>
        <w:t>2</w:t>
      </w:r>
      <w:r>
        <w:t>C)</w:t>
      </w:r>
      <w:r>
        <w:rPr>
          <w:vertAlign w:val="subscript"/>
        </w:rPr>
        <w:t>2</w:t>
      </w:r>
      <w:r>
        <w:t>NLi</w:t>
      </w:r>
    </w:p>
    <w:p w14:paraId="6D9B3C2B" w14:textId="63D53B78" w:rsidR="00CA5076" w:rsidRDefault="00CA5076" w:rsidP="00E24D11">
      <w:r>
        <w:t>pK</w:t>
      </w:r>
      <w:r>
        <w:rPr>
          <w:vertAlign w:val="subscript"/>
        </w:rPr>
        <w:t>z</w:t>
      </w:r>
      <w:r>
        <w:t>= 36</w:t>
      </w:r>
    </w:p>
    <w:p w14:paraId="0657463C" w14:textId="136AE388" w:rsidR="00CA5076" w:rsidRDefault="00CA5076" w:rsidP="00E24D11">
      <w:r>
        <w:t>Nuttig voor:</w:t>
      </w:r>
    </w:p>
    <w:p w14:paraId="06A793C1" w14:textId="121151F1" w:rsidR="00CA5076" w:rsidRDefault="00CA5076" w:rsidP="00CA5076">
      <w:pPr>
        <w:pStyle w:val="Lijstalinea"/>
        <w:numPr>
          <w:ilvl w:val="0"/>
          <w:numId w:val="18"/>
        </w:numPr>
      </w:pPr>
      <w:r>
        <w:t xml:space="preserve">Vorming minst gesubstitueerde enolaat. </w:t>
      </w:r>
    </w:p>
    <w:p w14:paraId="3D81534E" w14:textId="087FF2CC" w:rsidR="00CA5076" w:rsidRDefault="00CA5076" w:rsidP="00CA5076"/>
    <w:p w14:paraId="2F924338" w14:textId="3BE83700" w:rsidR="00CA5076" w:rsidRDefault="00CA5076" w:rsidP="00CA5076">
      <w:pPr>
        <w:rPr>
          <w:i/>
          <w:iCs/>
          <w:u w:val="single"/>
        </w:rPr>
      </w:pPr>
      <w:r>
        <w:rPr>
          <w:i/>
          <w:iCs/>
          <w:u w:val="single"/>
        </w:rPr>
        <w:t>Natriumamide</w:t>
      </w:r>
    </w:p>
    <w:p w14:paraId="5692BF2F" w14:textId="3EDBDF45" w:rsidR="00CA5076" w:rsidRDefault="00CA5076" w:rsidP="00CA5076">
      <w:r>
        <w:t>Molecuulformule: NaNH</w:t>
      </w:r>
      <w:r>
        <w:rPr>
          <w:vertAlign w:val="subscript"/>
        </w:rPr>
        <w:t>2</w:t>
      </w:r>
    </w:p>
    <w:p w14:paraId="141124FF" w14:textId="432C7744" w:rsidR="00CA5076" w:rsidRDefault="00CA5076" w:rsidP="00CA5076">
      <w:r>
        <w:t>pK</w:t>
      </w:r>
      <w:r>
        <w:rPr>
          <w:vertAlign w:val="subscript"/>
        </w:rPr>
        <w:t>z</w:t>
      </w:r>
      <w:r>
        <w:t>= 38</w:t>
      </w:r>
    </w:p>
    <w:p w14:paraId="1BE84ADD" w14:textId="3D783C5B" w:rsidR="00CA5076" w:rsidRDefault="00CA5076" w:rsidP="00CA5076">
      <w:r>
        <w:t>Nuttig voor:</w:t>
      </w:r>
    </w:p>
    <w:p w14:paraId="48B039B0" w14:textId="623CCC06" w:rsidR="00CA5076" w:rsidRDefault="00CA5076" w:rsidP="00CA5076">
      <w:pPr>
        <w:pStyle w:val="Lijstalinea"/>
        <w:numPr>
          <w:ilvl w:val="0"/>
          <w:numId w:val="18"/>
        </w:numPr>
      </w:pPr>
      <w:r>
        <w:t>Eliminatie van dihalide: geeft alkyn.</w:t>
      </w:r>
    </w:p>
    <w:p w14:paraId="516BDF51" w14:textId="44CD9373" w:rsidR="00CA5076" w:rsidRDefault="00CA5076" w:rsidP="00CA5076">
      <w:pPr>
        <w:pStyle w:val="Lijstalinea"/>
        <w:numPr>
          <w:ilvl w:val="0"/>
          <w:numId w:val="18"/>
        </w:numPr>
      </w:pPr>
      <w:r>
        <w:t>Deprotonering alkyn.</w:t>
      </w:r>
    </w:p>
    <w:p w14:paraId="1D9E7EA4" w14:textId="76D3D7EB" w:rsidR="00CA5076" w:rsidRDefault="00CA5076" w:rsidP="00CA5076"/>
    <w:p w14:paraId="380F4529" w14:textId="0EBDF9C3" w:rsidR="00CA5076" w:rsidRDefault="00CA5076" w:rsidP="00CA5076">
      <w:pPr>
        <w:rPr>
          <w:i/>
          <w:iCs/>
          <w:u w:val="single"/>
        </w:rPr>
      </w:pPr>
      <w:r>
        <w:rPr>
          <w:i/>
          <w:iCs/>
          <w:u w:val="single"/>
        </w:rPr>
        <w:t>Natriumhydride</w:t>
      </w:r>
    </w:p>
    <w:p w14:paraId="2923637D" w14:textId="550497E6" w:rsidR="00CA5076" w:rsidRDefault="00CA5076" w:rsidP="00CA5076">
      <w:r>
        <w:t>Molecuulformule: NaOH</w:t>
      </w:r>
    </w:p>
    <w:p w14:paraId="2C443A42" w14:textId="1DD0B167" w:rsidR="00CA5076" w:rsidRDefault="00CA5076" w:rsidP="00CA5076">
      <w:r>
        <w:t>pK</w:t>
      </w:r>
      <w:r>
        <w:rPr>
          <w:vertAlign w:val="subscript"/>
        </w:rPr>
        <w:t>z</w:t>
      </w:r>
      <w:r>
        <w:t>= 42</w:t>
      </w:r>
    </w:p>
    <w:p w14:paraId="6A3270A4" w14:textId="3470F8B9" w:rsidR="00CA5076" w:rsidRDefault="00CA5076" w:rsidP="00CA5076">
      <w:r>
        <w:t>Nuttig voor:</w:t>
      </w:r>
    </w:p>
    <w:p w14:paraId="6D02B130" w14:textId="12E4D2D3" w:rsidR="00CA5076" w:rsidRPr="00CA5076" w:rsidRDefault="00CA5076" w:rsidP="00CA5076">
      <w:pPr>
        <w:pStyle w:val="Lijstalinea"/>
        <w:numPr>
          <w:ilvl w:val="0"/>
          <w:numId w:val="18"/>
        </w:numPr>
      </w:pPr>
      <w:r>
        <w:t xml:space="preserve">Sterke, niet nucleofiele base. Deprotonatie van bijvoorbeeld alcoholen. </w:t>
      </w:r>
    </w:p>
    <w:p w14:paraId="30901ECE" w14:textId="48584A69" w:rsidR="00CA5076" w:rsidRDefault="00CA5076" w:rsidP="00CA5076"/>
    <w:p w14:paraId="7E2B67DF" w14:textId="77777777" w:rsidR="00CA5076" w:rsidRPr="00CA5076" w:rsidRDefault="00CA5076" w:rsidP="00CA5076"/>
    <w:p w14:paraId="69A1E9F0" w14:textId="6F789947" w:rsidR="001741B5" w:rsidRDefault="001741B5" w:rsidP="001741B5">
      <w:r>
        <w:t>N.B. Alle pK</w:t>
      </w:r>
      <w:r>
        <w:rPr>
          <w:vertAlign w:val="subscript"/>
        </w:rPr>
        <w:t>z</w:t>
      </w:r>
      <w:r>
        <w:t xml:space="preserve"> waardes die gegeven zijn, zijn de pK</w:t>
      </w:r>
      <w:r>
        <w:rPr>
          <w:vertAlign w:val="subscript"/>
        </w:rPr>
        <w:t>z</w:t>
      </w:r>
      <w:r>
        <w:t xml:space="preserve"> waardes van de geconjugeerde basen. </w:t>
      </w:r>
    </w:p>
    <w:p w14:paraId="009D3494" w14:textId="6AB62E48" w:rsidR="00FF4A81" w:rsidRDefault="00FF4A81">
      <w:pPr>
        <w:widowControl/>
        <w:autoSpaceDE/>
        <w:autoSpaceDN/>
        <w:adjustRightInd/>
      </w:pPr>
      <w:r>
        <w:br w:type="page"/>
      </w:r>
    </w:p>
    <w:p w14:paraId="1C3A620A" w14:textId="2B618B86" w:rsidR="007F096B" w:rsidRDefault="007F096B" w:rsidP="006427BF">
      <w:pPr>
        <w:pStyle w:val="Kop3"/>
      </w:pPr>
      <w:bookmarkStart w:id="374" w:name="_Toc504672750"/>
      <w:bookmarkStart w:id="375" w:name="_Toc36411243"/>
      <w:r>
        <w:lastRenderedPageBreak/>
        <w:t>Reagentia voor de synthese van alkyl/acylhaliden</w:t>
      </w:r>
      <w:bookmarkEnd w:id="374"/>
      <w:bookmarkEnd w:id="375"/>
      <w:r>
        <w:tab/>
      </w:r>
      <w:r>
        <w:tab/>
      </w:r>
    </w:p>
    <w:tbl>
      <w:tblPr>
        <w:tblStyle w:val="Tabelraster2"/>
        <w:tblW w:w="0" w:type="auto"/>
        <w:tblBorders>
          <w:insideV w:val="none" w:sz="0" w:space="0" w:color="auto"/>
        </w:tblBorders>
        <w:tblLook w:val="04A0" w:firstRow="1" w:lastRow="0" w:firstColumn="1" w:lastColumn="0" w:noHBand="0" w:noVBand="1"/>
      </w:tblPr>
      <w:tblGrid>
        <w:gridCol w:w="1981"/>
        <w:gridCol w:w="1842"/>
        <w:gridCol w:w="1136"/>
      </w:tblGrid>
      <w:tr w:rsidR="00EB0483" w:rsidRPr="00264E2B" w14:paraId="6B2D428F" w14:textId="77777777" w:rsidTr="0096709C">
        <w:tc>
          <w:tcPr>
            <w:tcW w:w="1981" w:type="dxa"/>
          </w:tcPr>
          <w:p w14:paraId="10374132" w14:textId="77777777" w:rsidR="00EB0483" w:rsidRPr="00264E2B" w:rsidRDefault="00EB0483" w:rsidP="00C8755B">
            <w:pPr>
              <w:widowControl/>
              <w:autoSpaceDE/>
              <w:autoSpaceDN/>
              <w:adjustRightInd/>
              <w:rPr>
                <w:rFonts w:cs="Times New Roman"/>
                <w:b/>
                <w:bCs/>
              </w:rPr>
            </w:pPr>
            <w:r w:rsidRPr="00264E2B">
              <w:rPr>
                <w:rFonts w:cs="Times New Roman"/>
                <w:b/>
                <w:bCs/>
              </w:rPr>
              <w:t xml:space="preserve">Substraat </w:t>
            </w:r>
          </w:p>
        </w:tc>
        <w:tc>
          <w:tcPr>
            <w:tcW w:w="1842" w:type="dxa"/>
          </w:tcPr>
          <w:p w14:paraId="32CCCB45" w14:textId="77777777" w:rsidR="00EB0483" w:rsidRPr="00264E2B" w:rsidRDefault="00EB0483" w:rsidP="00C8755B">
            <w:pPr>
              <w:widowControl/>
              <w:autoSpaceDE/>
              <w:autoSpaceDN/>
              <w:adjustRightInd/>
              <w:rPr>
                <w:rFonts w:cs="Times New Roman"/>
                <w:b/>
                <w:bCs/>
              </w:rPr>
            </w:pPr>
            <w:r w:rsidRPr="00264E2B">
              <w:rPr>
                <w:rFonts w:cs="Times New Roman"/>
                <w:b/>
                <w:bCs/>
              </w:rPr>
              <w:t xml:space="preserve">Reagens </w:t>
            </w:r>
          </w:p>
        </w:tc>
        <w:tc>
          <w:tcPr>
            <w:tcW w:w="1136" w:type="dxa"/>
          </w:tcPr>
          <w:p w14:paraId="759EE111" w14:textId="77777777" w:rsidR="00EB0483" w:rsidRPr="00264E2B" w:rsidRDefault="00EB0483" w:rsidP="00C8755B">
            <w:pPr>
              <w:widowControl/>
              <w:autoSpaceDE/>
              <w:autoSpaceDN/>
              <w:adjustRightInd/>
              <w:rPr>
                <w:rFonts w:cs="Times New Roman"/>
                <w:b/>
                <w:bCs/>
              </w:rPr>
            </w:pPr>
            <w:r w:rsidRPr="00264E2B">
              <w:rPr>
                <w:rFonts w:cs="Times New Roman"/>
                <w:b/>
                <w:bCs/>
              </w:rPr>
              <w:t xml:space="preserve">Product </w:t>
            </w:r>
          </w:p>
        </w:tc>
      </w:tr>
      <w:tr w:rsidR="00EB0483" w:rsidRPr="00264E2B" w14:paraId="608D1933" w14:textId="77777777" w:rsidTr="0096709C">
        <w:tc>
          <w:tcPr>
            <w:tcW w:w="1981" w:type="dxa"/>
          </w:tcPr>
          <w:p w14:paraId="425F4BAE" w14:textId="4D4AB0F3" w:rsidR="00EB0483" w:rsidRPr="00264E2B" w:rsidRDefault="00EB0483" w:rsidP="00C8755B">
            <w:pPr>
              <w:widowControl/>
              <w:autoSpaceDE/>
              <w:autoSpaceDN/>
              <w:adjustRightInd/>
              <w:rPr>
                <w:rFonts w:cs="Times New Roman"/>
              </w:rPr>
            </w:pPr>
            <w:r>
              <w:rPr>
                <w:rFonts w:eastAsia="Times New Roman" w:cs="Times New Roman"/>
                <w:szCs w:val="20"/>
                <w:lang w:eastAsia="nl-NL"/>
              </w:rPr>
              <w:object w:dxaOrig="827" w:dyaOrig="600" w14:anchorId="0D067F34">
                <v:shape id="_x0000_i1490" type="#_x0000_t75" style="width:41.45pt;height:29.9pt" o:ole="">
                  <v:imagedata r:id="rId1014" o:title=""/>
                </v:shape>
                <o:OLEObject Type="Embed" ProgID="ChemDraw.Document.6.0" ShapeID="_x0000_i1490" DrawAspect="Content" ObjectID="_1647210643" r:id="rId1015"/>
              </w:object>
            </w:r>
          </w:p>
        </w:tc>
        <w:tc>
          <w:tcPr>
            <w:tcW w:w="1842" w:type="dxa"/>
          </w:tcPr>
          <w:p w14:paraId="4A840758" w14:textId="77777777" w:rsidR="00EB0483" w:rsidRPr="00EB0483" w:rsidRDefault="00EB0483" w:rsidP="00EB0483">
            <w:pPr>
              <w:ind w:left="284" w:hanging="284"/>
            </w:pPr>
            <w:r w:rsidRPr="00EB0483">
              <w:t>SOCl</w:t>
            </w:r>
            <w:r w:rsidRPr="00EB0483">
              <w:rPr>
                <w:vertAlign w:val="subscript"/>
              </w:rPr>
              <w:t>2</w:t>
            </w:r>
          </w:p>
          <w:p w14:paraId="461A93D5" w14:textId="77777777" w:rsidR="00EB0483" w:rsidRPr="00EB0483" w:rsidRDefault="00EB0483" w:rsidP="00EB0483">
            <w:r w:rsidRPr="00EB0483">
              <w:t>PCl</w:t>
            </w:r>
            <w:r w:rsidRPr="00EB0483">
              <w:rPr>
                <w:vertAlign w:val="subscript"/>
              </w:rPr>
              <w:t>3</w:t>
            </w:r>
          </w:p>
          <w:p w14:paraId="5CE7230F" w14:textId="04A63C8E" w:rsidR="00EB0483" w:rsidRPr="00264E2B" w:rsidRDefault="00EB0483" w:rsidP="00EB0483">
            <w:pPr>
              <w:widowControl/>
              <w:autoSpaceDE/>
              <w:autoSpaceDN/>
              <w:adjustRightInd/>
              <w:rPr>
                <w:rFonts w:cs="Times New Roman"/>
                <w:lang w:val="en-US"/>
              </w:rPr>
            </w:pPr>
            <w:r>
              <w:t>PCl</w:t>
            </w:r>
            <w:r>
              <w:rPr>
                <w:vertAlign w:val="subscript"/>
              </w:rPr>
              <w:t>5</w:t>
            </w:r>
          </w:p>
        </w:tc>
        <w:tc>
          <w:tcPr>
            <w:tcW w:w="1136" w:type="dxa"/>
          </w:tcPr>
          <w:p w14:paraId="2A38CFEA" w14:textId="622640F9" w:rsidR="00EB0483" w:rsidRPr="00264E2B" w:rsidRDefault="00EB0483" w:rsidP="00C8755B">
            <w:pPr>
              <w:widowControl/>
              <w:autoSpaceDE/>
              <w:autoSpaceDN/>
              <w:adjustRightInd/>
              <w:rPr>
                <w:rFonts w:cs="Times New Roman"/>
              </w:rPr>
            </w:pPr>
            <w:r>
              <w:rPr>
                <w:rFonts w:eastAsia="Times New Roman" w:cs="Times New Roman"/>
                <w:szCs w:val="20"/>
                <w:lang w:eastAsia="nl-NL"/>
              </w:rPr>
              <w:object w:dxaOrig="826" w:dyaOrig="602" w14:anchorId="5396FAF4">
                <v:shape id="_x0000_i1491" type="#_x0000_t75" style="width:41.45pt;height:29.9pt" o:ole="">
                  <v:imagedata r:id="rId1016" o:title=""/>
                </v:shape>
                <o:OLEObject Type="Embed" ProgID="ChemDraw.Document.6.0" ShapeID="_x0000_i1491" DrawAspect="Content" ObjectID="_1647210644" r:id="rId1017"/>
              </w:object>
            </w:r>
          </w:p>
        </w:tc>
      </w:tr>
      <w:tr w:rsidR="00EB0483" w:rsidRPr="00264E2B" w14:paraId="1F37D2FC" w14:textId="77777777" w:rsidTr="0096709C">
        <w:tc>
          <w:tcPr>
            <w:tcW w:w="1981" w:type="dxa"/>
          </w:tcPr>
          <w:p w14:paraId="200CA786" w14:textId="6D52482B" w:rsidR="00EB0483" w:rsidRPr="00264E2B" w:rsidRDefault="00EB0483" w:rsidP="00C8755B">
            <w:pPr>
              <w:widowControl/>
              <w:autoSpaceDE/>
              <w:autoSpaceDN/>
              <w:adjustRightInd/>
              <w:rPr>
                <w:rFonts w:cs="Times New Roman"/>
              </w:rPr>
            </w:pPr>
            <w:r>
              <w:rPr>
                <w:rFonts w:eastAsia="Times New Roman" w:cs="Times New Roman"/>
                <w:szCs w:val="20"/>
                <w:lang w:eastAsia="nl-NL"/>
              </w:rPr>
              <w:object w:dxaOrig="827" w:dyaOrig="600" w14:anchorId="0380553A">
                <v:shape id="_x0000_i1492" type="#_x0000_t75" style="width:41.45pt;height:29.9pt" o:ole="">
                  <v:imagedata r:id="rId1018" o:title=""/>
                </v:shape>
                <o:OLEObject Type="Embed" ProgID="ChemDraw.Document.6.0" ShapeID="_x0000_i1492" DrawAspect="Content" ObjectID="_1647210645" r:id="rId1019"/>
              </w:object>
            </w:r>
          </w:p>
        </w:tc>
        <w:tc>
          <w:tcPr>
            <w:tcW w:w="1842" w:type="dxa"/>
          </w:tcPr>
          <w:p w14:paraId="31D0409E" w14:textId="77777777" w:rsidR="00EB0483" w:rsidRPr="00EB0483" w:rsidRDefault="00EB0483" w:rsidP="00EB0483">
            <w:pPr>
              <w:ind w:left="284" w:hanging="284"/>
            </w:pPr>
            <w:r w:rsidRPr="00EB0483">
              <w:t>PBr</w:t>
            </w:r>
            <w:r w:rsidRPr="00EB0483">
              <w:rPr>
                <w:vertAlign w:val="subscript"/>
              </w:rPr>
              <w:t>3</w:t>
            </w:r>
          </w:p>
          <w:p w14:paraId="20838C09" w14:textId="1D4BB57B" w:rsidR="00EB0483" w:rsidRPr="00264E2B" w:rsidRDefault="00EB0483" w:rsidP="00EB0483">
            <w:pPr>
              <w:widowControl/>
              <w:autoSpaceDE/>
              <w:autoSpaceDN/>
              <w:adjustRightInd/>
              <w:rPr>
                <w:rFonts w:cs="Times New Roman"/>
              </w:rPr>
            </w:pPr>
            <w:r>
              <w:t>SOBr</w:t>
            </w:r>
            <w:r>
              <w:rPr>
                <w:vertAlign w:val="subscript"/>
              </w:rPr>
              <w:t>2</w:t>
            </w:r>
          </w:p>
        </w:tc>
        <w:tc>
          <w:tcPr>
            <w:tcW w:w="1136" w:type="dxa"/>
          </w:tcPr>
          <w:p w14:paraId="719FEC44" w14:textId="019FF573" w:rsidR="00EB0483" w:rsidRPr="00264E2B" w:rsidRDefault="00EB0483" w:rsidP="00C8755B">
            <w:pPr>
              <w:widowControl/>
              <w:autoSpaceDE/>
              <w:autoSpaceDN/>
              <w:adjustRightInd/>
              <w:rPr>
                <w:rFonts w:cs="Times New Roman"/>
              </w:rPr>
            </w:pPr>
            <w:r>
              <w:rPr>
                <w:rFonts w:eastAsia="Times New Roman" w:cs="Times New Roman"/>
                <w:szCs w:val="20"/>
                <w:lang w:eastAsia="nl-NL"/>
              </w:rPr>
              <w:object w:dxaOrig="826" w:dyaOrig="599" w14:anchorId="7B518673">
                <v:shape id="_x0000_i1493" type="#_x0000_t75" style="width:41.45pt;height:29.9pt" o:ole="">
                  <v:imagedata r:id="rId1020" o:title=""/>
                </v:shape>
                <o:OLEObject Type="Embed" ProgID="ChemDraw.Document.6.0" ShapeID="_x0000_i1493" DrawAspect="Content" ObjectID="_1647210646" r:id="rId1021"/>
              </w:object>
            </w:r>
          </w:p>
        </w:tc>
      </w:tr>
      <w:tr w:rsidR="00EB0483" w:rsidRPr="00264E2B" w14:paraId="7C374AA2" w14:textId="77777777" w:rsidTr="0096709C">
        <w:tc>
          <w:tcPr>
            <w:tcW w:w="1981" w:type="dxa"/>
          </w:tcPr>
          <w:p w14:paraId="3BA5BEC6" w14:textId="0C6CA962" w:rsidR="00EB0483" w:rsidRPr="00264E2B" w:rsidRDefault="00E05EC3" w:rsidP="00C8755B">
            <w:pPr>
              <w:widowControl/>
              <w:autoSpaceDE/>
              <w:autoSpaceDN/>
              <w:adjustRightInd/>
              <w:rPr>
                <w:rFonts w:cs="Times New Roman"/>
              </w:rPr>
            </w:pPr>
            <w:r>
              <w:rPr>
                <w:rFonts w:eastAsia="Times New Roman" w:cs="Times New Roman"/>
                <w:szCs w:val="20"/>
                <w:lang w:eastAsia="nl-NL"/>
              </w:rPr>
              <w:object w:dxaOrig="827" w:dyaOrig="600" w14:anchorId="39CD1A09">
                <v:shape id="_x0000_i1494" type="#_x0000_t75" style="width:41.45pt;height:29.9pt" o:ole="">
                  <v:imagedata r:id="rId1022" o:title=""/>
                </v:shape>
                <o:OLEObject Type="Embed" ProgID="ChemDraw.Document.6.0" ShapeID="_x0000_i1494" DrawAspect="Content" ObjectID="_1647210647" r:id="rId1023"/>
              </w:object>
            </w:r>
          </w:p>
        </w:tc>
        <w:tc>
          <w:tcPr>
            <w:tcW w:w="1842" w:type="dxa"/>
          </w:tcPr>
          <w:p w14:paraId="6B858366" w14:textId="77777777" w:rsidR="00EB0483" w:rsidRPr="00EB0483" w:rsidRDefault="00EB0483" w:rsidP="00EB0483">
            <w:pPr>
              <w:ind w:left="284" w:hanging="284"/>
            </w:pPr>
            <w:r w:rsidRPr="00EB0483">
              <w:t>TsCl</w:t>
            </w:r>
          </w:p>
          <w:p w14:paraId="7C0ECDF9" w14:textId="77777777" w:rsidR="00EB0483" w:rsidRPr="00EB0483" w:rsidRDefault="00EB0483" w:rsidP="00EB0483">
            <w:pPr>
              <w:ind w:left="47"/>
            </w:pPr>
            <w:r w:rsidRPr="00EB0483">
              <w:t>MsCl</w:t>
            </w:r>
          </w:p>
          <w:p w14:paraId="609498BB" w14:textId="5F00B547" w:rsidR="00EB0483" w:rsidRPr="00264E2B" w:rsidRDefault="00EB0483" w:rsidP="00EB0483">
            <w:pPr>
              <w:widowControl/>
              <w:autoSpaceDE/>
              <w:autoSpaceDN/>
              <w:adjustRightInd/>
              <w:rPr>
                <w:rFonts w:cs="Times New Roman"/>
              </w:rPr>
            </w:pPr>
            <w:r>
              <w:t>BsCl</w:t>
            </w:r>
          </w:p>
        </w:tc>
        <w:tc>
          <w:tcPr>
            <w:tcW w:w="1136" w:type="dxa"/>
          </w:tcPr>
          <w:p w14:paraId="3FB41FDD" w14:textId="1E83254C" w:rsidR="00EB0483" w:rsidRPr="00264E2B" w:rsidRDefault="00E05EC3" w:rsidP="00C8755B">
            <w:pPr>
              <w:widowControl/>
              <w:autoSpaceDE/>
              <w:autoSpaceDN/>
              <w:adjustRightInd/>
              <w:rPr>
                <w:rFonts w:cs="Times New Roman"/>
              </w:rPr>
            </w:pPr>
            <w:r>
              <w:rPr>
                <w:rFonts w:eastAsia="Times New Roman" w:cs="Times New Roman"/>
                <w:szCs w:val="20"/>
                <w:lang w:eastAsia="nl-NL"/>
              </w:rPr>
              <w:object w:dxaOrig="920" w:dyaOrig="600" w14:anchorId="0626EDF3">
                <v:shape id="_x0000_i1495" type="#_x0000_t75" style="width:46.2pt;height:29.9pt" o:ole="">
                  <v:imagedata r:id="rId1024" o:title=""/>
                </v:shape>
                <o:OLEObject Type="Embed" ProgID="ChemDraw.Document.6.0" ShapeID="_x0000_i1495" DrawAspect="Content" ObjectID="_1647210648" r:id="rId1025"/>
              </w:object>
            </w:r>
          </w:p>
        </w:tc>
      </w:tr>
      <w:tr w:rsidR="00EB0483" w:rsidRPr="00264E2B" w14:paraId="008CE2F8" w14:textId="77777777" w:rsidTr="0096709C">
        <w:tc>
          <w:tcPr>
            <w:tcW w:w="1981" w:type="dxa"/>
          </w:tcPr>
          <w:p w14:paraId="70371186" w14:textId="6A2F77B7" w:rsidR="00EB0483" w:rsidRPr="00264E2B" w:rsidRDefault="00E05EC3" w:rsidP="00C8755B">
            <w:pPr>
              <w:widowControl/>
              <w:autoSpaceDE/>
              <w:autoSpaceDN/>
              <w:adjustRightInd/>
              <w:rPr>
                <w:rFonts w:cs="Times New Roman"/>
              </w:rPr>
            </w:pPr>
            <w:r>
              <w:rPr>
                <w:rFonts w:eastAsia="Times New Roman" w:cs="Times New Roman"/>
                <w:szCs w:val="20"/>
                <w:lang w:eastAsia="nl-NL"/>
              </w:rPr>
              <w:object w:dxaOrig="795" w:dyaOrig="673" w14:anchorId="0982637D">
                <v:shape id="_x0000_i1496" type="#_x0000_t75" style="width:40.1pt;height:33.95pt" o:ole="">
                  <v:imagedata r:id="rId1026" o:title=""/>
                </v:shape>
                <o:OLEObject Type="Embed" ProgID="ChemDraw.Document.6.0" ShapeID="_x0000_i1496" DrawAspect="Content" ObjectID="_1647210649" r:id="rId1027"/>
              </w:object>
            </w:r>
          </w:p>
        </w:tc>
        <w:tc>
          <w:tcPr>
            <w:tcW w:w="1842" w:type="dxa"/>
          </w:tcPr>
          <w:p w14:paraId="6237B3CA" w14:textId="77777777" w:rsidR="00EB0483" w:rsidRPr="00EB0483" w:rsidRDefault="00EB0483" w:rsidP="00EB0483">
            <w:pPr>
              <w:ind w:left="284" w:hanging="284"/>
            </w:pPr>
            <w:r w:rsidRPr="00EB0483">
              <w:t>SOCl</w:t>
            </w:r>
            <w:r w:rsidRPr="00EB0483">
              <w:rPr>
                <w:vertAlign w:val="subscript"/>
              </w:rPr>
              <w:t>2</w:t>
            </w:r>
          </w:p>
          <w:p w14:paraId="0DF9409A" w14:textId="77777777" w:rsidR="00EB0483" w:rsidRPr="00EB0483" w:rsidRDefault="00EB0483" w:rsidP="00EB0483">
            <w:r w:rsidRPr="00EB0483">
              <w:t>PCl</w:t>
            </w:r>
            <w:r w:rsidRPr="00EB0483">
              <w:rPr>
                <w:vertAlign w:val="subscript"/>
              </w:rPr>
              <w:t>3</w:t>
            </w:r>
          </w:p>
          <w:p w14:paraId="0BA83872" w14:textId="2E2FFCDC" w:rsidR="00EB0483" w:rsidRPr="00264E2B" w:rsidRDefault="00EB0483" w:rsidP="00EB0483">
            <w:pPr>
              <w:widowControl/>
              <w:autoSpaceDE/>
              <w:autoSpaceDN/>
              <w:adjustRightInd/>
              <w:rPr>
                <w:rFonts w:cs="Times New Roman"/>
              </w:rPr>
            </w:pPr>
            <w:r>
              <w:t>PCl</w:t>
            </w:r>
            <w:r>
              <w:rPr>
                <w:vertAlign w:val="subscript"/>
              </w:rPr>
              <w:t>5</w:t>
            </w:r>
          </w:p>
        </w:tc>
        <w:tc>
          <w:tcPr>
            <w:tcW w:w="1136" w:type="dxa"/>
          </w:tcPr>
          <w:p w14:paraId="4F8A1D25" w14:textId="760794F2" w:rsidR="00EB0483" w:rsidRPr="00264E2B" w:rsidRDefault="00E05EC3" w:rsidP="00C8755B">
            <w:pPr>
              <w:widowControl/>
              <w:autoSpaceDE/>
              <w:autoSpaceDN/>
              <w:adjustRightInd/>
              <w:rPr>
                <w:rFonts w:cs="Times New Roman"/>
              </w:rPr>
            </w:pPr>
            <w:r>
              <w:rPr>
                <w:rFonts w:eastAsia="Times New Roman" w:cs="Times New Roman"/>
                <w:szCs w:val="20"/>
                <w:lang w:eastAsia="nl-NL"/>
              </w:rPr>
              <w:object w:dxaOrig="689" w:dyaOrig="673" w14:anchorId="615787F4">
                <v:shape id="_x0000_i1497" type="#_x0000_t75" style="width:34.65pt;height:33.95pt" o:ole="">
                  <v:imagedata r:id="rId1028" o:title=""/>
                </v:shape>
                <o:OLEObject Type="Embed" ProgID="ChemDraw.Document.6.0" ShapeID="_x0000_i1497" DrawAspect="Content" ObjectID="_1647210650" r:id="rId1029"/>
              </w:object>
            </w:r>
          </w:p>
        </w:tc>
      </w:tr>
      <w:tr w:rsidR="00EB0483" w:rsidRPr="00264E2B" w14:paraId="0D1A9321" w14:textId="77777777" w:rsidTr="0096709C">
        <w:tc>
          <w:tcPr>
            <w:tcW w:w="1981" w:type="dxa"/>
          </w:tcPr>
          <w:p w14:paraId="37EC055B" w14:textId="383D8AA7" w:rsidR="00EB0483" w:rsidRPr="00264E2B" w:rsidRDefault="00E05EC3" w:rsidP="00C8755B">
            <w:pPr>
              <w:widowControl/>
              <w:autoSpaceDE/>
              <w:autoSpaceDN/>
              <w:adjustRightInd/>
              <w:rPr>
                <w:rFonts w:cs="Times New Roman"/>
              </w:rPr>
            </w:pPr>
            <w:r>
              <w:rPr>
                <w:rFonts w:eastAsia="Times New Roman" w:cs="Times New Roman"/>
                <w:szCs w:val="20"/>
                <w:lang w:eastAsia="nl-NL"/>
              </w:rPr>
              <w:object w:dxaOrig="795" w:dyaOrig="673" w14:anchorId="2630C68B">
                <v:shape id="_x0000_i1498" type="#_x0000_t75" style="width:40.1pt;height:33.95pt" o:ole="">
                  <v:imagedata r:id="rId1030" o:title=""/>
                </v:shape>
                <o:OLEObject Type="Embed" ProgID="ChemDraw.Document.6.0" ShapeID="_x0000_i1498" DrawAspect="Content" ObjectID="_1647210651" r:id="rId1031"/>
              </w:object>
            </w:r>
          </w:p>
        </w:tc>
        <w:tc>
          <w:tcPr>
            <w:tcW w:w="1842" w:type="dxa"/>
          </w:tcPr>
          <w:p w14:paraId="67ED75F9" w14:textId="77777777" w:rsidR="00EB0483" w:rsidRPr="00EB0483" w:rsidRDefault="00EB0483" w:rsidP="00EB0483">
            <w:pPr>
              <w:ind w:left="284" w:hanging="284"/>
            </w:pPr>
            <w:r w:rsidRPr="00EB0483">
              <w:t>PBr</w:t>
            </w:r>
            <w:r w:rsidRPr="00EB0483">
              <w:rPr>
                <w:vertAlign w:val="subscript"/>
              </w:rPr>
              <w:t>3</w:t>
            </w:r>
          </w:p>
          <w:p w14:paraId="749655EA" w14:textId="1BD3D077" w:rsidR="00EB0483" w:rsidRPr="00264E2B" w:rsidRDefault="00EB0483" w:rsidP="00EB0483">
            <w:pPr>
              <w:widowControl/>
              <w:autoSpaceDE/>
              <w:autoSpaceDN/>
              <w:adjustRightInd/>
              <w:rPr>
                <w:rFonts w:cs="Times New Roman"/>
                <w:vertAlign w:val="subscript"/>
              </w:rPr>
            </w:pPr>
            <w:r>
              <w:t>SOBr</w:t>
            </w:r>
            <w:r>
              <w:rPr>
                <w:vertAlign w:val="subscript"/>
              </w:rPr>
              <w:t>2</w:t>
            </w:r>
          </w:p>
        </w:tc>
        <w:tc>
          <w:tcPr>
            <w:tcW w:w="1136" w:type="dxa"/>
          </w:tcPr>
          <w:p w14:paraId="466ADFDA" w14:textId="4ECEB945" w:rsidR="00EB0483" w:rsidRPr="00264E2B" w:rsidRDefault="00E05EC3" w:rsidP="00C8755B">
            <w:pPr>
              <w:widowControl/>
              <w:autoSpaceDE/>
              <w:autoSpaceDN/>
              <w:adjustRightInd/>
              <w:rPr>
                <w:rFonts w:cs="Times New Roman"/>
              </w:rPr>
            </w:pPr>
            <w:r>
              <w:rPr>
                <w:rFonts w:eastAsia="Times New Roman" w:cs="Times New Roman"/>
                <w:szCs w:val="20"/>
                <w:lang w:eastAsia="nl-NL"/>
              </w:rPr>
              <w:object w:dxaOrig="706" w:dyaOrig="673" w14:anchorId="0F1C6155">
                <v:shape id="_x0000_i1499" type="#_x0000_t75" style="width:35.3pt;height:33.95pt" o:ole="">
                  <v:imagedata r:id="rId1032" o:title=""/>
                </v:shape>
                <o:OLEObject Type="Embed" ProgID="ChemDraw.Document.6.0" ShapeID="_x0000_i1499" DrawAspect="Content" ObjectID="_1647210652" r:id="rId1033"/>
              </w:object>
            </w:r>
          </w:p>
        </w:tc>
      </w:tr>
    </w:tbl>
    <w:p w14:paraId="609BC0EE" w14:textId="566318A7" w:rsidR="00BC057F" w:rsidRDefault="00BC057F" w:rsidP="00C36E23"/>
    <w:p w14:paraId="32B5A34C" w14:textId="77777777" w:rsidR="00BC057F" w:rsidRDefault="00BC057F">
      <w:pPr>
        <w:widowControl/>
        <w:autoSpaceDE/>
        <w:autoSpaceDN/>
        <w:adjustRightInd/>
      </w:pPr>
      <w:r>
        <w:br w:type="page"/>
      </w:r>
    </w:p>
    <w:p w14:paraId="41608ABA" w14:textId="36C18643" w:rsidR="007F096B" w:rsidRDefault="007F096B" w:rsidP="006427BF">
      <w:pPr>
        <w:pStyle w:val="Kop3"/>
      </w:pPr>
      <w:bookmarkStart w:id="376" w:name="_Toc36411244"/>
      <w:r>
        <w:lastRenderedPageBreak/>
        <w:t>Oxidatoren</w:t>
      </w:r>
      <w:bookmarkEnd w:id="376"/>
      <w:r>
        <w:tab/>
      </w:r>
      <w:r>
        <w:tab/>
      </w:r>
    </w:p>
    <w:tbl>
      <w:tblPr>
        <w:tblStyle w:val="Tabelraster2"/>
        <w:tblW w:w="0" w:type="auto"/>
        <w:tblBorders>
          <w:insideV w:val="none" w:sz="0" w:space="0" w:color="auto"/>
        </w:tblBorders>
        <w:tblLook w:val="04A0" w:firstRow="1" w:lastRow="0" w:firstColumn="1" w:lastColumn="0" w:noHBand="0" w:noVBand="1"/>
      </w:tblPr>
      <w:tblGrid>
        <w:gridCol w:w="1981"/>
        <w:gridCol w:w="2831"/>
        <w:gridCol w:w="1921"/>
      </w:tblGrid>
      <w:tr w:rsidR="00474CFA" w:rsidRPr="00264E2B" w14:paraId="574186ED" w14:textId="77777777" w:rsidTr="00B66C8D">
        <w:tc>
          <w:tcPr>
            <w:tcW w:w="1981" w:type="dxa"/>
          </w:tcPr>
          <w:p w14:paraId="55DF03BA" w14:textId="77777777" w:rsidR="00474CFA" w:rsidRPr="00264E2B" w:rsidRDefault="00474CFA" w:rsidP="00C8755B">
            <w:pPr>
              <w:widowControl/>
              <w:autoSpaceDE/>
              <w:autoSpaceDN/>
              <w:adjustRightInd/>
              <w:rPr>
                <w:rFonts w:cs="Times New Roman"/>
                <w:b/>
                <w:bCs/>
              </w:rPr>
            </w:pPr>
            <w:r w:rsidRPr="00264E2B">
              <w:rPr>
                <w:rFonts w:cs="Times New Roman"/>
                <w:b/>
                <w:bCs/>
              </w:rPr>
              <w:t xml:space="preserve">Substraat </w:t>
            </w:r>
          </w:p>
        </w:tc>
        <w:tc>
          <w:tcPr>
            <w:tcW w:w="2831" w:type="dxa"/>
          </w:tcPr>
          <w:p w14:paraId="679ED2BB" w14:textId="77777777" w:rsidR="00474CFA" w:rsidRPr="00264E2B" w:rsidRDefault="00474CFA" w:rsidP="00C8755B">
            <w:pPr>
              <w:widowControl/>
              <w:autoSpaceDE/>
              <w:autoSpaceDN/>
              <w:adjustRightInd/>
              <w:rPr>
                <w:rFonts w:cs="Times New Roman"/>
                <w:b/>
                <w:bCs/>
              </w:rPr>
            </w:pPr>
            <w:r w:rsidRPr="00264E2B">
              <w:rPr>
                <w:rFonts w:cs="Times New Roman"/>
                <w:b/>
                <w:bCs/>
              </w:rPr>
              <w:t xml:space="preserve">Reagens </w:t>
            </w:r>
          </w:p>
        </w:tc>
        <w:tc>
          <w:tcPr>
            <w:tcW w:w="1921" w:type="dxa"/>
          </w:tcPr>
          <w:p w14:paraId="530739CE" w14:textId="77777777" w:rsidR="00474CFA" w:rsidRPr="00264E2B" w:rsidRDefault="00474CFA" w:rsidP="00C8755B">
            <w:pPr>
              <w:widowControl/>
              <w:autoSpaceDE/>
              <w:autoSpaceDN/>
              <w:adjustRightInd/>
              <w:rPr>
                <w:rFonts w:cs="Times New Roman"/>
                <w:b/>
                <w:bCs/>
              </w:rPr>
            </w:pPr>
            <w:r w:rsidRPr="00264E2B">
              <w:rPr>
                <w:rFonts w:cs="Times New Roman"/>
                <w:b/>
                <w:bCs/>
              </w:rPr>
              <w:t xml:space="preserve">Product </w:t>
            </w:r>
          </w:p>
        </w:tc>
      </w:tr>
      <w:tr w:rsidR="00474CFA" w:rsidRPr="00474CFA" w14:paraId="2DBAF74A" w14:textId="77777777" w:rsidTr="00B66C8D">
        <w:tc>
          <w:tcPr>
            <w:tcW w:w="1981" w:type="dxa"/>
          </w:tcPr>
          <w:p w14:paraId="07E20BF1" w14:textId="7307FBB5" w:rsidR="00474CFA" w:rsidRPr="00264E2B" w:rsidRDefault="00287C30" w:rsidP="00C8755B">
            <w:pPr>
              <w:widowControl/>
              <w:autoSpaceDE/>
              <w:autoSpaceDN/>
              <w:adjustRightInd/>
              <w:rPr>
                <w:rFonts w:cs="Times New Roman"/>
              </w:rPr>
            </w:pPr>
            <w:r>
              <w:rPr>
                <w:rFonts w:eastAsia="Times New Roman" w:cs="Times New Roman"/>
                <w:szCs w:val="20"/>
                <w:lang w:eastAsia="nl-NL"/>
              </w:rPr>
              <w:object w:dxaOrig="795" w:dyaOrig="300" w14:anchorId="23D665B1">
                <v:shape id="_x0000_i1500" type="#_x0000_t75" style="width:40.1pt;height:14.95pt" o:ole="">
                  <v:imagedata r:id="rId1034" o:title=""/>
                </v:shape>
                <o:OLEObject Type="Embed" ProgID="ChemDraw.Document.6.0" ShapeID="_x0000_i1500" DrawAspect="Content" ObjectID="_1647210653" r:id="rId1035"/>
              </w:object>
            </w:r>
          </w:p>
        </w:tc>
        <w:tc>
          <w:tcPr>
            <w:tcW w:w="2831" w:type="dxa"/>
          </w:tcPr>
          <w:p w14:paraId="7922E0E1" w14:textId="77777777" w:rsidR="00474CFA" w:rsidRPr="006F4F51" w:rsidRDefault="00474CFA" w:rsidP="00474CFA">
            <w:pPr>
              <w:rPr>
                <w:lang w:val="it-IT"/>
              </w:rPr>
            </w:pPr>
            <w:r w:rsidRPr="006F4F51">
              <w:rPr>
                <w:lang w:val="it-IT"/>
              </w:rPr>
              <w:t>PCC</w:t>
            </w:r>
          </w:p>
          <w:p w14:paraId="4A1A14B8" w14:textId="77777777" w:rsidR="00474CFA" w:rsidRPr="006F4F51" w:rsidRDefault="00474CFA" w:rsidP="00474CFA">
            <w:pPr>
              <w:rPr>
                <w:lang w:val="it-IT"/>
              </w:rPr>
            </w:pPr>
            <w:r w:rsidRPr="006F4F51">
              <w:rPr>
                <w:lang w:val="it-IT"/>
              </w:rPr>
              <w:t>CrO</w:t>
            </w:r>
            <w:r w:rsidRPr="006F4F51">
              <w:rPr>
                <w:vertAlign w:val="subscript"/>
                <w:lang w:val="it-IT"/>
              </w:rPr>
              <w:t>3</w:t>
            </w:r>
            <w:r w:rsidRPr="006F4F51">
              <w:rPr>
                <w:lang w:val="it-IT"/>
              </w:rPr>
              <w:t>/pyridine</w:t>
            </w:r>
          </w:p>
          <w:p w14:paraId="05F0C7DD" w14:textId="6599AFC8" w:rsidR="00474CFA" w:rsidRPr="00264E2B" w:rsidRDefault="00474CFA" w:rsidP="00474CFA">
            <w:pPr>
              <w:widowControl/>
              <w:autoSpaceDE/>
              <w:autoSpaceDN/>
              <w:adjustRightInd/>
              <w:rPr>
                <w:rFonts w:cs="Times New Roman"/>
                <w:lang w:val="en-US"/>
              </w:rPr>
            </w:pPr>
            <w:r w:rsidRPr="006F4F51">
              <w:rPr>
                <w:lang w:val="it-IT"/>
              </w:rPr>
              <w:t>Dess-Martin perjodinaan</w:t>
            </w:r>
          </w:p>
        </w:tc>
        <w:tc>
          <w:tcPr>
            <w:tcW w:w="1921" w:type="dxa"/>
          </w:tcPr>
          <w:p w14:paraId="01301C51" w14:textId="513A0ED8" w:rsidR="00474CFA" w:rsidRPr="00474CFA" w:rsidRDefault="00287C30" w:rsidP="00C8755B">
            <w:pPr>
              <w:widowControl/>
              <w:autoSpaceDE/>
              <w:autoSpaceDN/>
              <w:adjustRightInd/>
              <w:rPr>
                <w:rFonts w:cs="Times New Roman"/>
                <w:lang w:val="en-US"/>
              </w:rPr>
            </w:pPr>
            <w:r>
              <w:rPr>
                <w:rFonts w:eastAsia="Times New Roman" w:cs="Times New Roman"/>
                <w:szCs w:val="20"/>
                <w:lang w:eastAsia="nl-NL"/>
              </w:rPr>
              <w:object w:dxaOrig="646" w:dyaOrig="673" w14:anchorId="2F39A34A">
                <v:shape id="_x0000_i1501" type="#_x0000_t75" style="width:32.6pt;height:33.95pt" o:ole="">
                  <v:imagedata r:id="rId1036" o:title=""/>
                </v:shape>
                <o:OLEObject Type="Embed" ProgID="ChemDraw.Document.6.0" ShapeID="_x0000_i1501" DrawAspect="Content" ObjectID="_1647210654" r:id="rId1037"/>
              </w:object>
            </w:r>
          </w:p>
        </w:tc>
      </w:tr>
      <w:tr w:rsidR="00474CFA" w:rsidRPr="00474CFA" w14:paraId="4864263F" w14:textId="77777777" w:rsidTr="00B66C8D">
        <w:tc>
          <w:tcPr>
            <w:tcW w:w="1981" w:type="dxa"/>
          </w:tcPr>
          <w:p w14:paraId="78AD9DA2" w14:textId="4D7AE245" w:rsidR="00474CFA" w:rsidRPr="00474CFA" w:rsidRDefault="00F82118" w:rsidP="00C8755B">
            <w:pPr>
              <w:widowControl/>
              <w:autoSpaceDE/>
              <w:autoSpaceDN/>
              <w:adjustRightInd/>
              <w:rPr>
                <w:rFonts w:cs="Times New Roman"/>
                <w:lang w:val="en-US"/>
              </w:rPr>
            </w:pPr>
            <w:r>
              <w:rPr>
                <w:rFonts w:eastAsia="Times New Roman" w:cs="Times New Roman"/>
                <w:szCs w:val="20"/>
                <w:lang w:eastAsia="nl-NL"/>
              </w:rPr>
              <w:object w:dxaOrig="577" w:dyaOrig="599" w14:anchorId="10E8C930">
                <v:shape id="_x0000_i1502" type="#_x0000_t75" style="width:28.55pt;height:29.9pt" o:ole="">
                  <v:imagedata r:id="rId1038" o:title=""/>
                </v:shape>
                <o:OLEObject Type="Embed" ProgID="ChemDraw.Document.6.0" ShapeID="_x0000_i1502" DrawAspect="Content" ObjectID="_1647210655" r:id="rId1039"/>
              </w:object>
            </w:r>
          </w:p>
        </w:tc>
        <w:tc>
          <w:tcPr>
            <w:tcW w:w="2831" w:type="dxa"/>
          </w:tcPr>
          <w:p w14:paraId="76DB517F" w14:textId="77777777" w:rsidR="00474CFA" w:rsidRPr="00352CD4" w:rsidRDefault="00474CFA" w:rsidP="00474CFA">
            <w:pPr>
              <w:rPr>
                <w:lang w:val="en-US"/>
              </w:rPr>
            </w:pPr>
            <w:r w:rsidRPr="00352CD4">
              <w:rPr>
                <w:lang w:val="en-US"/>
              </w:rPr>
              <w:t>PCC</w:t>
            </w:r>
          </w:p>
          <w:p w14:paraId="56D278A3" w14:textId="77777777" w:rsidR="00474CFA" w:rsidRPr="00352CD4" w:rsidRDefault="00474CFA" w:rsidP="00474CFA">
            <w:pPr>
              <w:rPr>
                <w:lang w:val="en-US"/>
              </w:rPr>
            </w:pPr>
            <w:r w:rsidRPr="00352CD4">
              <w:rPr>
                <w:lang w:val="en-US"/>
              </w:rPr>
              <w:t>CrO</w:t>
            </w:r>
            <w:r w:rsidRPr="00352CD4">
              <w:rPr>
                <w:vertAlign w:val="subscript"/>
                <w:lang w:val="en-US"/>
              </w:rPr>
              <w:t>3</w:t>
            </w:r>
            <w:r w:rsidRPr="00352CD4">
              <w:rPr>
                <w:lang w:val="en-US"/>
              </w:rPr>
              <w:t>/pyridine</w:t>
            </w:r>
          </w:p>
          <w:p w14:paraId="636AD6A9" w14:textId="77777777" w:rsidR="00474CFA" w:rsidRPr="00352CD4" w:rsidRDefault="00474CFA" w:rsidP="00474CFA">
            <w:pPr>
              <w:rPr>
                <w:lang w:val="en-US"/>
              </w:rPr>
            </w:pPr>
            <w:r w:rsidRPr="00352CD4">
              <w:rPr>
                <w:lang w:val="en-US"/>
              </w:rPr>
              <w:t>H</w:t>
            </w:r>
            <w:r w:rsidRPr="00352CD4">
              <w:rPr>
                <w:vertAlign w:val="subscript"/>
                <w:lang w:val="en-US"/>
              </w:rPr>
              <w:t>2</w:t>
            </w:r>
            <w:r w:rsidRPr="00352CD4">
              <w:rPr>
                <w:lang w:val="en-US"/>
              </w:rPr>
              <w:t>CrO</w:t>
            </w:r>
            <w:r w:rsidRPr="00352CD4">
              <w:rPr>
                <w:vertAlign w:val="subscript"/>
                <w:lang w:val="en-US"/>
              </w:rPr>
              <w:t>4</w:t>
            </w:r>
            <w:r w:rsidRPr="00352CD4">
              <w:rPr>
                <w:lang w:val="en-US"/>
              </w:rPr>
              <w:t xml:space="preserve"> (zelfde als: K</w:t>
            </w:r>
            <w:r w:rsidRPr="00352CD4">
              <w:rPr>
                <w:vertAlign w:val="subscript"/>
                <w:lang w:val="en-US"/>
              </w:rPr>
              <w:t>2</w:t>
            </w:r>
            <w:r w:rsidRPr="00352CD4">
              <w:rPr>
                <w:lang w:val="en-US"/>
              </w:rPr>
              <w:t>/Na</w:t>
            </w:r>
            <w:r w:rsidRPr="00352CD4">
              <w:rPr>
                <w:vertAlign w:val="subscript"/>
                <w:lang w:val="en-US"/>
              </w:rPr>
              <w:t>2</w:t>
            </w:r>
            <w:r w:rsidRPr="00352CD4">
              <w:rPr>
                <w:lang w:val="en-US"/>
              </w:rPr>
              <w:t>Cr</w:t>
            </w:r>
            <w:r w:rsidRPr="00352CD4">
              <w:rPr>
                <w:vertAlign w:val="subscript"/>
                <w:lang w:val="en-US"/>
              </w:rPr>
              <w:t>2</w:t>
            </w:r>
            <w:r w:rsidRPr="00352CD4">
              <w:rPr>
                <w:lang w:val="en-US"/>
              </w:rPr>
              <w:t>O</w:t>
            </w:r>
            <w:r w:rsidRPr="00352CD4">
              <w:rPr>
                <w:vertAlign w:val="subscript"/>
                <w:lang w:val="en-US"/>
              </w:rPr>
              <w:t>7</w:t>
            </w:r>
            <w:r w:rsidRPr="00352CD4">
              <w:rPr>
                <w:lang w:val="en-US"/>
              </w:rPr>
              <w:t>/H</w:t>
            </w:r>
            <w:r w:rsidRPr="00352CD4">
              <w:rPr>
                <w:vertAlign w:val="subscript"/>
                <w:lang w:val="en-US"/>
              </w:rPr>
              <w:t>2</w:t>
            </w:r>
            <w:r w:rsidRPr="00352CD4">
              <w:rPr>
                <w:lang w:val="en-US"/>
              </w:rPr>
              <w:t>SO</w:t>
            </w:r>
            <w:r w:rsidRPr="00352CD4">
              <w:rPr>
                <w:vertAlign w:val="subscript"/>
                <w:lang w:val="en-US"/>
              </w:rPr>
              <w:t>4</w:t>
            </w:r>
            <w:r w:rsidRPr="00352CD4">
              <w:rPr>
                <w:lang w:val="en-US"/>
              </w:rPr>
              <w:t xml:space="preserve"> of CrO</w:t>
            </w:r>
            <w:r w:rsidRPr="00352CD4">
              <w:rPr>
                <w:vertAlign w:val="subscript"/>
                <w:lang w:val="en-US"/>
              </w:rPr>
              <w:t>3</w:t>
            </w:r>
            <w:r w:rsidRPr="00352CD4">
              <w:rPr>
                <w:lang w:val="en-US"/>
              </w:rPr>
              <w:t>/H</w:t>
            </w:r>
            <w:r w:rsidRPr="00352CD4">
              <w:rPr>
                <w:vertAlign w:val="superscript"/>
                <w:lang w:val="en-US"/>
              </w:rPr>
              <w:t>+</w:t>
            </w:r>
            <w:r w:rsidRPr="00352CD4">
              <w:rPr>
                <w:lang w:val="en-US"/>
              </w:rPr>
              <w:t>)</w:t>
            </w:r>
          </w:p>
          <w:p w14:paraId="14B9FC3F" w14:textId="77777777" w:rsidR="00474CFA" w:rsidRDefault="00474CFA" w:rsidP="00474CFA">
            <w:r>
              <w:t>KMnO</w:t>
            </w:r>
            <w:r>
              <w:rPr>
                <w:vertAlign w:val="subscript"/>
              </w:rPr>
              <w:t>4</w:t>
            </w:r>
          </w:p>
          <w:p w14:paraId="37854DB2" w14:textId="3E0EB11D" w:rsidR="00474CFA" w:rsidRPr="00474CFA" w:rsidRDefault="00474CFA" w:rsidP="00474CFA">
            <w:pPr>
              <w:widowControl/>
              <w:autoSpaceDE/>
              <w:autoSpaceDN/>
              <w:adjustRightInd/>
              <w:rPr>
                <w:rFonts w:cs="Times New Roman"/>
                <w:lang w:val="en-US"/>
              </w:rPr>
            </w:pPr>
            <w:r>
              <w:t>Dess-Martin perjodinaan</w:t>
            </w:r>
          </w:p>
        </w:tc>
        <w:tc>
          <w:tcPr>
            <w:tcW w:w="1921" w:type="dxa"/>
          </w:tcPr>
          <w:p w14:paraId="10026EDF" w14:textId="154C3F1E" w:rsidR="00474CFA" w:rsidRPr="00474CFA" w:rsidRDefault="00F82118" w:rsidP="00C8755B">
            <w:pPr>
              <w:widowControl/>
              <w:autoSpaceDE/>
              <w:autoSpaceDN/>
              <w:adjustRightInd/>
              <w:rPr>
                <w:rFonts w:cs="Times New Roman"/>
                <w:lang w:val="en-US"/>
              </w:rPr>
            </w:pPr>
            <w:r>
              <w:rPr>
                <w:rFonts w:eastAsia="Times New Roman" w:cs="Times New Roman"/>
                <w:szCs w:val="20"/>
                <w:lang w:eastAsia="nl-NL"/>
              </w:rPr>
              <w:object w:dxaOrig="643" w:dyaOrig="673" w14:anchorId="2F9C2BE2">
                <v:shape id="_x0000_i1503" type="#_x0000_t75" style="width:31.9pt;height:33.95pt" o:ole="">
                  <v:imagedata r:id="rId1040" o:title=""/>
                </v:shape>
                <o:OLEObject Type="Embed" ProgID="ChemDraw.Document.6.0" ShapeID="_x0000_i1503" DrawAspect="Content" ObjectID="_1647210656" r:id="rId1041"/>
              </w:object>
            </w:r>
          </w:p>
        </w:tc>
      </w:tr>
      <w:tr w:rsidR="00474CFA" w:rsidRPr="00474CFA" w14:paraId="274EB634" w14:textId="77777777" w:rsidTr="00B66C8D">
        <w:tc>
          <w:tcPr>
            <w:tcW w:w="1981" w:type="dxa"/>
          </w:tcPr>
          <w:p w14:paraId="451C126F" w14:textId="25A0901D" w:rsidR="00474CFA" w:rsidRPr="00474CFA" w:rsidRDefault="00F82118" w:rsidP="00C8755B">
            <w:pPr>
              <w:widowControl/>
              <w:autoSpaceDE/>
              <w:autoSpaceDN/>
              <w:adjustRightInd/>
              <w:rPr>
                <w:rFonts w:cs="Times New Roman"/>
                <w:lang w:val="en-US"/>
              </w:rPr>
            </w:pPr>
            <w:r>
              <w:rPr>
                <w:rFonts w:eastAsia="Times New Roman" w:cs="Times New Roman"/>
                <w:szCs w:val="20"/>
                <w:lang w:eastAsia="nl-NL"/>
              </w:rPr>
              <w:object w:dxaOrig="646" w:dyaOrig="673" w14:anchorId="4614C399">
                <v:shape id="_x0000_i1504" type="#_x0000_t75" style="width:32.6pt;height:33.95pt" o:ole="">
                  <v:imagedata r:id="rId1036" o:title=""/>
                </v:shape>
                <o:OLEObject Type="Embed" ProgID="ChemDraw.Document.6.0" ShapeID="_x0000_i1504" DrawAspect="Content" ObjectID="_1647210657" r:id="rId1042"/>
              </w:object>
            </w:r>
          </w:p>
        </w:tc>
        <w:tc>
          <w:tcPr>
            <w:tcW w:w="2831" w:type="dxa"/>
          </w:tcPr>
          <w:p w14:paraId="2956A6EB" w14:textId="7E0A570C" w:rsidR="00474CFA" w:rsidRDefault="00474CFA" w:rsidP="00474CFA">
            <w:r>
              <w:t>H</w:t>
            </w:r>
            <w:r>
              <w:rPr>
                <w:vertAlign w:val="subscript"/>
              </w:rPr>
              <w:t>2</w:t>
            </w:r>
            <w:r>
              <w:t>CrO</w:t>
            </w:r>
            <w:r>
              <w:rPr>
                <w:vertAlign w:val="subscript"/>
              </w:rPr>
              <w:t>4</w:t>
            </w:r>
            <w:r>
              <w:t xml:space="preserve"> (zie hierboven)</w:t>
            </w:r>
          </w:p>
          <w:p w14:paraId="7C4E41E9" w14:textId="77777777" w:rsidR="00474CFA" w:rsidRDefault="00474CFA" w:rsidP="00474CFA">
            <w:r>
              <w:t>KMnO</w:t>
            </w:r>
            <w:r>
              <w:rPr>
                <w:vertAlign w:val="subscript"/>
              </w:rPr>
              <w:t>4</w:t>
            </w:r>
          </w:p>
          <w:p w14:paraId="60FBF41B" w14:textId="61437EDB" w:rsidR="00474CFA" w:rsidRPr="00474CFA" w:rsidRDefault="00474CFA" w:rsidP="00474CFA">
            <w:pPr>
              <w:widowControl/>
              <w:autoSpaceDE/>
              <w:autoSpaceDN/>
              <w:adjustRightInd/>
              <w:rPr>
                <w:rFonts w:cs="Times New Roman"/>
              </w:rPr>
            </w:pPr>
            <w:r>
              <w:t>H</w:t>
            </w:r>
            <w:r>
              <w:rPr>
                <w:vertAlign w:val="subscript"/>
              </w:rPr>
              <w:t>2</w:t>
            </w:r>
            <w:r>
              <w:t>O</w:t>
            </w:r>
            <w:r>
              <w:rPr>
                <w:vertAlign w:val="subscript"/>
              </w:rPr>
              <w:t>2</w:t>
            </w:r>
          </w:p>
        </w:tc>
        <w:tc>
          <w:tcPr>
            <w:tcW w:w="1921" w:type="dxa"/>
          </w:tcPr>
          <w:p w14:paraId="3CD08A19" w14:textId="3FBAC4F1" w:rsidR="00474CFA" w:rsidRPr="00474CFA" w:rsidRDefault="00474CFA" w:rsidP="00C8755B">
            <w:pPr>
              <w:widowControl/>
              <w:autoSpaceDE/>
              <w:autoSpaceDN/>
              <w:adjustRightInd/>
              <w:rPr>
                <w:rFonts w:cs="Times New Roman"/>
              </w:rPr>
            </w:pPr>
            <w:r>
              <w:rPr>
                <w:rFonts w:eastAsia="Times New Roman" w:cs="Times New Roman"/>
                <w:szCs w:val="20"/>
                <w:lang w:eastAsia="nl-NL"/>
              </w:rPr>
              <w:object w:dxaOrig="795" w:dyaOrig="673" w14:anchorId="584A9173">
                <v:shape id="_x0000_i1505" type="#_x0000_t75" style="width:40.1pt;height:33.95pt" o:ole="">
                  <v:imagedata r:id="rId1043" o:title=""/>
                </v:shape>
                <o:OLEObject Type="Embed" ProgID="ChemDraw.Document.6.0" ShapeID="_x0000_i1505" DrawAspect="Content" ObjectID="_1647210658" r:id="rId1044"/>
              </w:object>
            </w:r>
          </w:p>
        </w:tc>
      </w:tr>
      <w:tr w:rsidR="00F82118" w:rsidRPr="00474CFA" w14:paraId="4C6006B3" w14:textId="77777777" w:rsidTr="00B66C8D">
        <w:tc>
          <w:tcPr>
            <w:tcW w:w="1981" w:type="dxa"/>
          </w:tcPr>
          <w:p w14:paraId="0D151FCA" w14:textId="1D8C7CC4" w:rsidR="00F82118" w:rsidRDefault="00F82118" w:rsidP="00C8755B">
            <w:pPr>
              <w:widowControl/>
              <w:autoSpaceDE/>
              <w:autoSpaceDN/>
              <w:adjustRightInd/>
            </w:pPr>
            <w:r>
              <w:rPr>
                <w:rFonts w:eastAsia="Times New Roman" w:cs="Times New Roman"/>
                <w:szCs w:val="20"/>
                <w:lang w:eastAsia="nl-NL"/>
              </w:rPr>
              <w:object w:dxaOrig="795" w:dyaOrig="300" w14:anchorId="19383D18">
                <v:shape id="_x0000_i1506" type="#_x0000_t75" style="width:40.1pt;height:14.95pt" o:ole="">
                  <v:imagedata r:id="rId1034" o:title=""/>
                </v:shape>
                <o:OLEObject Type="Embed" ProgID="ChemDraw.Document.6.0" ShapeID="_x0000_i1506" DrawAspect="Content" ObjectID="_1647210659" r:id="rId1045"/>
              </w:object>
            </w:r>
          </w:p>
        </w:tc>
        <w:tc>
          <w:tcPr>
            <w:tcW w:w="2831" w:type="dxa"/>
          </w:tcPr>
          <w:p w14:paraId="1AEDD94C" w14:textId="77777777" w:rsidR="00F82118" w:rsidRDefault="00F82118" w:rsidP="00F82118">
            <w:r>
              <w:t>KMnO</w:t>
            </w:r>
            <w:r>
              <w:rPr>
                <w:vertAlign w:val="subscript"/>
              </w:rPr>
              <w:t>4</w:t>
            </w:r>
          </w:p>
          <w:p w14:paraId="7E7142C0" w14:textId="31B5EB0A" w:rsidR="00F82118" w:rsidRDefault="00F82118" w:rsidP="00F82118">
            <w:pPr>
              <w:widowControl/>
              <w:autoSpaceDE/>
              <w:autoSpaceDN/>
              <w:adjustRightInd/>
            </w:pPr>
            <w:r>
              <w:t>H</w:t>
            </w:r>
            <w:r>
              <w:rPr>
                <w:vertAlign w:val="subscript"/>
              </w:rPr>
              <w:t>2</w:t>
            </w:r>
            <w:r>
              <w:t>CrO</w:t>
            </w:r>
            <w:r>
              <w:rPr>
                <w:vertAlign w:val="subscript"/>
              </w:rPr>
              <w:t>4</w:t>
            </w:r>
            <w:r>
              <w:t xml:space="preserve"> (zie boven)</w:t>
            </w:r>
          </w:p>
        </w:tc>
        <w:tc>
          <w:tcPr>
            <w:tcW w:w="1921" w:type="dxa"/>
          </w:tcPr>
          <w:p w14:paraId="5A1AACB2" w14:textId="5363BA95" w:rsidR="00F82118" w:rsidRDefault="0070056B" w:rsidP="00C8755B">
            <w:pPr>
              <w:widowControl/>
              <w:autoSpaceDE/>
              <w:autoSpaceDN/>
              <w:adjustRightInd/>
            </w:pPr>
            <w:r>
              <w:rPr>
                <w:rFonts w:eastAsia="Times New Roman" w:cs="Times New Roman"/>
                <w:szCs w:val="20"/>
                <w:lang w:eastAsia="nl-NL"/>
              </w:rPr>
              <w:object w:dxaOrig="795" w:dyaOrig="673" w14:anchorId="42BFCE8C">
                <v:shape id="_x0000_i1507" type="#_x0000_t75" style="width:40.1pt;height:33.95pt" o:ole="">
                  <v:imagedata r:id="rId1043" o:title=""/>
                </v:shape>
                <o:OLEObject Type="Embed" ProgID="ChemDraw.Document.6.0" ShapeID="_x0000_i1507" DrawAspect="Content" ObjectID="_1647210660" r:id="rId1046"/>
              </w:object>
            </w:r>
          </w:p>
        </w:tc>
      </w:tr>
      <w:tr w:rsidR="00474CFA" w:rsidRPr="00474CFA" w14:paraId="36BADD20" w14:textId="77777777" w:rsidTr="00B66C8D">
        <w:tc>
          <w:tcPr>
            <w:tcW w:w="1981" w:type="dxa"/>
          </w:tcPr>
          <w:p w14:paraId="11B0A98F" w14:textId="2EA57B55" w:rsidR="00474CFA" w:rsidRPr="00474CFA" w:rsidRDefault="00F82118" w:rsidP="00C8755B">
            <w:pPr>
              <w:widowControl/>
              <w:autoSpaceDE/>
              <w:autoSpaceDN/>
              <w:adjustRightInd/>
              <w:rPr>
                <w:rFonts w:cs="Times New Roman"/>
              </w:rPr>
            </w:pPr>
            <w:r>
              <w:rPr>
                <w:rFonts w:eastAsia="Times New Roman" w:cs="Times New Roman"/>
                <w:szCs w:val="20"/>
                <w:lang w:eastAsia="nl-NL"/>
              </w:rPr>
              <w:object w:dxaOrig="828" w:dyaOrig="660" w14:anchorId="56B9BD71">
                <v:shape id="_x0000_i1508" type="#_x0000_t75" style="width:41.45pt;height:33.3pt" o:ole="">
                  <v:imagedata r:id="rId1047" o:title=""/>
                </v:shape>
                <o:OLEObject Type="Embed" ProgID="ChemDraw.Document.6.0" ShapeID="_x0000_i1508" DrawAspect="Content" ObjectID="_1647210661" r:id="rId1048"/>
              </w:object>
            </w:r>
          </w:p>
        </w:tc>
        <w:tc>
          <w:tcPr>
            <w:tcW w:w="2831" w:type="dxa"/>
          </w:tcPr>
          <w:p w14:paraId="41657D0F" w14:textId="24104318" w:rsidR="00474CFA" w:rsidRPr="00474CFA" w:rsidRDefault="00474CFA" w:rsidP="00C8755B">
            <w:pPr>
              <w:widowControl/>
              <w:autoSpaceDE/>
              <w:autoSpaceDN/>
              <w:adjustRightInd/>
              <w:rPr>
                <w:rFonts w:cs="Times New Roman"/>
              </w:rPr>
            </w:pPr>
            <w:r>
              <w:t>KMnO</w:t>
            </w:r>
            <w:r>
              <w:rPr>
                <w:vertAlign w:val="subscript"/>
              </w:rPr>
              <w:t>4</w:t>
            </w:r>
          </w:p>
        </w:tc>
        <w:tc>
          <w:tcPr>
            <w:tcW w:w="1921" w:type="dxa"/>
          </w:tcPr>
          <w:p w14:paraId="6D7B856F" w14:textId="2155D9DF" w:rsidR="00474CFA" w:rsidRPr="00474CFA" w:rsidRDefault="0070056B" w:rsidP="00C8755B">
            <w:pPr>
              <w:widowControl/>
              <w:autoSpaceDE/>
              <w:autoSpaceDN/>
              <w:adjustRightInd/>
              <w:rPr>
                <w:rFonts w:cs="Times New Roman"/>
              </w:rPr>
            </w:pPr>
            <w:r>
              <w:rPr>
                <w:rFonts w:eastAsia="Times New Roman" w:cs="Times New Roman"/>
                <w:szCs w:val="20"/>
                <w:lang w:eastAsia="nl-NL"/>
              </w:rPr>
              <w:object w:dxaOrig="1297" w:dyaOrig="1033" w14:anchorId="00F7110D">
                <v:shape id="_x0000_i1509" type="#_x0000_t75" style="width:64.55pt;height:51.6pt" o:ole="">
                  <v:imagedata r:id="rId1049" o:title=""/>
                </v:shape>
                <o:OLEObject Type="Embed" ProgID="ChemDraw.Document.6.0" ShapeID="_x0000_i1509" DrawAspect="Content" ObjectID="_1647210662" r:id="rId1050"/>
              </w:object>
            </w:r>
          </w:p>
        </w:tc>
      </w:tr>
      <w:tr w:rsidR="00474CFA" w:rsidRPr="00474CFA" w14:paraId="2574E596" w14:textId="77777777" w:rsidTr="00B66C8D">
        <w:tc>
          <w:tcPr>
            <w:tcW w:w="1981" w:type="dxa"/>
          </w:tcPr>
          <w:p w14:paraId="39C1DA62" w14:textId="69055DE3" w:rsidR="00474CFA" w:rsidRPr="00474CFA" w:rsidRDefault="00F82118" w:rsidP="00C8755B">
            <w:pPr>
              <w:widowControl/>
              <w:autoSpaceDE/>
              <w:autoSpaceDN/>
              <w:adjustRightInd/>
              <w:rPr>
                <w:rFonts w:cs="Times New Roman"/>
              </w:rPr>
            </w:pPr>
            <w:r>
              <w:rPr>
                <w:rFonts w:eastAsia="Times New Roman" w:cs="Times New Roman"/>
                <w:szCs w:val="20"/>
                <w:lang w:eastAsia="nl-NL"/>
              </w:rPr>
              <w:object w:dxaOrig="598" w:dyaOrig="519" w14:anchorId="6A4B6242">
                <v:shape id="_x0000_i1510" type="#_x0000_t75" style="width:29.9pt;height:25.8pt" o:ole="">
                  <v:imagedata r:id="rId1051" o:title=""/>
                </v:shape>
                <o:OLEObject Type="Embed" ProgID="ChemDraw.Document.6.0" ShapeID="_x0000_i1510" DrawAspect="Content" ObjectID="_1647210663" r:id="rId1052"/>
              </w:object>
            </w:r>
          </w:p>
        </w:tc>
        <w:tc>
          <w:tcPr>
            <w:tcW w:w="2831" w:type="dxa"/>
          </w:tcPr>
          <w:p w14:paraId="5372CD83" w14:textId="77777777" w:rsidR="00474CFA" w:rsidRDefault="00474CFA" w:rsidP="00474CFA">
            <w:r>
              <w:t>O</w:t>
            </w:r>
            <w:r>
              <w:rPr>
                <w:vertAlign w:val="subscript"/>
              </w:rPr>
              <w:t>3</w:t>
            </w:r>
            <w:r>
              <w:t>, dan Zn</w:t>
            </w:r>
          </w:p>
          <w:p w14:paraId="5CE3BF8F" w14:textId="7642FFBD" w:rsidR="00474CFA" w:rsidRPr="00474CFA" w:rsidRDefault="00474CFA" w:rsidP="00474CFA">
            <w:pPr>
              <w:widowControl/>
              <w:autoSpaceDE/>
              <w:autoSpaceDN/>
              <w:adjustRightInd/>
              <w:rPr>
                <w:rFonts w:cs="Times New Roman"/>
                <w:vertAlign w:val="subscript"/>
              </w:rPr>
            </w:pPr>
            <w:r>
              <w:t>O</w:t>
            </w:r>
            <w:r>
              <w:rPr>
                <w:vertAlign w:val="subscript"/>
              </w:rPr>
              <w:t>3</w:t>
            </w:r>
            <w:r>
              <w:t>, dan CH</w:t>
            </w:r>
            <w:r>
              <w:rPr>
                <w:vertAlign w:val="subscript"/>
              </w:rPr>
              <w:t>3</w:t>
            </w:r>
            <w:r>
              <w:t>SCH</w:t>
            </w:r>
            <w:r>
              <w:rPr>
                <w:vertAlign w:val="subscript"/>
              </w:rPr>
              <w:t>3</w:t>
            </w:r>
            <w:r>
              <w:t xml:space="preserve"> (DMS)</w:t>
            </w:r>
          </w:p>
        </w:tc>
        <w:tc>
          <w:tcPr>
            <w:tcW w:w="1921" w:type="dxa"/>
          </w:tcPr>
          <w:p w14:paraId="2838C89D" w14:textId="43D9EBC1" w:rsidR="00474CFA" w:rsidRPr="00474CFA" w:rsidRDefault="0070056B" w:rsidP="00C8755B">
            <w:pPr>
              <w:widowControl/>
              <w:autoSpaceDE/>
              <w:autoSpaceDN/>
              <w:adjustRightInd/>
              <w:rPr>
                <w:rFonts w:cs="Times New Roman"/>
              </w:rPr>
            </w:pPr>
            <w:r>
              <w:rPr>
                <w:rFonts w:eastAsia="Times New Roman" w:cs="Times New Roman"/>
                <w:szCs w:val="20"/>
                <w:lang w:eastAsia="nl-NL"/>
              </w:rPr>
              <w:object w:dxaOrig="1705" w:dyaOrig="673" w14:anchorId="5303622B">
                <v:shape id="_x0000_i1511" type="#_x0000_t75" style="width:85.6pt;height:33.95pt" o:ole="">
                  <v:imagedata r:id="rId1053" o:title=""/>
                </v:shape>
                <o:OLEObject Type="Embed" ProgID="ChemDraw.Document.6.0" ShapeID="_x0000_i1511" DrawAspect="Content" ObjectID="_1647210664" r:id="rId1054"/>
              </w:object>
            </w:r>
          </w:p>
        </w:tc>
      </w:tr>
      <w:tr w:rsidR="00474CFA" w:rsidRPr="00474CFA" w14:paraId="14A95D60" w14:textId="77777777" w:rsidTr="00B66C8D">
        <w:tc>
          <w:tcPr>
            <w:tcW w:w="1981" w:type="dxa"/>
          </w:tcPr>
          <w:p w14:paraId="109867F6" w14:textId="0965E274" w:rsidR="00474CFA" w:rsidRPr="00474CFA" w:rsidRDefault="00F82118" w:rsidP="00C8755B">
            <w:pPr>
              <w:widowControl/>
              <w:autoSpaceDE/>
              <w:autoSpaceDN/>
              <w:adjustRightInd/>
              <w:rPr>
                <w:rFonts w:cs="Times New Roman"/>
              </w:rPr>
            </w:pPr>
            <w:r>
              <w:rPr>
                <w:rFonts w:eastAsia="Times New Roman" w:cs="Times New Roman"/>
                <w:szCs w:val="20"/>
                <w:lang w:eastAsia="nl-NL"/>
              </w:rPr>
              <w:object w:dxaOrig="598" w:dyaOrig="519" w14:anchorId="0A375FE1">
                <v:shape id="_x0000_i1512" type="#_x0000_t75" style="width:29.9pt;height:25.8pt" o:ole="">
                  <v:imagedata r:id="rId1051" o:title=""/>
                </v:shape>
                <o:OLEObject Type="Embed" ProgID="ChemDraw.Document.6.0" ShapeID="_x0000_i1512" DrawAspect="Content" ObjectID="_1647210665" r:id="rId1055"/>
              </w:object>
            </w:r>
          </w:p>
        </w:tc>
        <w:tc>
          <w:tcPr>
            <w:tcW w:w="2831" w:type="dxa"/>
          </w:tcPr>
          <w:p w14:paraId="093B911D" w14:textId="77777777" w:rsidR="00474CFA" w:rsidRPr="006F75C0" w:rsidRDefault="00474CFA" w:rsidP="00474CFA">
            <w:pPr>
              <w:rPr>
                <w:lang w:val="es-ES"/>
              </w:rPr>
            </w:pPr>
            <w:r w:rsidRPr="006F75C0">
              <w:rPr>
                <w:lang w:val="es-ES"/>
              </w:rPr>
              <w:t>O</w:t>
            </w:r>
            <w:r w:rsidRPr="006F75C0">
              <w:rPr>
                <w:vertAlign w:val="subscript"/>
                <w:lang w:val="es-ES"/>
              </w:rPr>
              <w:t>3</w:t>
            </w:r>
            <w:r w:rsidRPr="006F75C0">
              <w:rPr>
                <w:lang w:val="es-ES"/>
              </w:rPr>
              <w:t>, dan H</w:t>
            </w:r>
            <w:r w:rsidRPr="006F75C0">
              <w:rPr>
                <w:vertAlign w:val="subscript"/>
                <w:lang w:val="es-ES"/>
              </w:rPr>
              <w:t>2</w:t>
            </w:r>
            <w:r w:rsidRPr="006F75C0">
              <w:rPr>
                <w:lang w:val="es-ES"/>
              </w:rPr>
              <w:t>O</w:t>
            </w:r>
            <w:r w:rsidRPr="006F75C0">
              <w:rPr>
                <w:vertAlign w:val="subscript"/>
                <w:lang w:val="es-ES"/>
              </w:rPr>
              <w:t>2</w:t>
            </w:r>
          </w:p>
          <w:p w14:paraId="25866EC7" w14:textId="4D3ACDEA" w:rsidR="00474CFA" w:rsidRPr="00352CD4" w:rsidRDefault="00474CFA" w:rsidP="00474CFA">
            <w:pPr>
              <w:widowControl/>
              <w:autoSpaceDE/>
              <w:autoSpaceDN/>
              <w:adjustRightInd/>
              <w:rPr>
                <w:rFonts w:cs="Times New Roman"/>
                <w:vertAlign w:val="subscript"/>
                <w:lang w:val="es-ES"/>
              </w:rPr>
            </w:pPr>
            <w:r w:rsidRPr="006F75C0">
              <w:rPr>
                <w:lang w:val="es-ES"/>
              </w:rPr>
              <w:t>KMnO</w:t>
            </w:r>
            <w:r w:rsidRPr="006F75C0">
              <w:rPr>
                <w:vertAlign w:val="subscript"/>
                <w:lang w:val="es-ES"/>
              </w:rPr>
              <w:t>4</w:t>
            </w:r>
            <w:r w:rsidRPr="006F75C0">
              <w:rPr>
                <w:lang w:val="es-ES"/>
              </w:rPr>
              <w:t>, warmte, H</w:t>
            </w:r>
            <w:r w:rsidRPr="006F75C0">
              <w:rPr>
                <w:vertAlign w:val="subscript"/>
                <w:lang w:val="es-ES"/>
              </w:rPr>
              <w:t>3</w:t>
            </w:r>
            <w:r w:rsidRPr="006F75C0">
              <w:rPr>
                <w:lang w:val="es-ES"/>
              </w:rPr>
              <w:t>O</w:t>
            </w:r>
            <w:r w:rsidRPr="006F75C0">
              <w:rPr>
                <w:vertAlign w:val="superscript"/>
                <w:lang w:val="es-ES"/>
              </w:rPr>
              <w:t>+</w:t>
            </w:r>
          </w:p>
        </w:tc>
        <w:tc>
          <w:tcPr>
            <w:tcW w:w="1921" w:type="dxa"/>
          </w:tcPr>
          <w:p w14:paraId="31549373" w14:textId="262D876A" w:rsidR="00474CFA" w:rsidRPr="00474CFA" w:rsidRDefault="0070056B" w:rsidP="00C8755B">
            <w:pPr>
              <w:widowControl/>
              <w:autoSpaceDE/>
              <w:autoSpaceDN/>
              <w:adjustRightInd/>
              <w:rPr>
                <w:rFonts w:cs="Times New Roman"/>
              </w:rPr>
            </w:pPr>
            <w:r>
              <w:rPr>
                <w:rFonts w:eastAsia="Times New Roman" w:cs="Times New Roman"/>
                <w:szCs w:val="20"/>
                <w:lang w:eastAsia="nl-NL"/>
              </w:rPr>
              <w:object w:dxaOrig="1671" w:dyaOrig="673" w14:anchorId="6EFACA3D">
                <v:shape id="_x0000_i1513" type="#_x0000_t75" style="width:83.55pt;height:33.95pt" o:ole="">
                  <v:imagedata r:id="rId1056" o:title=""/>
                </v:shape>
                <o:OLEObject Type="Embed" ProgID="ChemDraw.Document.6.0" ShapeID="_x0000_i1513" DrawAspect="Content" ObjectID="_1647210666" r:id="rId1057"/>
              </w:object>
            </w:r>
          </w:p>
        </w:tc>
      </w:tr>
      <w:tr w:rsidR="00474CFA" w:rsidRPr="00474CFA" w14:paraId="58995F4B" w14:textId="77777777" w:rsidTr="00B66C8D">
        <w:tc>
          <w:tcPr>
            <w:tcW w:w="1981" w:type="dxa"/>
          </w:tcPr>
          <w:p w14:paraId="406FE100" w14:textId="7124FDF8" w:rsidR="00474CFA" w:rsidRPr="00474CFA" w:rsidRDefault="00F82118" w:rsidP="00C8755B">
            <w:pPr>
              <w:widowControl/>
              <w:autoSpaceDE/>
              <w:autoSpaceDN/>
              <w:adjustRightInd/>
              <w:rPr>
                <w:rFonts w:cs="Times New Roman"/>
              </w:rPr>
            </w:pPr>
            <w:r>
              <w:rPr>
                <w:rFonts w:eastAsia="Times New Roman" w:cs="Times New Roman"/>
                <w:szCs w:val="20"/>
                <w:lang w:eastAsia="nl-NL"/>
              </w:rPr>
              <w:object w:dxaOrig="828" w:dyaOrig="507" w14:anchorId="614A0EC1">
                <v:shape id="_x0000_i1514" type="#_x0000_t75" style="width:41.45pt;height:25.15pt" o:ole="">
                  <v:imagedata r:id="rId1058" o:title=""/>
                </v:shape>
                <o:OLEObject Type="Embed" ProgID="ChemDraw.Document.6.0" ShapeID="_x0000_i1514" DrawAspect="Content" ObjectID="_1647210667" r:id="rId1059"/>
              </w:object>
            </w:r>
          </w:p>
        </w:tc>
        <w:tc>
          <w:tcPr>
            <w:tcW w:w="2831" w:type="dxa"/>
          </w:tcPr>
          <w:p w14:paraId="70E04718" w14:textId="77777777" w:rsidR="00474CFA" w:rsidRPr="006128EB" w:rsidRDefault="00474CFA" w:rsidP="00474CFA">
            <w:pPr>
              <w:rPr>
                <w:lang w:val="en-US"/>
              </w:rPr>
            </w:pPr>
            <w:r w:rsidRPr="006128EB">
              <w:rPr>
                <w:lang w:val="en-US"/>
              </w:rPr>
              <w:t>O</w:t>
            </w:r>
            <w:r w:rsidRPr="006128EB">
              <w:rPr>
                <w:vertAlign w:val="subscript"/>
                <w:lang w:val="en-US"/>
              </w:rPr>
              <w:t>3</w:t>
            </w:r>
            <w:r w:rsidRPr="006128EB">
              <w:rPr>
                <w:lang w:val="en-US"/>
              </w:rPr>
              <w:t>, dan H</w:t>
            </w:r>
            <w:r w:rsidRPr="006128EB">
              <w:rPr>
                <w:vertAlign w:val="subscript"/>
                <w:lang w:val="en-US"/>
              </w:rPr>
              <w:t>2</w:t>
            </w:r>
            <w:r w:rsidRPr="006128EB">
              <w:rPr>
                <w:lang w:val="en-US"/>
              </w:rPr>
              <w:t>SO</w:t>
            </w:r>
            <w:r w:rsidRPr="006128EB">
              <w:rPr>
                <w:vertAlign w:val="subscript"/>
                <w:lang w:val="en-US"/>
              </w:rPr>
              <w:t>4</w:t>
            </w:r>
          </w:p>
          <w:p w14:paraId="65C37621" w14:textId="67145BD4" w:rsidR="00474CFA" w:rsidRPr="00474CFA" w:rsidRDefault="00474CFA" w:rsidP="00474CFA">
            <w:pPr>
              <w:widowControl/>
              <w:autoSpaceDE/>
              <w:autoSpaceDN/>
              <w:adjustRightInd/>
              <w:rPr>
                <w:rFonts w:cs="Times New Roman"/>
                <w:lang w:val="en-US"/>
              </w:rPr>
            </w:pPr>
            <w:r w:rsidRPr="006128EB">
              <w:rPr>
                <w:lang w:val="en-US"/>
              </w:rPr>
              <w:t>KMnO</w:t>
            </w:r>
            <w:r w:rsidRPr="006128EB">
              <w:rPr>
                <w:vertAlign w:val="subscript"/>
                <w:lang w:val="en-US"/>
              </w:rPr>
              <w:t>4</w:t>
            </w:r>
            <w:r w:rsidRPr="006128EB">
              <w:rPr>
                <w:lang w:val="en-US"/>
              </w:rPr>
              <w:t>, warmte, H</w:t>
            </w:r>
            <w:r w:rsidRPr="006128EB">
              <w:rPr>
                <w:vertAlign w:val="subscript"/>
                <w:lang w:val="en-US"/>
              </w:rPr>
              <w:t>3</w:t>
            </w:r>
            <w:r w:rsidRPr="006128EB">
              <w:rPr>
                <w:lang w:val="en-US"/>
              </w:rPr>
              <w:t>O</w:t>
            </w:r>
            <w:r w:rsidRPr="006128EB">
              <w:rPr>
                <w:vertAlign w:val="superscript"/>
                <w:lang w:val="en-US"/>
              </w:rPr>
              <w:t>+</w:t>
            </w:r>
          </w:p>
        </w:tc>
        <w:tc>
          <w:tcPr>
            <w:tcW w:w="1921" w:type="dxa"/>
          </w:tcPr>
          <w:p w14:paraId="1697CCD2" w14:textId="147234DD" w:rsidR="00474CFA" w:rsidRPr="00474CFA" w:rsidRDefault="0070056B" w:rsidP="00C8755B">
            <w:pPr>
              <w:widowControl/>
              <w:autoSpaceDE/>
              <w:autoSpaceDN/>
              <w:adjustRightInd/>
              <w:rPr>
                <w:rFonts w:cs="Times New Roman"/>
                <w:lang w:val="en-US"/>
              </w:rPr>
            </w:pPr>
            <w:r>
              <w:rPr>
                <w:rFonts w:eastAsia="Times New Roman" w:cs="Times New Roman"/>
                <w:szCs w:val="20"/>
                <w:lang w:eastAsia="nl-NL"/>
              </w:rPr>
              <w:object w:dxaOrig="1671" w:dyaOrig="673" w14:anchorId="082BD40A">
                <v:shape id="_x0000_i1515" type="#_x0000_t75" style="width:83.55pt;height:33.95pt" o:ole="">
                  <v:imagedata r:id="rId1060" o:title=""/>
                </v:shape>
                <o:OLEObject Type="Embed" ProgID="ChemDraw.Document.6.0" ShapeID="_x0000_i1515" DrawAspect="Content" ObjectID="_1647210668" r:id="rId1061"/>
              </w:object>
            </w:r>
          </w:p>
        </w:tc>
      </w:tr>
      <w:tr w:rsidR="00474CFA" w:rsidRPr="00474CFA" w14:paraId="7D1FEB93" w14:textId="77777777" w:rsidTr="00B66C8D">
        <w:tc>
          <w:tcPr>
            <w:tcW w:w="1981" w:type="dxa"/>
          </w:tcPr>
          <w:p w14:paraId="0EE99345" w14:textId="59F53B2F" w:rsidR="00474CFA" w:rsidRPr="00474CFA" w:rsidRDefault="00F82118" w:rsidP="00C8755B">
            <w:pPr>
              <w:widowControl/>
              <w:autoSpaceDE/>
              <w:autoSpaceDN/>
              <w:adjustRightInd/>
              <w:rPr>
                <w:rFonts w:cs="Times New Roman"/>
                <w:lang w:val="en-US"/>
              </w:rPr>
            </w:pPr>
            <w:r>
              <w:rPr>
                <w:rFonts w:eastAsia="Times New Roman" w:cs="Times New Roman"/>
                <w:szCs w:val="20"/>
                <w:lang w:eastAsia="nl-NL"/>
              </w:rPr>
              <w:object w:dxaOrig="579" w:dyaOrig="510" w14:anchorId="1BEC7946">
                <v:shape id="_x0000_i1516" type="#_x0000_t75" style="width:29.2pt;height:25.8pt" o:ole="">
                  <v:imagedata r:id="rId1062" o:title=""/>
                </v:shape>
                <o:OLEObject Type="Embed" ProgID="ChemDraw.Document.6.0" ShapeID="_x0000_i1516" DrawAspect="Content" ObjectID="_1647210669" r:id="rId1063"/>
              </w:object>
            </w:r>
          </w:p>
        </w:tc>
        <w:tc>
          <w:tcPr>
            <w:tcW w:w="2831" w:type="dxa"/>
          </w:tcPr>
          <w:p w14:paraId="471F4ACC" w14:textId="77777777" w:rsidR="00474CFA" w:rsidRDefault="00474CFA" w:rsidP="00474CFA">
            <w:r>
              <w:t>OsO</w:t>
            </w:r>
            <w:r>
              <w:rPr>
                <w:vertAlign w:val="subscript"/>
              </w:rPr>
              <w:t>4</w:t>
            </w:r>
          </w:p>
          <w:p w14:paraId="31C37B6F" w14:textId="168543D6" w:rsidR="00474CFA" w:rsidRPr="00474CFA" w:rsidRDefault="00474CFA" w:rsidP="00474CFA">
            <w:pPr>
              <w:widowControl/>
              <w:autoSpaceDE/>
              <w:autoSpaceDN/>
              <w:adjustRightInd/>
              <w:rPr>
                <w:rFonts w:cs="Times New Roman"/>
                <w:lang w:val="en-US"/>
              </w:rPr>
            </w:pPr>
            <w:r>
              <w:t>KMnO</w:t>
            </w:r>
            <w:r>
              <w:rPr>
                <w:vertAlign w:val="subscript"/>
              </w:rPr>
              <w:t>4</w:t>
            </w:r>
            <w:r>
              <w:t>, HO</w:t>
            </w:r>
            <w:r>
              <w:rPr>
                <w:vertAlign w:val="superscript"/>
              </w:rPr>
              <w:sym w:font="Symbol" w:char="F02D"/>
            </w:r>
          </w:p>
        </w:tc>
        <w:tc>
          <w:tcPr>
            <w:tcW w:w="1921" w:type="dxa"/>
          </w:tcPr>
          <w:p w14:paraId="33632219" w14:textId="2E72874E" w:rsidR="00474CFA" w:rsidRPr="00474CFA" w:rsidRDefault="0070056B" w:rsidP="00C8755B">
            <w:pPr>
              <w:widowControl/>
              <w:autoSpaceDE/>
              <w:autoSpaceDN/>
              <w:adjustRightInd/>
              <w:rPr>
                <w:rFonts w:cs="Times New Roman"/>
                <w:lang w:val="en-US"/>
              </w:rPr>
            </w:pPr>
            <w:r>
              <w:rPr>
                <w:rFonts w:eastAsia="Times New Roman" w:cs="Times New Roman"/>
                <w:szCs w:val="20"/>
                <w:lang w:eastAsia="nl-NL"/>
              </w:rPr>
              <w:object w:dxaOrig="1045" w:dyaOrig="881" w14:anchorId="02310AA8">
                <v:shape id="_x0000_i1517" type="#_x0000_t75" style="width:52.3pt;height:44.15pt" o:ole="">
                  <v:imagedata r:id="rId1064" o:title=""/>
                </v:shape>
                <o:OLEObject Type="Embed" ProgID="ChemDraw.Document.6.0" ShapeID="_x0000_i1517" DrawAspect="Content" ObjectID="_1647210670" r:id="rId1065"/>
              </w:object>
            </w:r>
          </w:p>
        </w:tc>
      </w:tr>
      <w:tr w:rsidR="00474CFA" w:rsidRPr="00474CFA" w14:paraId="0C142336" w14:textId="77777777" w:rsidTr="00B66C8D">
        <w:tc>
          <w:tcPr>
            <w:tcW w:w="1981" w:type="dxa"/>
          </w:tcPr>
          <w:p w14:paraId="4C9D6614" w14:textId="1A8110FB" w:rsidR="00474CFA" w:rsidRPr="00474CFA" w:rsidRDefault="00F82118" w:rsidP="00C8755B">
            <w:pPr>
              <w:widowControl/>
              <w:autoSpaceDE/>
              <w:autoSpaceDN/>
              <w:adjustRightInd/>
              <w:rPr>
                <w:rFonts w:cs="Times New Roman"/>
                <w:lang w:val="en-US"/>
              </w:rPr>
            </w:pPr>
            <w:r>
              <w:rPr>
                <w:rFonts w:eastAsia="Times New Roman" w:cs="Times New Roman"/>
                <w:szCs w:val="20"/>
                <w:lang w:eastAsia="nl-NL"/>
              </w:rPr>
              <w:object w:dxaOrig="579" w:dyaOrig="510" w14:anchorId="2FEC623A">
                <v:shape id="_x0000_i1518" type="#_x0000_t75" style="width:29.2pt;height:25.8pt" o:ole="">
                  <v:imagedata r:id="rId1062" o:title=""/>
                </v:shape>
                <o:OLEObject Type="Embed" ProgID="ChemDraw.Document.6.0" ShapeID="_x0000_i1518" DrawAspect="Content" ObjectID="_1647210671" r:id="rId1066"/>
              </w:object>
            </w:r>
          </w:p>
        </w:tc>
        <w:tc>
          <w:tcPr>
            <w:tcW w:w="2831" w:type="dxa"/>
          </w:tcPr>
          <w:p w14:paraId="4D61FAE3" w14:textId="1C404A9A" w:rsidR="00474CFA" w:rsidRPr="00474CFA" w:rsidRDefault="00474CFA" w:rsidP="00C8755B">
            <w:pPr>
              <w:widowControl/>
              <w:autoSpaceDE/>
              <w:autoSpaceDN/>
              <w:adjustRightInd/>
              <w:rPr>
                <w:rFonts w:cs="Times New Roman"/>
                <w:lang w:val="en-US"/>
              </w:rPr>
            </w:pPr>
            <w:r>
              <w:t>mCPBA</w:t>
            </w:r>
          </w:p>
        </w:tc>
        <w:tc>
          <w:tcPr>
            <w:tcW w:w="1921" w:type="dxa"/>
          </w:tcPr>
          <w:p w14:paraId="42E2A657" w14:textId="6E9B96E5" w:rsidR="00474CFA" w:rsidRPr="00474CFA" w:rsidRDefault="00B66C8D" w:rsidP="00C8755B">
            <w:pPr>
              <w:widowControl/>
              <w:autoSpaceDE/>
              <w:autoSpaceDN/>
              <w:adjustRightInd/>
              <w:rPr>
                <w:rFonts w:cs="Times New Roman"/>
                <w:lang w:val="en-US"/>
              </w:rPr>
            </w:pPr>
            <w:r>
              <w:rPr>
                <w:rFonts w:eastAsia="Times New Roman" w:cs="Times New Roman"/>
                <w:szCs w:val="20"/>
                <w:lang w:eastAsia="nl-NL"/>
              </w:rPr>
              <w:object w:dxaOrig="759" w:dyaOrig="701" w14:anchorId="4916111E">
                <v:shape id="_x0000_i1519" type="#_x0000_t75" style="width:38.05pt;height:35.3pt" o:ole="">
                  <v:imagedata r:id="rId1067" o:title=""/>
                </v:shape>
                <o:OLEObject Type="Embed" ProgID="ChemDraw.Document.6.0" ShapeID="_x0000_i1519" DrawAspect="Content" ObjectID="_1647210672" r:id="rId1068"/>
              </w:object>
            </w:r>
          </w:p>
        </w:tc>
      </w:tr>
      <w:tr w:rsidR="00474CFA" w:rsidRPr="00474CFA" w14:paraId="506BA3D4" w14:textId="77777777" w:rsidTr="00B66C8D">
        <w:tc>
          <w:tcPr>
            <w:tcW w:w="1981" w:type="dxa"/>
          </w:tcPr>
          <w:p w14:paraId="7B978CA8" w14:textId="0D781A86" w:rsidR="00474CFA" w:rsidRPr="00474CFA" w:rsidRDefault="00F82118" w:rsidP="00C8755B">
            <w:pPr>
              <w:widowControl/>
              <w:autoSpaceDE/>
              <w:autoSpaceDN/>
              <w:adjustRightInd/>
              <w:rPr>
                <w:rFonts w:cs="Times New Roman"/>
                <w:lang w:val="en-US"/>
              </w:rPr>
            </w:pPr>
            <w:r>
              <w:rPr>
                <w:rFonts w:eastAsia="Times New Roman" w:cs="Times New Roman"/>
                <w:szCs w:val="20"/>
                <w:lang w:eastAsia="nl-NL"/>
              </w:rPr>
              <w:object w:dxaOrig="1045" w:dyaOrig="881" w14:anchorId="6AF328FB">
                <v:shape id="_x0000_i1520" type="#_x0000_t75" style="width:52.3pt;height:44.15pt" o:ole="">
                  <v:imagedata r:id="rId1064" o:title=""/>
                </v:shape>
                <o:OLEObject Type="Embed" ProgID="ChemDraw.Document.6.0" ShapeID="_x0000_i1520" DrawAspect="Content" ObjectID="_1647210673" r:id="rId1069"/>
              </w:object>
            </w:r>
          </w:p>
        </w:tc>
        <w:tc>
          <w:tcPr>
            <w:tcW w:w="2831" w:type="dxa"/>
          </w:tcPr>
          <w:p w14:paraId="7381FCAC" w14:textId="77777777" w:rsidR="00474CFA" w:rsidRDefault="00474CFA" w:rsidP="00474CFA">
            <w:r>
              <w:t>NaIO</w:t>
            </w:r>
            <w:r>
              <w:rPr>
                <w:vertAlign w:val="subscript"/>
              </w:rPr>
              <w:t>4</w:t>
            </w:r>
          </w:p>
          <w:p w14:paraId="5CC74EA4" w14:textId="77777777" w:rsidR="00474CFA" w:rsidRDefault="00474CFA" w:rsidP="00474CFA">
            <w:r>
              <w:t>Pb(OAc)</w:t>
            </w:r>
            <w:r>
              <w:rPr>
                <w:vertAlign w:val="subscript"/>
              </w:rPr>
              <w:t>4</w:t>
            </w:r>
          </w:p>
          <w:p w14:paraId="203D1529" w14:textId="6520C2AA" w:rsidR="00474CFA" w:rsidRPr="00474CFA" w:rsidRDefault="00474CFA" w:rsidP="00474CFA">
            <w:pPr>
              <w:widowControl/>
              <w:autoSpaceDE/>
              <w:autoSpaceDN/>
              <w:adjustRightInd/>
              <w:rPr>
                <w:rFonts w:cs="Times New Roman"/>
                <w:lang w:val="en-US"/>
              </w:rPr>
            </w:pPr>
            <w:r>
              <w:t>HIO</w:t>
            </w:r>
            <w:r>
              <w:rPr>
                <w:vertAlign w:val="subscript"/>
              </w:rPr>
              <w:t>4</w:t>
            </w:r>
          </w:p>
        </w:tc>
        <w:tc>
          <w:tcPr>
            <w:tcW w:w="1921" w:type="dxa"/>
          </w:tcPr>
          <w:p w14:paraId="626178FE" w14:textId="69D2DD39" w:rsidR="00474CFA" w:rsidRPr="00474CFA" w:rsidRDefault="00287C30" w:rsidP="00C8755B">
            <w:pPr>
              <w:widowControl/>
              <w:autoSpaceDE/>
              <w:autoSpaceDN/>
              <w:adjustRightInd/>
              <w:rPr>
                <w:rFonts w:cs="Times New Roman"/>
                <w:lang w:val="en-US"/>
              </w:rPr>
            </w:pPr>
            <w:r>
              <w:rPr>
                <w:rFonts w:eastAsia="Times New Roman" w:cs="Times New Roman"/>
                <w:szCs w:val="20"/>
                <w:lang w:eastAsia="nl-NL"/>
              </w:rPr>
              <w:object w:dxaOrig="646" w:dyaOrig="673" w14:anchorId="7DDB86E4">
                <v:shape id="_x0000_i1521" type="#_x0000_t75" style="width:32.6pt;height:33.95pt" o:ole="">
                  <v:imagedata r:id="rId1036" o:title=""/>
                </v:shape>
                <o:OLEObject Type="Embed" ProgID="ChemDraw.Document.6.0" ShapeID="_x0000_i1521" DrawAspect="Content" ObjectID="_1647210674" r:id="rId1070"/>
              </w:object>
            </w:r>
          </w:p>
        </w:tc>
      </w:tr>
      <w:tr w:rsidR="00474CFA" w:rsidRPr="00474CFA" w14:paraId="54E851C0" w14:textId="77777777" w:rsidTr="00B66C8D">
        <w:tc>
          <w:tcPr>
            <w:tcW w:w="1981" w:type="dxa"/>
          </w:tcPr>
          <w:p w14:paraId="4C78EA03" w14:textId="08553934" w:rsidR="00474CFA" w:rsidRPr="00474CFA" w:rsidRDefault="00F82118" w:rsidP="00C8755B">
            <w:pPr>
              <w:widowControl/>
              <w:autoSpaceDE/>
              <w:autoSpaceDN/>
              <w:adjustRightInd/>
              <w:rPr>
                <w:rFonts w:cs="Times New Roman"/>
                <w:lang w:val="en-US"/>
              </w:rPr>
            </w:pPr>
            <w:r>
              <w:rPr>
                <w:rFonts w:eastAsia="Times New Roman" w:cs="Times New Roman"/>
                <w:szCs w:val="20"/>
                <w:lang w:eastAsia="nl-NL"/>
              </w:rPr>
              <w:object w:dxaOrig="643" w:dyaOrig="673" w14:anchorId="279B3537">
                <v:shape id="_x0000_i1522" type="#_x0000_t75" style="width:31.9pt;height:33.95pt" o:ole="">
                  <v:imagedata r:id="rId1071" o:title=""/>
                </v:shape>
                <o:OLEObject Type="Embed" ProgID="ChemDraw.Document.6.0" ShapeID="_x0000_i1522" DrawAspect="Content" ObjectID="_1647210675" r:id="rId1072"/>
              </w:object>
            </w:r>
          </w:p>
        </w:tc>
        <w:tc>
          <w:tcPr>
            <w:tcW w:w="2831" w:type="dxa"/>
          </w:tcPr>
          <w:p w14:paraId="4BF96969" w14:textId="5CB282A9" w:rsidR="00474CFA" w:rsidRPr="00474CFA" w:rsidRDefault="00474CFA" w:rsidP="00C8755B">
            <w:pPr>
              <w:widowControl/>
              <w:autoSpaceDE/>
              <w:autoSpaceDN/>
              <w:adjustRightInd/>
              <w:rPr>
                <w:rFonts w:cs="Times New Roman"/>
                <w:lang w:val="en-US"/>
              </w:rPr>
            </w:pPr>
            <w:r>
              <w:t>mCPBA</w:t>
            </w:r>
          </w:p>
        </w:tc>
        <w:tc>
          <w:tcPr>
            <w:tcW w:w="1921" w:type="dxa"/>
          </w:tcPr>
          <w:p w14:paraId="3A4DC76C" w14:textId="7FED4E30" w:rsidR="00474CFA" w:rsidRPr="00474CFA" w:rsidRDefault="00287C30" w:rsidP="00C8755B">
            <w:pPr>
              <w:widowControl/>
              <w:autoSpaceDE/>
              <w:autoSpaceDN/>
              <w:adjustRightInd/>
              <w:rPr>
                <w:rFonts w:cs="Times New Roman"/>
                <w:lang w:val="en-US"/>
              </w:rPr>
            </w:pPr>
            <w:r>
              <w:rPr>
                <w:rFonts w:eastAsia="Times New Roman" w:cs="Times New Roman"/>
                <w:szCs w:val="20"/>
                <w:lang w:eastAsia="nl-NL"/>
              </w:rPr>
              <w:object w:dxaOrig="896" w:dyaOrig="673" w14:anchorId="487D09C9">
                <v:shape id="_x0000_i1523" type="#_x0000_t75" style="width:44.85pt;height:33.95pt" o:ole="">
                  <v:imagedata r:id="rId1073" o:title=""/>
                </v:shape>
                <o:OLEObject Type="Embed" ProgID="ChemDraw.Document.6.0" ShapeID="_x0000_i1523" DrawAspect="Content" ObjectID="_1647210676" r:id="rId1074"/>
              </w:object>
            </w:r>
          </w:p>
        </w:tc>
      </w:tr>
    </w:tbl>
    <w:p w14:paraId="08B3B6CB" w14:textId="77777777" w:rsidR="007F096B" w:rsidRDefault="007F096B" w:rsidP="005807D5">
      <w:r>
        <w:br w:type="page"/>
      </w:r>
    </w:p>
    <w:p w14:paraId="717849BB" w14:textId="77777777" w:rsidR="007F096B" w:rsidRDefault="007F096B" w:rsidP="006427BF">
      <w:pPr>
        <w:pStyle w:val="Kop3"/>
      </w:pPr>
      <w:bookmarkStart w:id="377" w:name="_Toc36411245"/>
      <w:r>
        <w:lastRenderedPageBreak/>
        <w:t>Reductoren</w:t>
      </w:r>
      <w:bookmarkEnd w:id="377"/>
      <w:r>
        <w:tab/>
      </w:r>
      <w:r>
        <w:tab/>
      </w:r>
    </w:p>
    <w:tbl>
      <w:tblPr>
        <w:tblStyle w:val="Tabelraster2"/>
        <w:tblW w:w="0" w:type="auto"/>
        <w:tblBorders>
          <w:insideV w:val="none" w:sz="0" w:space="0" w:color="auto"/>
        </w:tblBorders>
        <w:tblLook w:val="04A0" w:firstRow="1" w:lastRow="0" w:firstColumn="1" w:lastColumn="0" w:noHBand="0" w:noVBand="1"/>
      </w:tblPr>
      <w:tblGrid>
        <w:gridCol w:w="1981"/>
        <w:gridCol w:w="2831"/>
        <w:gridCol w:w="1343"/>
      </w:tblGrid>
      <w:tr w:rsidR="00D05FA3" w:rsidRPr="00FE5C02" w14:paraId="2AAC6FF8" w14:textId="77777777" w:rsidTr="00ED4699">
        <w:tc>
          <w:tcPr>
            <w:tcW w:w="1133" w:type="dxa"/>
          </w:tcPr>
          <w:p w14:paraId="5A097890" w14:textId="77777777" w:rsidR="00D05FA3" w:rsidRPr="00264E2B" w:rsidRDefault="00D05FA3" w:rsidP="000109B6">
            <w:pPr>
              <w:widowControl/>
              <w:autoSpaceDE/>
              <w:autoSpaceDN/>
              <w:adjustRightInd/>
              <w:rPr>
                <w:rFonts w:cs="Times New Roman"/>
                <w:b/>
                <w:bCs/>
              </w:rPr>
            </w:pPr>
            <w:r w:rsidRPr="00264E2B">
              <w:rPr>
                <w:rFonts w:cs="Times New Roman"/>
                <w:b/>
                <w:bCs/>
              </w:rPr>
              <w:t xml:space="preserve">Substraat </w:t>
            </w:r>
          </w:p>
        </w:tc>
        <w:tc>
          <w:tcPr>
            <w:tcW w:w="2831" w:type="dxa"/>
          </w:tcPr>
          <w:p w14:paraId="38630BFF" w14:textId="77777777" w:rsidR="00D05FA3" w:rsidRPr="00264E2B" w:rsidRDefault="00D05FA3" w:rsidP="000109B6">
            <w:pPr>
              <w:widowControl/>
              <w:autoSpaceDE/>
              <w:autoSpaceDN/>
              <w:adjustRightInd/>
              <w:rPr>
                <w:rFonts w:cs="Times New Roman"/>
                <w:b/>
                <w:bCs/>
              </w:rPr>
            </w:pPr>
            <w:r w:rsidRPr="00264E2B">
              <w:rPr>
                <w:rFonts w:cs="Times New Roman"/>
                <w:b/>
                <w:bCs/>
              </w:rPr>
              <w:t xml:space="preserve">Reagens </w:t>
            </w:r>
          </w:p>
        </w:tc>
        <w:tc>
          <w:tcPr>
            <w:tcW w:w="993" w:type="dxa"/>
          </w:tcPr>
          <w:p w14:paraId="4AD00DC1" w14:textId="77777777" w:rsidR="00D05FA3" w:rsidRPr="00264E2B" w:rsidRDefault="00D05FA3" w:rsidP="000109B6">
            <w:pPr>
              <w:widowControl/>
              <w:autoSpaceDE/>
              <w:autoSpaceDN/>
              <w:adjustRightInd/>
              <w:rPr>
                <w:rFonts w:cs="Times New Roman"/>
                <w:b/>
                <w:bCs/>
              </w:rPr>
            </w:pPr>
            <w:r w:rsidRPr="00264E2B">
              <w:rPr>
                <w:rFonts w:cs="Times New Roman"/>
                <w:b/>
                <w:bCs/>
              </w:rPr>
              <w:t xml:space="preserve">Product </w:t>
            </w:r>
          </w:p>
        </w:tc>
      </w:tr>
      <w:tr w:rsidR="00D05FA3" w:rsidRPr="00FE5C02" w14:paraId="6913DE1A" w14:textId="77777777" w:rsidTr="00ED4699">
        <w:tc>
          <w:tcPr>
            <w:tcW w:w="1133" w:type="dxa"/>
          </w:tcPr>
          <w:p w14:paraId="3450422E"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795" w:dyaOrig="673" w14:anchorId="66177676">
                <v:shape id="_x0000_i1524" type="#_x0000_t75" style="width:40.1pt;height:33.95pt" o:ole="">
                  <v:imagedata r:id="rId1043" o:title=""/>
                </v:shape>
                <o:OLEObject Type="Embed" ProgID="ChemDraw.Document.6.0" ShapeID="_x0000_i1524" DrawAspect="Content" ObjectID="_1647210677" r:id="rId1075"/>
              </w:object>
            </w:r>
          </w:p>
        </w:tc>
        <w:tc>
          <w:tcPr>
            <w:tcW w:w="2831" w:type="dxa"/>
          </w:tcPr>
          <w:p w14:paraId="0607A453" w14:textId="77777777" w:rsidR="00D05FA3" w:rsidRPr="00264E2B" w:rsidRDefault="00D05FA3" w:rsidP="000109B6">
            <w:pPr>
              <w:widowControl/>
              <w:autoSpaceDE/>
              <w:autoSpaceDN/>
              <w:adjustRightInd/>
              <w:rPr>
                <w:rFonts w:cs="Times New Roman"/>
                <w:lang w:val="en-US"/>
              </w:rPr>
            </w:pPr>
            <w:r w:rsidRPr="00264E2B">
              <w:rPr>
                <w:rFonts w:cs="Times New Roman"/>
                <w:lang w:val="en-US"/>
              </w:rPr>
              <w:t>LiAlH</w:t>
            </w:r>
            <w:r w:rsidRPr="00264E2B">
              <w:rPr>
                <w:rFonts w:cs="Times New Roman"/>
                <w:vertAlign w:val="subscript"/>
                <w:lang w:val="en-US"/>
              </w:rPr>
              <w:t>4</w:t>
            </w:r>
          </w:p>
        </w:tc>
        <w:tc>
          <w:tcPr>
            <w:tcW w:w="993" w:type="dxa"/>
          </w:tcPr>
          <w:p w14:paraId="6E37ADCF"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795" w:dyaOrig="300" w14:anchorId="2D2872D9">
                <v:shape id="_x0000_i1525" type="#_x0000_t75" style="width:40.1pt;height:14.95pt" o:ole="">
                  <v:imagedata r:id="rId1034" o:title=""/>
                </v:shape>
                <o:OLEObject Type="Embed" ProgID="ChemDraw.Document.6.0" ShapeID="_x0000_i1525" DrawAspect="Content" ObjectID="_1647210678" r:id="rId1076"/>
              </w:object>
            </w:r>
          </w:p>
        </w:tc>
      </w:tr>
      <w:tr w:rsidR="00D05FA3" w:rsidRPr="00FE5C02" w14:paraId="79314483" w14:textId="77777777" w:rsidTr="00ED4699">
        <w:tc>
          <w:tcPr>
            <w:tcW w:w="1133" w:type="dxa"/>
          </w:tcPr>
          <w:p w14:paraId="3A3C67AF"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96" w:dyaOrig="673" w14:anchorId="03CAAA7B">
                <v:shape id="_x0000_i1526" type="#_x0000_t75" style="width:44.85pt;height:33.95pt" o:ole="">
                  <v:imagedata r:id="rId1073" o:title=""/>
                </v:shape>
                <o:OLEObject Type="Embed" ProgID="ChemDraw.Document.6.0" ShapeID="_x0000_i1526" DrawAspect="Content" ObjectID="_1647210679" r:id="rId1077"/>
              </w:object>
            </w:r>
          </w:p>
        </w:tc>
        <w:tc>
          <w:tcPr>
            <w:tcW w:w="2831" w:type="dxa"/>
          </w:tcPr>
          <w:p w14:paraId="3A626F0E" w14:textId="77777777" w:rsidR="00D05FA3" w:rsidRPr="00264E2B" w:rsidRDefault="00D05FA3" w:rsidP="000109B6">
            <w:pPr>
              <w:widowControl/>
              <w:autoSpaceDE/>
              <w:autoSpaceDN/>
              <w:adjustRightInd/>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6D4B34B0"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795" w:dyaOrig="300" w14:anchorId="10FAD447">
                <v:shape id="_x0000_i1527" type="#_x0000_t75" style="width:40.1pt;height:14.95pt" o:ole="">
                  <v:imagedata r:id="rId1078" o:title=""/>
                </v:shape>
                <o:OLEObject Type="Embed" ProgID="ChemDraw.Document.6.0" ShapeID="_x0000_i1527" DrawAspect="Content" ObjectID="_1647210680" r:id="rId1079"/>
              </w:object>
            </w:r>
          </w:p>
        </w:tc>
      </w:tr>
      <w:tr w:rsidR="00D05FA3" w:rsidRPr="00FE5C02" w14:paraId="69E4EAB1" w14:textId="77777777" w:rsidTr="00ED4699">
        <w:tc>
          <w:tcPr>
            <w:tcW w:w="1133" w:type="dxa"/>
          </w:tcPr>
          <w:p w14:paraId="721E4A1A"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96" w:dyaOrig="673" w14:anchorId="01AE65FD">
                <v:shape id="_x0000_i1528" type="#_x0000_t75" style="width:44.85pt;height:33.95pt" o:ole="">
                  <v:imagedata r:id="rId1080" o:title=""/>
                </v:shape>
                <o:OLEObject Type="Embed" ProgID="ChemDraw.Document.6.0" ShapeID="_x0000_i1528" DrawAspect="Content" ObjectID="_1647210681" r:id="rId1081"/>
              </w:object>
            </w:r>
          </w:p>
        </w:tc>
        <w:tc>
          <w:tcPr>
            <w:tcW w:w="2831" w:type="dxa"/>
          </w:tcPr>
          <w:p w14:paraId="0F0DB2AC" w14:textId="77777777" w:rsidR="00D05FA3" w:rsidRPr="00264E2B" w:rsidRDefault="00D05FA3" w:rsidP="000109B6">
            <w:pPr>
              <w:widowControl/>
              <w:autoSpaceDE/>
              <w:autoSpaceDN/>
              <w:adjustRightInd/>
              <w:rPr>
                <w:rFonts w:cs="Times New Roman"/>
              </w:rPr>
            </w:pPr>
            <w:r>
              <w:t>DIBAL</w:t>
            </w:r>
          </w:p>
        </w:tc>
        <w:tc>
          <w:tcPr>
            <w:tcW w:w="993" w:type="dxa"/>
          </w:tcPr>
          <w:p w14:paraId="1B8C2144"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673" w14:anchorId="1A8B453F">
                <v:shape id="_x0000_i1529" type="#_x0000_t75" style="width:32.6pt;height:33.95pt" o:ole="">
                  <v:imagedata r:id="rId1036" o:title=""/>
                </v:shape>
                <o:OLEObject Type="Embed" ProgID="ChemDraw.Document.6.0" ShapeID="_x0000_i1529" DrawAspect="Content" ObjectID="_1647210682" r:id="rId1082"/>
              </w:object>
            </w:r>
          </w:p>
        </w:tc>
      </w:tr>
      <w:tr w:rsidR="00D05FA3" w:rsidRPr="00FE5C02" w14:paraId="01547F1E" w14:textId="77777777" w:rsidTr="00ED4699">
        <w:tc>
          <w:tcPr>
            <w:tcW w:w="1133" w:type="dxa"/>
          </w:tcPr>
          <w:p w14:paraId="0E0C82F6"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90" w:dyaOrig="673" w14:anchorId="6BEC4D6A">
                <v:shape id="_x0000_i1530" type="#_x0000_t75" style="width:34.65pt;height:33.95pt" o:ole="">
                  <v:imagedata r:id="rId1083" o:title=""/>
                </v:shape>
                <o:OLEObject Type="Embed" ProgID="ChemDraw.Document.6.0" ShapeID="_x0000_i1530" DrawAspect="Content" ObjectID="_1647210683" r:id="rId1084"/>
              </w:object>
            </w:r>
          </w:p>
        </w:tc>
        <w:tc>
          <w:tcPr>
            <w:tcW w:w="2831" w:type="dxa"/>
          </w:tcPr>
          <w:p w14:paraId="1108D81C" w14:textId="77777777" w:rsidR="00D05FA3" w:rsidRPr="00264E2B" w:rsidRDefault="00D05FA3" w:rsidP="000109B6">
            <w:pPr>
              <w:widowControl/>
              <w:autoSpaceDE/>
              <w:autoSpaceDN/>
              <w:adjustRightInd/>
              <w:rPr>
                <w:rFonts w:cs="Times New Roman"/>
              </w:rPr>
            </w:pPr>
            <w:r>
              <w:t>LiAlH[OC(CH</w:t>
            </w:r>
            <w:r>
              <w:rPr>
                <w:vertAlign w:val="subscript"/>
              </w:rPr>
              <w:t>3</w:t>
            </w:r>
            <w:r>
              <w:t>)</w:t>
            </w:r>
            <w:r>
              <w:rPr>
                <w:vertAlign w:val="subscript"/>
              </w:rPr>
              <w:t>3</w:t>
            </w:r>
            <w:r>
              <w:t>]</w:t>
            </w:r>
          </w:p>
        </w:tc>
        <w:tc>
          <w:tcPr>
            <w:tcW w:w="993" w:type="dxa"/>
          </w:tcPr>
          <w:p w14:paraId="1B575B41"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673" w14:anchorId="6362CFF2">
                <v:shape id="_x0000_i1531" type="#_x0000_t75" style="width:32.6pt;height:33.95pt" o:ole="">
                  <v:imagedata r:id="rId1085" o:title=""/>
                </v:shape>
                <o:OLEObject Type="Embed" ProgID="ChemDraw.Document.6.0" ShapeID="_x0000_i1531" DrawAspect="Content" ObjectID="_1647210684" r:id="rId1086"/>
              </w:object>
            </w:r>
          </w:p>
        </w:tc>
      </w:tr>
      <w:tr w:rsidR="00D05FA3" w:rsidRPr="00FE5C02" w14:paraId="17C86ED4" w14:textId="77777777" w:rsidTr="00ED4699">
        <w:tc>
          <w:tcPr>
            <w:tcW w:w="1133" w:type="dxa"/>
          </w:tcPr>
          <w:p w14:paraId="219D65B6"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96" w:dyaOrig="960" w14:anchorId="60D05B3E">
                <v:shape id="_x0000_i1532" type="#_x0000_t75" style="width:44.85pt;height:48.25pt" o:ole="">
                  <v:imagedata r:id="rId1087" o:title=""/>
                </v:shape>
                <o:OLEObject Type="Embed" ProgID="ChemDraw.Document.6.0" ShapeID="_x0000_i1532" DrawAspect="Content" ObjectID="_1647210685" r:id="rId1088"/>
              </w:object>
            </w:r>
          </w:p>
        </w:tc>
        <w:tc>
          <w:tcPr>
            <w:tcW w:w="2831" w:type="dxa"/>
          </w:tcPr>
          <w:p w14:paraId="2E53B95B" w14:textId="77777777" w:rsidR="00D05FA3" w:rsidRPr="00264E2B" w:rsidRDefault="00D05FA3" w:rsidP="000109B6">
            <w:pPr>
              <w:widowControl/>
              <w:autoSpaceDE/>
              <w:autoSpaceDN/>
              <w:adjustRightInd/>
              <w:rPr>
                <w:rFonts w:cs="Times New Roman"/>
                <w:vertAlign w:val="subscript"/>
              </w:rPr>
            </w:pPr>
            <w:r w:rsidRPr="00264E2B">
              <w:rPr>
                <w:rFonts w:cs="Times New Roman"/>
                <w:lang w:val="en-US"/>
              </w:rPr>
              <w:t>LiAlH</w:t>
            </w:r>
            <w:r w:rsidRPr="00264E2B">
              <w:rPr>
                <w:rFonts w:cs="Times New Roman"/>
                <w:vertAlign w:val="subscript"/>
                <w:lang w:val="en-US"/>
              </w:rPr>
              <w:t>4</w:t>
            </w:r>
          </w:p>
        </w:tc>
        <w:tc>
          <w:tcPr>
            <w:tcW w:w="993" w:type="dxa"/>
          </w:tcPr>
          <w:p w14:paraId="5CFAACEA"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96" w:dyaOrig="670" w14:anchorId="34493BAE">
                <v:shape id="_x0000_i1533" type="#_x0000_t75" style="width:44.85pt;height:33.3pt" o:ole="">
                  <v:imagedata r:id="rId1089" o:title=""/>
                </v:shape>
                <o:OLEObject Type="Embed" ProgID="ChemDraw.Document.6.0" ShapeID="_x0000_i1533" DrawAspect="Content" ObjectID="_1647210686" r:id="rId1090"/>
              </w:object>
            </w:r>
          </w:p>
        </w:tc>
      </w:tr>
      <w:tr w:rsidR="00D05FA3" w:rsidRPr="00FE5C02" w14:paraId="3FED82A3" w14:textId="77777777" w:rsidTr="00ED4699">
        <w:tc>
          <w:tcPr>
            <w:tcW w:w="1133" w:type="dxa"/>
          </w:tcPr>
          <w:p w14:paraId="7F5086B1"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673" w14:anchorId="78835A19">
                <v:shape id="_x0000_i1534" type="#_x0000_t75" style="width:32.6pt;height:33.95pt" o:ole="">
                  <v:imagedata r:id="rId1036" o:title=""/>
                </v:shape>
                <o:OLEObject Type="Embed" ProgID="ChemDraw.Document.6.0" ShapeID="_x0000_i1534" DrawAspect="Content" ObjectID="_1647210687" r:id="rId1091"/>
              </w:object>
            </w:r>
          </w:p>
        </w:tc>
        <w:tc>
          <w:tcPr>
            <w:tcW w:w="2831" w:type="dxa"/>
          </w:tcPr>
          <w:p w14:paraId="4F4C1FAC" w14:textId="77777777" w:rsidR="00D05FA3" w:rsidRDefault="00D05FA3" w:rsidP="000109B6">
            <w:r>
              <w:t>LiAlH</w:t>
            </w:r>
            <w:r>
              <w:rPr>
                <w:vertAlign w:val="subscript"/>
              </w:rPr>
              <w:t>4</w:t>
            </w:r>
          </w:p>
          <w:p w14:paraId="3667EE90" w14:textId="77777777" w:rsidR="00D05FA3" w:rsidRDefault="00D05FA3" w:rsidP="000109B6">
            <w:r>
              <w:t>DIBAL</w:t>
            </w:r>
          </w:p>
          <w:p w14:paraId="4C37E56D" w14:textId="77777777" w:rsidR="00D05FA3" w:rsidRPr="00264E2B" w:rsidRDefault="00D05FA3" w:rsidP="000109B6">
            <w:pPr>
              <w:widowControl/>
              <w:autoSpaceDE/>
              <w:autoSpaceDN/>
              <w:adjustRightInd/>
              <w:rPr>
                <w:rFonts w:cs="Times New Roman"/>
                <w:vertAlign w:val="subscript"/>
              </w:rPr>
            </w:pPr>
            <w:r>
              <w:t>NaBH</w:t>
            </w:r>
            <w:r>
              <w:rPr>
                <w:vertAlign w:val="subscript"/>
              </w:rPr>
              <w:t>4</w:t>
            </w:r>
          </w:p>
        </w:tc>
        <w:tc>
          <w:tcPr>
            <w:tcW w:w="993" w:type="dxa"/>
          </w:tcPr>
          <w:p w14:paraId="17695BA5"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795" w:dyaOrig="300" w14:anchorId="622473C1">
                <v:shape id="_x0000_i1535" type="#_x0000_t75" style="width:40.1pt;height:14.95pt" o:ole="">
                  <v:imagedata r:id="rId1034" o:title=""/>
                </v:shape>
                <o:OLEObject Type="Embed" ProgID="ChemDraw.Document.6.0" ShapeID="_x0000_i1535" DrawAspect="Content" ObjectID="_1647210688" r:id="rId1092"/>
              </w:object>
            </w:r>
          </w:p>
        </w:tc>
      </w:tr>
      <w:tr w:rsidR="00D05FA3" w:rsidRPr="00FE5C02" w14:paraId="2878694D" w14:textId="77777777" w:rsidTr="00ED4699">
        <w:tc>
          <w:tcPr>
            <w:tcW w:w="1133" w:type="dxa"/>
          </w:tcPr>
          <w:p w14:paraId="15B97BD0"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618" w:dyaOrig="697" w14:anchorId="2B79AAED">
                <v:shape id="_x0000_i1536" type="#_x0000_t75" style="width:80.85pt;height:34.65pt" o:ole="">
                  <v:imagedata r:id="rId1093" o:title=""/>
                </v:shape>
                <o:OLEObject Type="Embed" ProgID="ChemDraw.Document.6.0" ShapeID="_x0000_i1536" DrawAspect="Content" ObjectID="_1647210689" r:id="rId1094"/>
              </w:object>
            </w:r>
          </w:p>
        </w:tc>
        <w:tc>
          <w:tcPr>
            <w:tcW w:w="2831" w:type="dxa"/>
          </w:tcPr>
          <w:p w14:paraId="07CF90D0" w14:textId="77777777" w:rsidR="00D05FA3" w:rsidRDefault="00D05FA3" w:rsidP="000109B6">
            <w:r>
              <w:t>N</w:t>
            </w:r>
            <w:r>
              <w:rPr>
                <w:vertAlign w:val="subscript"/>
              </w:rPr>
              <w:t>2</w:t>
            </w:r>
            <w:r>
              <w:t>H</w:t>
            </w:r>
            <w:r>
              <w:rPr>
                <w:vertAlign w:val="subscript"/>
              </w:rPr>
              <w:t>4</w:t>
            </w:r>
            <w:r>
              <w:t xml:space="preserve"> /HO</w:t>
            </w:r>
            <w:r>
              <w:rPr>
                <w:vertAlign w:val="superscript"/>
              </w:rPr>
              <w:sym w:font="Symbol" w:char="F02D"/>
            </w:r>
            <w:r>
              <w:t xml:space="preserve"> (Wolff-Kishner)</w:t>
            </w:r>
          </w:p>
          <w:p w14:paraId="40F34285" w14:textId="77777777" w:rsidR="00D05FA3" w:rsidRPr="00264E2B" w:rsidRDefault="00D05FA3" w:rsidP="000109B6">
            <w:pPr>
              <w:widowControl/>
              <w:autoSpaceDE/>
              <w:autoSpaceDN/>
              <w:adjustRightInd/>
              <w:rPr>
                <w:rFonts w:cs="Times New Roman"/>
              </w:rPr>
            </w:pPr>
            <w:r>
              <w:t>Zn/Hg + HCl (Clemmenson)</w:t>
            </w:r>
          </w:p>
        </w:tc>
        <w:tc>
          <w:tcPr>
            <w:tcW w:w="993" w:type="dxa"/>
          </w:tcPr>
          <w:p w14:paraId="4F4BC2AE"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300" w14:anchorId="759F0A94">
                <v:shape id="_x0000_i1537" type="#_x0000_t75" style="width:32.6pt;height:14.95pt" o:ole="">
                  <v:imagedata r:id="rId1095" o:title=""/>
                </v:shape>
                <o:OLEObject Type="Embed" ProgID="ChemDraw.Document.6.0" ShapeID="_x0000_i1537" DrawAspect="Content" ObjectID="_1647210690" r:id="rId1096"/>
              </w:object>
            </w:r>
          </w:p>
        </w:tc>
      </w:tr>
      <w:tr w:rsidR="00D05FA3" w:rsidRPr="00FE5C02" w14:paraId="030FE863" w14:textId="77777777" w:rsidTr="00ED4699">
        <w:tc>
          <w:tcPr>
            <w:tcW w:w="1133" w:type="dxa"/>
          </w:tcPr>
          <w:p w14:paraId="2E6C6B84"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959" w:dyaOrig="454" w14:anchorId="7165D0B7">
                <v:shape id="_x0000_i1538" type="#_x0000_t75" style="width:48.25pt;height:22.4pt" o:ole="">
                  <v:imagedata r:id="rId1097" o:title=""/>
                </v:shape>
                <o:OLEObject Type="Embed" ProgID="ChemDraw.Document.6.0" ShapeID="_x0000_i1538" DrawAspect="Content" ObjectID="_1647210691" r:id="rId1098"/>
              </w:object>
            </w:r>
          </w:p>
        </w:tc>
        <w:tc>
          <w:tcPr>
            <w:tcW w:w="2831" w:type="dxa"/>
          </w:tcPr>
          <w:p w14:paraId="106577CE" w14:textId="77777777" w:rsidR="00D05FA3" w:rsidRPr="00264E2B" w:rsidRDefault="00D05FA3" w:rsidP="000109B6">
            <w:pPr>
              <w:widowControl/>
              <w:autoSpaceDE/>
              <w:autoSpaceDN/>
              <w:adjustRightInd/>
              <w:rPr>
                <w:rFonts w:cs="Times New Roman"/>
              </w:rPr>
            </w:pPr>
            <w:r>
              <w:t>DIBAL, dan H</w:t>
            </w:r>
            <w:r>
              <w:rPr>
                <w:vertAlign w:val="subscript"/>
              </w:rPr>
              <w:t>2</w:t>
            </w:r>
            <w:r>
              <w:t>O</w:t>
            </w:r>
          </w:p>
        </w:tc>
        <w:tc>
          <w:tcPr>
            <w:tcW w:w="993" w:type="dxa"/>
          </w:tcPr>
          <w:p w14:paraId="1FB1CCF0"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673" w14:anchorId="6A04ED8C">
                <v:shape id="_x0000_i1539" type="#_x0000_t75" style="width:32.6pt;height:33.95pt" o:ole="">
                  <v:imagedata r:id="rId1036" o:title=""/>
                </v:shape>
                <o:OLEObject Type="Embed" ProgID="ChemDraw.Document.6.0" ShapeID="_x0000_i1539" DrawAspect="Content" ObjectID="_1647210692" r:id="rId1099"/>
              </w:object>
            </w:r>
          </w:p>
        </w:tc>
      </w:tr>
      <w:tr w:rsidR="00D05FA3" w:rsidRPr="00FE5C02" w14:paraId="3D90F1D5" w14:textId="77777777" w:rsidTr="00ED4699">
        <w:tc>
          <w:tcPr>
            <w:tcW w:w="1133" w:type="dxa"/>
          </w:tcPr>
          <w:p w14:paraId="1452BF3C"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959" w:dyaOrig="454" w14:anchorId="5A19F172">
                <v:shape id="_x0000_i1540" type="#_x0000_t75" style="width:48.25pt;height:22.4pt" o:ole="">
                  <v:imagedata r:id="rId1100" o:title=""/>
                </v:shape>
                <o:OLEObject Type="Embed" ProgID="ChemDraw.Document.6.0" ShapeID="_x0000_i1540" DrawAspect="Content" ObjectID="_1647210693" r:id="rId1101"/>
              </w:object>
            </w:r>
          </w:p>
        </w:tc>
        <w:tc>
          <w:tcPr>
            <w:tcW w:w="2831" w:type="dxa"/>
          </w:tcPr>
          <w:p w14:paraId="457F2D27" w14:textId="77777777" w:rsidR="00D05FA3" w:rsidRPr="00264E2B" w:rsidRDefault="00D05FA3" w:rsidP="000109B6">
            <w:pPr>
              <w:widowControl/>
              <w:autoSpaceDE/>
              <w:autoSpaceDN/>
              <w:adjustRightInd/>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3AF3FF2B"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74" w:dyaOrig="344" w14:anchorId="3050773C">
                <v:shape id="_x0000_i1541" type="#_x0000_t75" style="width:43.45pt;height:17pt" o:ole="">
                  <v:imagedata r:id="rId1102" o:title=""/>
                </v:shape>
                <o:OLEObject Type="Embed" ProgID="ChemDraw.Document.6.0" ShapeID="_x0000_i1541" DrawAspect="Content" ObjectID="_1647210694" r:id="rId1103"/>
              </w:object>
            </w:r>
          </w:p>
        </w:tc>
      </w:tr>
      <w:tr w:rsidR="00D05FA3" w:rsidRPr="00FE5C02" w14:paraId="5CFCEF17" w14:textId="77777777" w:rsidTr="00ED4699">
        <w:tc>
          <w:tcPr>
            <w:tcW w:w="1133" w:type="dxa"/>
          </w:tcPr>
          <w:p w14:paraId="7C9A50B7"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765" w:dyaOrig="595" w14:anchorId="19FB03F4">
                <v:shape id="_x0000_i1542" type="#_x0000_t75" style="width:88.3pt;height:29.9pt" o:ole="">
                  <v:imagedata r:id="rId1104" o:title=""/>
                </v:shape>
                <o:OLEObject Type="Embed" ProgID="ChemDraw.Document.6.0" ShapeID="_x0000_i1542" DrawAspect="Content" ObjectID="_1647210695" r:id="rId1105"/>
              </w:object>
            </w:r>
          </w:p>
        </w:tc>
        <w:tc>
          <w:tcPr>
            <w:tcW w:w="2831" w:type="dxa"/>
          </w:tcPr>
          <w:p w14:paraId="4717829A" w14:textId="77777777" w:rsidR="00D05FA3" w:rsidRPr="006F75C0" w:rsidRDefault="00D05FA3" w:rsidP="000109B6">
            <w:pPr>
              <w:rPr>
                <w:lang w:val="de-DE"/>
              </w:rPr>
            </w:pPr>
            <w:r w:rsidRPr="006F75C0">
              <w:rPr>
                <w:lang w:val="de-DE"/>
              </w:rPr>
              <w:t>Pt/C</w:t>
            </w:r>
          </w:p>
          <w:p w14:paraId="6BFA2D2D" w14:textId="77777777" w:rsidR="00D05FA3" w:rsidRPr="006F75C0" w:rsidRDefault="00D05FA3" w:rsidP="000109B6">
            <w:pPr>
              <w:rPr>
                <w:lang w:val="de-DE"/>
              </w:rPr>
            </w:pPr>
            <w:r w:rsidRPr="006F75C0">
              <w:rPr>
                <w:lang w:val="de-DE"/>
              </w:rPr>
              <w:t>Pd/C+ H</w:t>
            </w:r>
            <w:r w:rsidRPr="006F75C0">
              <w:rPr>
                <w:vertAlign w:val="subscript"/>
                <w:lang w:val="de-DE"/>
              </w:rPr>
              <w:t>2</w:t>
            </w:r>
          </w:p>
          <w:p w14:paraId="77A41260" w14:textId="77777777" w:rsidR="00D05FA3" w:rsidRPr="006F75C0" w:rsidRDefault="00D05FA3" w:rsidP="000109B6">
            <w:pPr>
              <w:rPr>
                <w:lang w:val="de-DE"/>
              </w:rPr>
            </w:pPr>
            <w:r w:rsidRPr="006F75C0">
              <w:rPr>
                <w:lang w:val="de-DE"/>
              </w:rPr>
              <w:t>Ni</w:t>
            </w:r>
          </w:p>
          <w:p w14:paraId="6C61F6F7" w14:textId="77777777" w:rsidR="00D05FA3" w:rsidRPr="00352CD4" w:rsidRDefault="00D05FA3" w:rsidP="000109B6">
            <w:pPr>
              <w:widowControl/>
              <w:autoSpaceDE/>
              <w:autoSpaceDN/>
              <w:adjustRightInd/>
              <w:rPr>
                <w:rFonts w:cs="Times New Roman"/>
                <w:lang w:val="de-DE"/>
              </w:rPr>
            </w:pPr>
            <w:r w:rsidRPr="006F75C0">
              <w:rPr>
                <w:lang w:val="de-DE"/>
              </w:rPr>
              <w:t>Ru</w:t>
            </w:r>
          </w:p>
        </w:tc>
        <w:tc>
          <w:tcPr>
            <w:tcW w:w="993" w:type="dxa"/>
          </w:tcPr>
          <w:p w14:paraId="054C58F2"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300" w14:anchorId="4DD3623C">
                <v:shape id="_x0000_i1543" type="#_x0000_t75" style="width:32.6pt;height:14.95pt" o:ole="">
                  <v:imagedata r:id="rId1106" o:title=""/>
                </v:shape>
                <o:OLEObject Type="Embed" ProgID="ChemDraw.Document.6.0" ShapeID="_x0000_i1543" DrawAspect="Content" ObjectID="_1647210696" r:id="rId1107"/>
              </w:object>
            </w:r>
          </w:p>
        </w:tc>
      </w:tr>
      <w:tr w:rsidR="00D05FA3" w:rsidRPr="00FE5C02" w14:paraId="19FB42B9" w14:textId="77777777" w:rsidTr="00ED4699">
        <w:tc>
          <w:tcPr>
            <w:tcW w:w="1133" w:type="dxa"/>
          </w:tcPr>
          <w:p w14:paraId="6E6D2184"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28" w:dyaOrig="507" w14:anchorId="416C7349">
                <v:shape id="_x0000_i1544" type="#_x0000_t75" style="width:41.45pt;height:25.15pt" o:ole="">
                  <v:imagedata r:id="rId1058" o:title=""/>
                </v:shape>
                <o:OLEObject Type="Embed" ProgID="ChemDraw.Document.6.0" ShapeID="_x0000_i1544" DrawAspect="Content" ObjectID="_1647210697" r:id="rId1108"/>
              </w:object>
            </w:r>
          </w:p>
        </w:tc>
        <w:tc>
          <w:tcPr>
            <w:tcW w:w="2831" w:type="dxa"/>
          </w:tcPr>
          <w:p w14:paraId="6BABAED3" w14:textId="77777777" w:rsidR="00D05FA3" w:rsidRDefault="00D05FA3" w:rsidP="000109B6">
            <w:r>
              <w:t>Lindlar’s katalysator</w:t>
            </w:r>
          </w:p>
          <w:p w14:paraId="345EC7D1" w14:textId="77777777" w:rsidR="00D05FA3" w:rsidRPr="00264E2B" w:rsidRDefault="00D05FA3" w:rsidP="000109B6">
            <w:pPr>
              <w:widowControl/>
              <w:autoSpaceDE/>
              <w:autoSpaceDN/>
              <w:adjustRightInd/>
              <w:rPr>
                <w:rFonts w:cs="Times New Roman"/>
              </w:rPr>
            </w:pPr>
            <w:r>
              <w:t>Ni</w:t>
            </w:r>
            <w:r>
              <w:rPr>
                <w:vertAlign w:val="subscript"/>
              </w:rPr>
              <w:t>2</w:t>
            </w:r>
            <w:r>
              <w:t>B</w:t>
            </w:r>
          </w:p>
        </w:tc>
        <w:tc>
          <w:tcPr>
            <w:tcW w:w="993" w:type="dxa"/>
          </w:tcPr>
          <w:p w14:paraId="33247DCF"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579" w:dyaOrig="510" w14:anchorId="788F890A">
                <v:shape id="_x0000_i1545" type="#_x0000_t75" style="width:29.2pt;height:25.8pt" o:ole="">
                  <v:imagedata r:id="rId1062" o:title=""/>
                </v:shape>
                <o:OLEObject Type="Embed" ProgID="ChemDraw.Document.6.0" ShapeID="_x0000_i1545" DrawAspect="Content" ObjectID="_1647210698" r:id="rId1109"/>
              </w:object>
            </w:r>
          </w:p>
        </w:tc>
      </w:tr>
      <w:tr w:rsidR="00D05FA3" w:rsidRPr="00FE5C02" w14:paraId="101A69AB" w14:textId="77777777" w:rsidTr="00ED4699">
        <w:tc>
          <w:tcPr>
            <w:tcW w:w="1133" w:type="dxa"/>
          </w:tcPr>
          <w:p w14:paraId="573B627C"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28" w:dyaOrig="507" w14:anchorId="35893673">
                <v:shape id="_x0000_i1546" type="#_x0000_t75" style="width:41.45pt;height:25.15pt" o:ole="">
                  <v:imagedata r:id="rId1058" o:title=""/>
                </v:shape>
                <o:OLEObject Type="Embed" ProgID="ChemDraw.Document.6.0" ShapeID="_x0000_i1546" DrawAspect="Content" ObjectID="_1647210699" r:id="rId1110"/>
              </w:object>
            </w:r>
          </w:p>
        </w:tc>
        <w:tc>
          <w:tcPr>
            <w:tcW w:w="2831" w:type="dxa"/>
          </w:tcPr>
          <w:p w14:paraId="1C3E207E" w14:textId="77777777" w:rsidR="00D05FA3" w:rsidRPr="00264E2B" w:rsidRDefault="00D05FA3" w:rsidP="000109B6">
            <w:pPr>
              <w:widowControl/>
              <w:autoSpaceDE/>
              <w:autoSpaceDN/>
              <w:adjustRightInd/>
              <w:rPr>
                <w:rFonts w:cs="Times New Roman"/>
              </w:rPr>
            </w:pPr>
            <w:r>
              <w:t>Na/NH</w:t>
            </w:r>
            <w:r>
              <w:rPr>
                <w:vertAlign w:val="subscript"/>
              </w:rPr>
              <w:t>3</w:t>
            </w:r>
          </w:p>
        </w:tc>
        <w:tc>
          <w:tcPr>
            <w:tcW w:w="993" w:type="dxa"/>
          </w:tcPr>
          <w:p w14:paraId="16713567"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827" w:dyaOrig="272" w14:anchorId="6BFAB051">
                <v:shape id="_x0000_i1547" type="#_x0000_t75" style="width:41.45pt;height:13.6pt" o:ole="">
                  <v:imagedata r:id="rId1111" o:title=""/>
                </v:shape>
                <o:OLEObject Type="Embed" ProgID="ChemDraw.Document.6.0" ShapeID="_x0000_i1547" DrawAspect="Content" ObjectID="_1647210700" r:id="rId1112"/>
              </w:object>
            </w:r>
          </w:p>
        </w:tc>
      </w:tr>
      <w:tr w:rsidR="00D05FA3" w:rsidRPr="00FE5C02" w14:paraId="04250D6C" w14:textId="77777777" w:rsidTr="00ED4699">
        <w:tc>
          <w:tcPr>
            <w:tcW w:w="1133" w:type="dxa"/>
          </w:tcPr>
          <w:p w14:paraId="60546FE7"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136" w:dyaOrig="745" w14:anchorId="0B4B0BC4">
                <v:shape id="_x0000_i1548" type="#_x0000_t75" style="width:57.05pt;height:37.35pt" o:ole="">
                  <v:imagedata r:id="rId1113" o:title=""/>
                </v:shape>
                <o:OLEObject Type="Embed" ProgID="ChemDraw.Document.6.0" ShapeID="_x0000_i1548" DrawAspect="Content" ObjectID="_1647210701" r:id="rId1114"/>
              </w:object>
            </w:r>
          </w:p>
        </w:tc>
        <w:tc>
          <w:tcPr>
            <w:tcW w:w="2831" w:type="dxa"/>
          </w:tcPr>
          <w:p w14:paraId="2255E642" w14:textId="77777777" w:rsidR="00D05FA3" w:rsidRPr="00352CD4" w:rsidRDefault="00D05FA3" w:rsidP="000109B6">
            <w:r w:rsidRPr="00352CD4">
              <w:t>Zn/HCl</w:t>
            </w:r>
          </w:p>
          <w:p w14:paraId="546F36AF" w14:textId="77777777" w:rsidR="00D05FA3" w:rsidRPr="00352CD4" w:rsidRDefault="00D05FA3" w:rsidP="000109B6">
            <w:r w:rsidRPr="00352CD4">
              <w:t>Sn/HCl</w:t>
            </w:r>
          </w:p>
          <w:p w14:paraId="4991C711" w14:textId="77777777" w:rsidR="00D05FA3" w:rsidRPr="00352CD4" w:rsidRDefault="00D05FA3" w:rsidP="000109B6">
            <w:r w:rsidRPr="00352CD4">
              <w:t>Fe/HCl</w:t>
            </w:r>
          </w:p>
          <w:p w14:paraId="788EBBCD" w14:textId="77777777" w:rsidR="00D05FA3" w:rsidRPr="00264E2B" w:rsidRDefault="00D05FA3" w:rsidP="000109B6">
            <w:pPr>
              <w:widowControl/>
              <w:autoSpaceDE/>
              <w:autoSpaceDN/>
              <w:adjustRightInd/>
              <w:rPr>
                <w:rFonts w:cs="Times New Roman"/>
              </w:rPr>
            </w:pPr>
            <w:r>
              <w:rPr>
                <w:lang w:val="en-US"/>
              </w:rPr>
              <w:t>Pd/H</w:t>
            </w:r>
            <w:r>
              <w:rPr>
                <w:vertAlign w:val="subscript"/>
                <w:lang w:val="en-US"/>
              </w:rPr>
              <w:t>2</w:t>
            </w:r>
          </w:p>
        </w:tc>
        <w:tc>
          <w:tcPr>
            <w:tcW w:w="993" w:type="dxa"/>
          </w:tcPr>
          <w:p w14:paraId="16C7A581"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126" w:dyaOrig="742" w14:anchorId="590F06E3">
                <v:shape id="_x0000_i1549" type="#_x0000_t75" style="width:56.4pt;height:37.35pt" o:ole="">
                  <v:imagedata r:id="rId1115" o:title=""/>
                </v:shape>
                <o:OLEObject Type="Embed" ProgID="ChemDraw.Document.6.0" ShapeID="_x0000_i1549" DrawAspect="Content" ObjectID="_1647210702" r:id="rId1116"/>
              </w:object>
            </w:r>
          </w:p>
        </w:tc>
      </w:tr>
      <w:tr w:rsidR="00D05FA3" w:rsidRPr="00FE5C02" w14:paraId="5197569E" w14:textId="77777777" w:rsidTr="00ED4699">
        <w:tc>
          <w:tcPr>
            <w:tcW w:w="1133" w:type="dxa"/>
          </w:tcPr>
          <w:p w14:paraId="1C80AD9F"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417" w:dyaOrig="312" w14:anchorId="30882482">
                <v:shape id="_x0000_i1550" type="#_x0000_t75" style="width:70.65pt;height:15.6pt" o:ole="">
                  <v:imagedata r:id="rId1117" o:title=""/>
                </v:shape>
                <o:OLEObject Type="Embed" ProgID="ChemDraw.Document.6.0" ShapeID="_x0000_i1550" DrawAspect="Content" ObjectID="_1647210703" r:id="rId1118"/>
              </w:object>
            </w:r>
          </w:p>
        </w:tc>
        <w:tc>
          <w:tcPr>
            <w:tcW w:w="2831" w:type="dxa"/>
          </w:tcPr>
          <w:p w14:paraId="0F9167E2" w14:textId="77777777" w:rsidR="00D05FA3" w:rsidRPr="00264E2B" w:rsidRDefault="00D05FA3" w:rsidP="000109B6">
            <w:pPr>
              <w:widowControl/>
              <w:autoSpaceDE/>
              <w:autoSpaceDN/>
              <w:adjustRightInd/>
              <w:rPr>
                <w:rFonts w:cs="Times New Roman"/>
              </w:rPr>
            </w:pPr>
            <w:r w:rsidRPr="00264E2B">
              <w:rPr>
                <w:rFonts w:cs="Times New Roman"/>
                <w:lang w:val="en-US"/>
              </w:rPr>
              <w:t>LiAlH</w:t>
            </w:r>
            <w:r w:rsidRPr="00264E2B">
              <w:rPr>
                <w:rFonts w:cs="Times New Roman"/>
                <w:vertAlign w:val="subscript"/>
                <w:lang w:val="en-US"/>
              </w:rPr>
              <w:t>4</w:t>
            </w:r>
          </w:p>
        </w:tc>
        <w:tc>
          <w:tcPr>
            <w:tcW w:w="993" w:type="dxa"/>
          </w:tcPr>
          <w:p w14:paraId="584B08A4"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300" w14:anchorId="71ED543C">
                <v:shape id="_x0000_i1551" type="#_x0000_t75" style="width:32.6pt;height:14.95pt" o:ole="">
                  <v:imagedata r:id="rId1106" o:title=""/>
                </v:shape>
                <o:OLEObject Type="Embed" ProgID="ChemDraw.Document.6.0" ShapeID="_x0000_i1551" DrawAspect="Content" ObjectID="_1647210704" r:id="rId1119"/>
              </w:object>
            </w:r>
          </w:p>
        </w:tc>
      </w:tr>
      <w:tr w:rsidR="00D05FA3" w:rsidRPr="00FE5C02" w14:paraId="6EE45250" w14:textId="77777777" w:rsidTr="00ED4699">
        <w:tc>
          <w:tcPr>
            <w:tcW w:w="1133" w:type="dxa"/>
          </w:tcPr>
          <w:p w14:paraId="35E2B97A"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1201" w:dyaOrig="617" w14:anchorId="38C566CD">
                <v:shape id="_x0000_i1552" type="#_x0000_t75" style="width:59.75pt;height:30.55pt" o:ole="">
                  <v:imagedata r:id="rId1120" o:title=""/>
                </v:shape>
                <o:OLEObject Type="Embed" ProgID="ChemDraw.Document.6.0" ShapeID="_x0000_i1552" DrawAspect="Content" ObjectID="_1647210705" r:id="rId1121"/>
              </w:object>
            </w:r>
          </w:p>
        </w:tc>
        <w:tc>
          <w:tcPr>
            <w:tcW w:w="2831" w:type="dxa"/>
          </w:tcPr>
          <w:p w14:paraId="55F23B23" w14:textId="77777777" w:rsidR="00D05FA3" w:rsidRPr="00D05FA3" w:rsidRDefault="00D05FA3" w:rsidP="000109B6">
            <w:pPr>
              <w:widowControl/>
              <w:autoSpaceDE/>
              <w:autoSpaceDN/>
              <w:adjustRightInd/>
              <w:rPr>
                <w:rFonts w:cs="Times New Roman"/>
                <w:vertAlign w:val="subscript"/>
              </w:rPr>
            </w:pPr>
            <w:r w:rsidRPr="00D05FA3">
              <w:rPr>
                <w:rFonts w:cs="Times New Roman"/>
              </w:rPr>
              <w:t>LiAlH</w:t>
            </w:r>
            <w:r w:rsidRPr="00D05FA3">
              <w:rPr>
                <w:rFonts w:cs="Times New Roman"/>
                <w:vertAlign w:val="subscript"/>
              </w:rPr>
              <w:t>4</w:t>
            </w:r>
          </w:p>
          <w:p w14:paraId="48D381EF" w14:textId="77777777" w:rsidR="00D05FA3" w:rsidRPr="00D05FA3" w:rsidRDefault="00D05FA3" w:rsidP="000109B6">
            <w:pPr>
              <w:widowControl/>
              <w:autoSpaceDE/>
              <w:autoSpaceDN/>
              <w:adjustRightInd/>
              <w:rPr>
                <w:rFonts w:cs="Times New Roman"/>
                <w:vertAlign w:val="superscript"/>
              </w:rPr>
            </w:pPr>
            <w:r w:rsidRPr="00D05FA3">
              <w:rPr>
                <w:rFonts w:cs="Times New Roman"/>
              </w:rPr>
              <w:t>Mg, dan H</w:t>
            </w:r>
            <w:r w:rsidRPr="00D05FA3">
              <w:rPr>
                <w:rFonts w:cs="Times New Roman"/>
                <w:vertAlign w:val="superscript"/>
              </w:rPr>
              <w:t>+</w:t>
            </w:r>
          </w:p>
          <w:p w14:paraId="752C8DF4" w14:textId="77777777" w:rsidR="00D05FA3" w:rsidRPr="00D05FA3" w:rsidRDefault="00D05FA3" w:rsidP="000109B6">
            <w:pPr>
              <w:widowControl/>
              <w:autoSpaceDE/>
              <w:autoSpaceDN/>
              <w:adjustRightInd/>
              <w:rPr>
                <w:rFonts w:cs="Times New Roman"/>
                <w:vertAlign w:val="superscript"/>
              </w:rPr>
            </w:pPr>
            <w:r w:rsidRPr="00D05FA3">
              <w:rPr>
                <w:rFonts w:cs="Times New Roman"/>
              </w:rPr>
              <w:t>Li, dan H</w:t>
            </w:r>
            <w:r w:rsidRPr="00D05FA3">
              <w:rPr>
                <w:rFonts w:cs="Times New Roman"/>
                <w:vertAlign w:val="superscript"/>
              </w:rPr>
              <w:t>+</w:t>
            </w:r>
          </w:p>
        </w:tc>
        <w:tc>
          <w:tcPr>
            <w:tcW w:w="993" w:type="dxa"/>
          </w:tcPr>
          <w:p w14:paraId="494ECB91" w14:textId="77777777" w:rsidR="00D05FA3" w:rsidRPr="00264E2B" w:rsidRDefault="00D05FA3" w:rsidP="000109B6">
            <w:pPr>
              <w:widowControl/>
              <w:autoSpaceDE/>
              <w:autoSpaceDN/>
              <w:adjustRightInd/>
              <w:rPr>
                <w:rFonts w:cs="Times New Roman"/>
              </w:rPr>
            </w:pPr>
            <w:r>
              <w:rPr>
                <w:rFonts w:eastAsia="Times New Roman" w:cs="Times New Roman"/>
                <w:szCs w:val="20"/>
                <w:lang w:eastAsia="nl-NL"/>
              </w:rPr>
              <w:object w:dxaOrig="646" w:dyaOrig="300" w14:anchorId="08059A9F">
                <v:shape id="_x0000_i1553" type="#_x0000_t75" style="width:32.6pt;height:14.95pt" o:ole="">
                  <v:imagedata r:id="rId1106" o:title=""/>
                </v:shape>
                <o:OLEObject Type="Embed" ProgID="ChemDraw.Document.6.0" ShapeID="_x0000_i1553" DrawAspect="Content" ObjectID="_1647210706" r:id="rId1122"/>
              </w:object>
            </w:r>
          </w:p>
        </w:tc>
      </w:tr>
    </w:tbl>
    <w:p w14:paraId="5D3874EA" w14:textId="77777777" w:rsidR="007F096B" w:rsidRPr="006F4F51" w:rsidRDefault="007F096B" w:rsidP="005807D5"/>
    <w:p w14:paraId="59EA160A" w14:textId="77777777" w:rsidR="007F096B" w:rsidRPr="006135FE" w:rsidRDefault="007F096B" w:rsidP="005807D5">
      <w:pPr>
        <w:rPr>
          <w:rFonts w:eastAsiaTheme="majorEastAsia"/>
          <w:b/>
        </w:rPr>
      </w:pPr>
      <w:r w:rsidRPr="006135FE">
        <w:br w:type="page"/>
      </w:r>
    </w:p>
    <w:p w14:paraId="18745DBF" w14:textId="031DB418" w:rsidR="00FE5C02" w:rsidRDefault="007F096B" w:rsidP="006427BF">
      <w:pPr>
        <w:pStyle w:val="Kop3"/>
      </w:pPr>
      <w:bookmarkStart w:id="378" w:name="_Toc36411246"/>
      <w:r>
        <w:lastRenderedPageBreak/>
        <w:t>Organometaalreagentia</w:t>
      </w:r>
      <w:bookmarkEnd w:id="378"/>
      <w:r>
        <w:tab/>
      </w:r>
    </w:p>
    <w:tbl>
      <w:tblPr>
        <w:tblStyle w:val="Tabelraster2"/>
        <w:tblW w:w="0" w:type="auto"/>
        <w:tblBorders>
          <w:insideV w:val="none" w:sz="0" w:space="0" w:color="auto"/>
        </w:tblBorders>
        <w:tblLook w:val="04A0" w:firstRow="1" w:lastRow="0" w:firstColumn="1" w:lastColumn="0" w:noHBand="0" w:noVBand="1"/>
      </w:tblPr>
      <w:tblGrid>
        <w:gridCol w:w="3059"/>
        <w:gridCol w:w="1431"/>
        <w:gridCol w:w="3186"/>
        <w:gridCol w:w="1386"/>
      </w:tblGrid>
      <w:tr w:rsidR="00FE5C02" w:rsidRPr="00FE5C02" w14:paraId="184B0312" w14:textId="77777777" w:rsidTr="006B62BA">
        <w:tc>
          <w:tcPr>
            <w:tcW w:w="3059" w:type="dxa"/>
          </w:tcPr>
          <w:p w14:paraId="420F7497" w14:textId="77777777" w:rsidR="00FE5C02" w:rsidRPr="007A4338" w:rsidRDefault="00FE5C02" w:rsidP="00FE5C02">
            <w:pPr>
              <w:widowControl/>
              <w:autoSpaceDE/>
              <w:autoSpaceDN/>
              <w:adjustRightInd/>
              <w:rPr>
                <w:rFonts w:cs="Times New Roman"/>
                <w:b/>
                <w:bCs/>
              </w:rPr>
            </w:pPr>
            <w:r w:rsidRPr="007A4338">
              <w:rPr>
                <w:rFonts w:cs="Times New Roman"/>
                <w:b/>
                <w:bCs/>
              </w:rPr>
              <w:t>Naam reactie</w:t>
            </w:r>
          </w:p>
        </w:tc>
        <w:tc>
          <w:tcPr>
            <w:tcW w:w="1431" w:type="dxa"/>
          </w:tcPr>
          <w:p w14:paraId="65F8A3DD" w14:textId="77777777" w:rsidR="00FE5C02" w:rsidRPr="007A4338" w:rsidRDefault="00FE5C02" w:rsidP="00FE5C02">
            <w:pPr>
              <w:widowControl/>
              <w:autoSpaceDE/>
              <w:autoSpaceDN/>
              <w:adjustRightInd/>
              <w:rPr>
                <w:rFonts w:cs="Times New Roman"/>
                <w:b/>
                <w:bCs/>
              </w:rPr>
            </w:pPr>
            <w:r w:rsidRPr="007A4338">
              <w:rPr>
                <w:rFonts w:cs="Times New Roman"/>
                <w:b/>
                <w:bCs/>
              </w:rPr>
              <w:t xml:space="preserve">Substraat </w:t>
            </w:r>
          </w:p>
        </w:tc>
        <w:tc>
          <w:tcPr>
            <w:tcW w:w="3186" w:type="dxa"/>
          </w:tcPr>
          <w:p w14:paraId="0EB33B6A" w14:textId="77777777" w:rsidR="00FE5C02" w:rsidRPr="007A4338" w:rsidRDefault="00FE5C02" w:rsidP="00FE5C02">
            <w:pPr>
              <w:widowControl/>
              <w:autoSpaceDE/>
              <w:autoSpaceDN/>
              <w:adjustRightInd/>
              <w:rPr>
                <w:rFonts w:cs="Times New Roman"/>
                <w:b/>
                <w:bCs/>
              </w:rPr>
            </w:pPr>
            <w:r w:rsidRPr="007A4338">
              <w:rPr>
                <w:rFonts w:cs="Times New Roman"/>
                <w:b/>
                <w:bCs/>
              </w:rPr>
              <w:t xml:space="preserve">Reagens </w:t>
            </w:r>
          </w:p>
        </w:tc>
        <w:tc>
          <w:tcPr>
            <w:tcW w:w="1386" w:type="dxa"/>
          </w:tcPr>
          <w:p w14:paraId="0CFB1B17" w14:textId="77777777" w:rsidR="00FE5C02" w:rsidRPr="007A4338" w:rsidRDefault="00FE5C02" w:rsidP="00FE5C02">
            <w:pPr>
              <w:widowControl/>
              <w:autoSpaceDE/>
              <w:autoSpaceDN/>
              <w:adjustRightInd/>
              <w:rPr>
                <w:rFonts w:cs="Times New Roman"/>
                <w:b/>
                <w:bCs/>
              </w:rPr>
            </w:pPr>
            <w:r w:rsidRPr="007A4338">
              <w:rPr>
                <w:rFonts w:cs="Times New Roman"/>
                <w:b/>
                <w:bCs/>
              </w:rPr>
              <w:t xml:space="preserve">Product </w:t>
            </w:r>
          </w:p>
        </w:tc>
      </w:tr>
      <w:tr w:rsidR="00FE5C02" w:rsidRPr="00FE5C02" w14:paraId="203E722A" w14:textId="77777777" w:rsidTr="006B62BA">
        <w:tc>
          <w:tcPr>
            <w:tcW w:w="3059" w:type="dxa"/>
          </w:tcPr>
          <w:p w14:paraId="10C1887B" w14:textId="77777777" w:rsidR="00FE5C02" w:rsidRPr="007A4338" w:rsidRDefault="00FE5C02" w:rsidP="00FE5C02">
            <w:pPr>
              <w:widowControl/>
              <w:autoSpaceDE/>
              <w:autoSpaceDN/>
              <w:adjustRightInd/>
              <w:rPr>
                <w:rFonts w:cs="Times New Roman"/>
              </w:rPr>
            </w:pPr>
            <w:r w:rsidRPr="007A4338">
              <w:rPr>
                <w:rFonts w:cs="Times New Roman"/>
              </w:rPr>
              <w:t>Aldehyde naar secundair alcohol</w:t>
            </w:r>
          </w:p>
        </w:tc>
        <w:tc>
          <w:tcPr>
            <w:tcW w:w="1431" w:type="dxa"/>
          </w:tcPr>
          <w:p w14:paraId="6B9DA056"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16" w:dyaOrig="673" w14:anchorId="433D2694">
                <v:shape id="_x0000_i1554" type="#_x0000_t75" style="width:36pt;height:33.3pt" o:ole="">
                  <v:imagedata r:id="rId1123" o:title=""/>
                </v:shape>
                <o:OLEObject Type="Embed" ProgID="ChemDraw.Document.6.0" ShapeID="_x0000_i1554" DrawAspect="Content" ObjectID="_1647210707" r:id="rId1124"/>
              </w:object>
            </w:r>
          </w:p>
        </w:tc>
        <w:tc>
          <w:tcPr>
            <w:tcW w:w="3186" w:type="dxa"/>
          </w:tcPr>
          <w:p w14:paraId="191CF24A" w14:textId="77777777" w:rsidR="00FE5C02" w:rsidRPr="007A4338" w:rsidRDefault="00FE5C02" w:rsidP="00FE5C02">
            <w:pPr>
              <w:widowControl/>
              <w:autoSpaceDE/>
              <w:autoSpaceDN/>
              <w:adjustRightInd/>
              <w:rPr>
                <w:rFonts w:cs="Times New Roman"/>
                <w:lang w:val="en-US"/>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0687BBDB"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1BFDCC77">
                <v:shape id="_x0000_i1555" type="#_x0000_t75" style="width:42.1pt;height:37.35pt" o:ole="">
                  <v:imagedata r:id="rId1125" o:title=""/>
                </v:shape>
                <o:OLEObject Type="Embed" ProgID="ChemDraw.Document.6.0" ShapeID="_x0000_i1555" DrawAspect="Content" ObjectID="_1647210708" r:id="rId1126"/>
              </w:object>
            </w:r>
          </w:p>
        </w:tc>
      </w:tr>
      <w:tr w:rsidR="00FE5C02" w:rsidRPr="00FE5C02" w14:paraId="298574D4" w14:textId="77777777" w:rsidTr="006B62BA">
        <w:tc>
          <w:tcPr>
            <w:tcW w:w="3059" w:type="dxa"/>
          </w:tcPr>
          <w:p w14:paraId="16AE722D" w14:textId="77777777" w:rsidR="00FE5C02" w:rsidRPr="007A4338" w:rsidRDefault="00FE5C02" w:rsidP="00FE5C02">
            <w:pPr>
              <w:widowControl/>
              <w:autoSpaceDE/>
              <w:autoSpaceDN/>
              <w:adjustRightInd/>
              <w:rPr>
                <w:rFonts w:cs="Times New Roman"/>
              </w:rPr>
            </w:pPr>
            <w:r w:rsidRPr="007A4338">
              <w:rPr>
                <w:rFonts w:cs="Times New Roman"/>
              </w:rPr>
              <w:t>Keton naar tertiair alcohol</w:t>
            </w:r>
          </w:p>
        </w:tc>
        <w:tc>
          <w:tcPr>
            <w:tcW w:w="1431" w:type="dxa"/>
          </w:tcPr>
          <w:p w14:paraId="3D5EF5AD"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16" w:dyaOrig="673" w14:anchorId="7299BCC1">
                <v:shape id="_x0000_i1556" type="#_x0000_t75" style="width:36pt;height:33.3pt" o:ole="">
                  <v:imagedata r:id="rId1127" o:title=""/>
                </v:shape>
                <o:OLEObject Type="Embed" ProgID="ChemDraw.Document.6.0" ShapeID="_x0000_i1556" DrawAspect="Content" ObjectID="_1647210709" r:id="rId1128"/>
              </w:object>
            </w:r>
          </w:p>
        </w:tc>
        <w:tc>
          <w:tcPr>
            <w:tcW w:w="3186" w:type="dxa"/>
          </w:tcPr>
          <w:p w14:paraId="7F03B2B4"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BEBA0D2"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0EEB3BEA">
                <v:shape id="_x0000_i1557" type="#_x0000_t75" style="width:42.1pt;height:37.35pt" o:ole="">
                  <v:imagedata r:id="rId1129" o:title=""/>
                </v:shape>
                <o:OLEObject Type="Embed" ProgID="ChemDraw.Document.6.0" ShapeID="_x0000_i1557" DrawAspect="Content" ObjectID="_1647210710" r:id="rId1130"/>
              </w:object>
            </w:r>
          </w:p>
        </w:tc>
      </w:tr>
      <w:tr w:rsidR="00FE5C02" w:rsidRPr="00FE5C02" w14:paraId="5DCCAC14" w14:textId="77777777" w:rsidTr="006B62BA">
        <w:tc>
          <w:tcPr>
            <w:tcW w:w="3059" w:type="dxa"/>
          </w:tcPr>
          <w:p w14:paraId="7FDFA900" w14:textId="77777777" w:rsidR="00FE5C02" w:rsidRPr="007A4338" w:rsidRDefault="00FE5C02" w:rsidP="00FE5C02">
            <w:pPr>
              <w:widowControl/>
              <w:autoSpaceDE/>
              <w:autoSpaceDN/>
              <w:adjustRightInd/>
              <w:rPr>
                <w:rFonts w:cs="Times New Roman"/>
              </w:rPr>
            </w:pPr>
            <w:r w:rsidRPr="007A4338">
              <w:rPr>
                <w:rFonts w:cs="Times New Roman"/>
              </w:rPr>
              <w:t>Zuurhalide naar tertiaire alcohol</w:t>
            </w:r>
          </w:p>
        </w:tc>
        <w:tc>
          <w:tcPr>
            <w:tcW w:w="1431" w:type="dxa"/>
          </w:tcPr>
          <w:p w14:paraId="426369D9"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60" w:dyaOrig="673" w14:anchorId="716646F6">
                <v:shape id="_x0000_i1558" type="#_x0000_t75" style="width:38.05pt;height:33.3pt" o:ole="">
                  <v:imagedata r:id="rId1131" o:title=""/>
                </v:shape>
                <o:OLEObject Type="Embed" ProgID="ChemDraw.Document.6.0" ShapeID="_x0000_i1558" DrawAspect="Content" ObjectID="_1647210711" r:id="rId1132"/>
              </w:object>
            </w:r>
          </w:p>
        </w:tc>
        <w:tc>
          <w:tcPr>
            <w:tcW w:w="3186" w:type="dxa"/>
          </w:tcPr>
          <w:p w14:paraId="7AE0859E"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1272EBCC"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7BBD4C17">
                <v:shape id="_x0000_i1559" type="#_x0000_t75" style="width:42.1pt;height:37.35pt" o:ole="">
                  <v:imagedata r:id="rId1129" o:title=""/>
                </v:shape>
                <o:OLEObject Type="Embed" ProgID="ChemDraw.Document.6.0" ShapeID="_x0000_i1559" DrawAspect="Content" ObjectID="_1647210712" r:id="rId1133"/>
              </w:object>
            </w:r>
          </w:p>
        </w:tc>
      </w:tr>
      <w:tr w:rsidR="00FE5C02" w:rsidRPr="00FE5C02" w14:paraId="38949E84" w14:textId="77777777" w:rsidTr="006B62BA">
        <w:tc>
          <w:tcPr>
            <w:tcW w:w="3059" w:type="dxa"/>
          </w:tcPr>
          <w:p w14:paraId="0FF2533C" w14:textId="77777777" w:rsidR="00FE5C02" w:rsidRPr="007A4338" w:rsidRDefault="00FE5C02" w:rsidP="00FE5C02">
            <w:pPr>
              <w:widowControl/>
              <w:autoSpaceDE/>
              <w:autoSpaceDN/>
              <w:adjustRightInd/>
              <w:rPr>
                <w:rFonts w:cs="Times New Roman"/>
              </w:rPr>
            </w:pPr>
            <w:r w:rsidRPr="007A4338">
              <w:rPr>
                <w:rFonts w:cs="Times New Roman"/>
              </w:rPr>
              <w:t>Zuurhalide naar keton</w:t>
            </w:r>
          </w:p>
        </w:tc>
        <w:tc>
          <w:tcPr>
            <w:tcW w:w="1431" w:type="dxa"/>
          </w:tcPr>
          <w:p w14:paraId="5E6FE1B6"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60" w:dyaOrig="673" w14:anchorId="281D10F5">
                <v:shape id="_x0000_i1560" type="#_x0000_t75" style="width:38.05pt;height:33.3pt" o:ole="">
                  <v:imagedata r:id="rId1134" o:title=""/>
                </v:shape>
                <o:OLEObject Type="Embed" ProgID="ChemDraw.Document.6.0" ShapeID="_x0000_i1560" DrawAspect="Content" ObjectID="_1647210713" r:id="rId1135"/>
              </w:object>
            </w:r>
          </w:p>
        </w:tc>
        <w:tc>
          <w:tcPr>
            <w:tcW w:w="3186" w:type="dxa"/>
          </w:tcPr>
          <w:p w14:paraId="0532F6CF"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0F332810"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98" w:dyaOrig="715" w14:anchorId="7E20518E">
                <v:shape id="_x0000_i1561" type="#_x0000_t75" style="width:40.1pt;height:36pt" o:ole="">
                  <v:imagedata r:id="rId1136" o:title=""/>
                </v:shape>
                <o:OLEObject Type="Embed" ProgID="ChemDraw.Document.6.0" ShapeID="_x0000_i1561" DrawAspect="Content" ObjectID="_1647210714" r:id="rId1137"/>
              </w:object>
            </w:r>
          </w:p>
        </w:tc>
      </w:tr>
      <w:tr w:rsidR="00FE5C02" w:rsidRPr="00FE5C02" w14:paraId="58EBF31F" w14:textId="77777777" w:rsidTr="006B62BA">
        <w:tc>
          <w:tcPr>
            <w:tcW w:w="3059" w:type="dxa"/>
          </w:tcPr>
          <w:p w14:paraId="38920A57" w14:textId="77777777" w:rsidR="00FE5C02" w:rsidRPr="007A4338" w:rsidRDefault="00FE5C02" w:rsidP="00FE5C02">
            <w:pPr>
              <w:widowControl/>
              <w:autoSpaceDE/>
              <w:autoSpaceDN/>
              <w:adjustRightInd/>
              <w:rPr>
                <w:rFonts w:cs="Times New Roman"/>
              </w:rPr>
            </w:pPr>
            <w:r w:rsidRPr="007A4338">
              <w:rPr>
                <w:rFonts w:cs="Times New Roman"/>
              </w:rPr>
              <w:t>Anhydride naar tertiaire alcohol</w:t>
            </w:r>
          </w:p>
        </w:tc>
        <w:tc>
          <w:tcPr>
            <w:tcW w:w="1431" w:type="dxa"/>
          </w:tcPr>
          <w:p w14:paraId="55A38405"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1215" w:dyaOrig="673" w14:anchorId="38E5AA86">
                <v:shape id="_x0000_i1562" type="#_x0000_t75" style="width:60.45pt;height:33.3pt" o:ole="">
                  <v:imagedata r:id="rId1138" o:title=""/>
                </v:shape>
                <o:OLEObject Type="Embed" ProgID="ChemDraw.Document.6.0" ShapeID="_x0000_i1562" DrawAspect="Content" ObjectID="_1647210715" r:id="rId1139"/>
              </w:object>
            </w:r>
          </w:p>
        </w:tc>
        <w:tc>
          <w:tcPr>
            <w:tcW w:w="3186" w:type="dxa"/>
          </w:tcPr>
          <w:p w14:paraId="7D0C9A8A" w14:textId="77777777" w:rsidR="00FE5C02" w:rsidRPr="007A4338" w:rsidRDefault="00FE5C02" w:rsidP="00FE5C02">
            <w:pPr>
              <w:widowControl/>
              <w:autoSpaceDE/>
              <w:autoSpaceDN/>
              <w:adjustRightInd/>
              <w:rPr>
                <w:rFonts w:cs="Times New Roman"/>
                <w:vertAlign w:val="subscript"/>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6791A175"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5DCBACEC">
                <v:shape id="_x0000_i1563" type="#_x0000_t75" style="width:42.1pt;height:37.35pt" o:ole="">
                  <v:imagedata r:id="rId1129" o:title=""/>
                </v:shape>
                <o:OLEObject Type="Embed" ProgID="ChemDraw.Document.6.0" ShapeID="_x0000_i1563" DrawAspect="Content" ObjectID="_1647210716" r:id="rId1140"/>
              </w:object>
            </w:r>
          </w:p>
        </w:tc>
      </w:tr>
      <w:tr w:rsidR="00FE5C02" w:rsidRPr="00FE5C02" w14:paraId="2549C2AB" w14:textId="77777777" w:rsidTr="006B62BA">
        <w:tc>
          <w:tcPr>
            <w:tcW w:w="3059" w:type="dxa"/>
          </w:tcPr>
          <w:p w14:paraId="6EDAE27F" w14:textId="77777777" w:rsidR="00FE5C02" w:rsidRPr="007A4338" w:rsidRDefault="00FE5C02" w:rsidP="00FE5C02">
            <w:pPr>
              <w:widowControl/>
              <w:autoSpaceDE/>
              <w:autoSpaceDN/>
              <w:adjustRightInd/>
              <w:rPr>
                <w:rFonts w:cs="Times New Roman"/>
              </w:rPr>
            </w:pPr>
            <w:r w:rsidRPr="007A4338">
              <w:rPr>
                <w:rFonts w:cs="Times New Roman"/>
              </w:rPr>
              <w:t>Ester naar tertiaire alcohol</w:t>
            </w:r>
          </w:p>
        </w:tc>
        <w:tc>
          <w:tcPr>
            <w:tcW w:w="1431" w:type="dxa"/>
          </w:tcPr>
          <w:p w14:paraId="5E30141A"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966" w:dyaOrig="673" w14:anchorId="69B5B632">
                <v:shape id="_x0000_i1564" type="#_x0000_t75" style="width:48.9pt;height:33.3pt" o:ole="">
                  <v:imagedata r:id="rId1141" o:title=""/>
                </v:shape>
                <o:OLEObject Type="Embed" ProgID="ChemDraw.Document.6.0" ShapeID="_x0000_i1564" DrawAspect="Content" ObjectID="_1647210717" r:id="rId1142"/>
              </w:object>
            </w:r>
          </w:p>
        </w:tc>
        <w:tc>
          <w:tcPr>
            <w:tcW w:w="3186" w:type="dxa"/>
          </w:tcPr>
          <w:p w14:paraId="75800DEC" w14:textId="77777777" w:rsidR="00FE5C02" w:rsidRPr="007A4338" w:rsidRDefault="00FE5C02" w:rsidP="00FE5C02">
            <w:pPr>
              <w:widowControl/>
              <w:autoSpaceDE/>
              <w:autoSpaceDN/>
              <w:adjustRightInd/>
              <w:rPr>
                <w:rFonts w:cs="Times New Roman"/>
                <w:vertAlign w:val="subscript"/>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CA306D4"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36" w:dyaOrig="749" w14:anchorId="7B1B7B8B">
                <v:shape id="_x0000_i1565" type="#_x0000_t75" style="width:42.1pt;height:37.35pt" o:ole="">
                  <v:imagedata r:id="rId1129" o:title=""/>
                </v:shape>
                <o:OLEObject Type="Embed" ProgID="ChemDraw.Document.6.0" ShapeID="_x0000_i1565" DrawAspect="Content" ObjectID="_1647210718" r:id="rId1143"/>
              </w:object>
            </w:r>
          </w:p>
        </w:tc>
      </w:tr>
      <w:tr w:rsidR="00FE5C02" w:rsidRPr="00FE5C02" w14:paraId="76A5E479" w14:textId="77777777" w:rsidTr="006B62BA">
        <w:tc>
          <w:tcPr>
            <w:tcW w:w="3059" w:type="dxa"/>
          </w:tcPr>
          <w:p w14:paraId="19BDD0D2" w14:textId="77777777" w:rsidR="00FE5C02" w:rsidRPr="007A4338" w:rsidRDefault="00FE5C02" w:rsidP="00FE5C02">
            <w:pPr>
              <w:widowControl/>
              <w:autoSpaceDE/>
              <w:autoSpaceDN/>
              <w:adjustRightInd/>
              <w:rPr>
                <w:rFonts w:cs="Times New Roman"/>
              </w:rPr>
            </w:pPr>
            <w:r w:rsidRPr="007A4338">
              <w:rPr>
                <w:rFonts w:cs="Times New Roman"/>
              </w:rPr>
              <w:t>Carbonzuur naar keton</w:t>
            </w:r>
          </w:p>
        </w:tc>
        <w:tc>
          <w:tcPr>
            <w:tcW w:w="1431" w:type="dxa"/>
          </w:tcPr>
          <w:p w14:paraId="2200D2B2"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65" w:dyaOrig="673" w14:anchorId="685F8C76">
                <v:shape id="_x0000_i1566" type="#_x0000_t75" style="width:43.45pt;height:33.3pt" o:ole="">
                  <v:imagedata r:id="rId1144" o:title=""/>
                </v:shape>
                <o:OLEObject Type="Embed" ProgID="ChemDraw.Document.6.0" ShapeID="_x0000_i1566" DrawAspect="Content" ObjectID="_1647210719" r:id="rId1145"/>
              </w:object>
            </w:r>
          </w:p>
        </w:tc>
        <w:tc>
          <w:tcPr>
            <w:tcW w:w="3186" w:type="dxa"/>
          </w:tcPr>
          <w:p w14:paraId="149FB84E"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Li</w:t>
            </w:r>
          </w:p>
        </w:tc>
        <w:tc>
          <w:tcPr>
            <w:tcW w:w="1386" w:type="dxa"/>
          </w:tcPr>
          <w:p w14:paraId="4E6E404F"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98" w:dyaOrig="715" w14:anchorId="349C8C92">
                <v:shape id="_x0000_i1567" type="#_x0000_t75" style="width:40.1pt;height:36pt" o:ole="">
                  <v:imagedata r:id="rId1136" o:title=""/>
                </v:shape>
                <o:OLEObject Type="Embed" ProgID="ChemDraw.Document.6.0" ShapeID="_x0000_i1567" DrawAspect="Content" ObjectID="_1647210720" r:id="rId1146"/>
              </w:object>
            </w:r>
          </w:p>
        </w:tc>
      </w:tr>
      <w:tr w:rsidR="00FE5C02" w:rsidRPr="00FE5C02" w14:paraId="1469391B" w14:textId="77777777" w:rsidTr="006B62BA">
        <w:tc>
          <w:tcPr>
            <w:tcW w:w="3059" w:type="dxa"/>
          </w:tcPr>
          <w:p w14:paraId="553AE4A0" w14:textId="77777777" w:rsidR="00FE5C02" w:rsidRPr="007A4338" w:rsidRDefault="00FE5C02" w:rsidP="00FE5C02">
            <w:pPr>
              <w:widowControl/>
              <w:autoSpaceDE/>
              <w:autoSpaceDN/>
              <w:adjustRightInd/>
              <w:rPr>
                <w:rFonts w:cs="Times New Roman"/>
              </w:rPr>
            </w:pPr>
            <w:r w:rsidRPr="007A4338">
              <w:rPr>
                <w:rFonts w:cs="Times New Roman"/>
              </w:rPr>
              <w:t>Nitril naar keton</w:t>
            </w:r>
          </w:p>
        </w:tc>
        <w:tc>
          <w:tcPr>
            <w:tcW w:w="1431" w:type="dxa"/>
          </w:tcPr>
          <w:p w14:paraId="4F61B2E7"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06" w:dyaOrig="540" w14:anchorId="74C9809F">
                <v:shape id="_x0000_i1568" type="#_x0000_t75" style="width:35.3pt;height:27.15pt" o:ole="">
                  <v:imagedata r:id="rId1147" o:title=""/>
                </v:shape>
                <o:OLEObject Type="Embed" ProgID="ChemDraw.Document.6.0" ShapeID="_x0000_i1568" DrawAspect="Content" ObjectID="_1647210721" r:id="rId1148"/>
              </w:object>
            </w:r>
          </w:p>
        </w:tc>
        <w:tc>
          <w:tcPr>
            <w:tcW w:w="3186" w:type="dxa"/>
          </w:tcPr>
          <w:p w14:paraId="72192D85"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4AF42CD8"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98" w:dyaOrig="715" w14:anchorId="71584DD1">
                <v:shape id="_x0000_i1569" type="#_x0000_t75" style="width:40.1pt;height:36pt" o:ole="">
                  <v:imagedata r:id="rId1136" o:title=""/>
                </v:shape>
                <o:OLEObject Type="Embed" ProgID="ChemDraw.Document.6.0" ShapeID="_x0000_i1569" DrawAspect="Content" ObjectID="_1647210722" r:id="rId1149"/>
              </w:object>
            </w:r>
          </w:p>
        </w:tc>
      </w:tr>
      <w:tr w:rsidR="00FE5C02" w:rsidRPr="00FE5C02" w14:paraId="3B6E2027" w14:textId="77777777" w:rsidTr="006B62BA">
        <w:tc>
          <w:tcPr>
            <w:tcW w:w="3059" w:type="dxa"/>
          </w:tcPr>
          <w:p w14:paraId="23C08419" w14:textId="77777777" w:rsidR="00FE5C02" w:rsidRPr="007A4338" w:rsidRDefault="00FE5C02" w:rsidP="00FE5C02">
            <w:pPr>
              <w:widowControl/>
              <w:autoSpaceDE/>
              <w:autoSpaceDN/>
              <w:adjustRightInd/>
              <w:rPr>
                <w:rFonts w:cs="Times New Roman"/>
              </w:rPr>
            </w:pPr>
            <w:r w:rsidRPr="007A4338">
              <w:rPr>
                <w:rFonts w:cs="Times New Roman"/>
              </w:rPr>
              <w:t>Opening epoxiden</w:t>
            </w:r>
          </w:p>
        </w:tc>
        <w:tc>
          <w:tcPr>
            <w:tcW w:w="1431" w:type="dxa"/>
          </w:tcPr>
          <w:p w14:paraId="2B986AE8"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21" w:dyaOrig="529" w14:anchorId="63AE4715">
                <v:shape id="_x0000_i1570" type="#_x0000_t75" style="width:36pt;height:26.5pt" o:ole="">
                  <v:imagedata r:id="rId1150" o:title=""/>
                </v:shape>
                <o:OLEObject Type="Embed" ProgID="ChemDraw.Document.6.0" ShapeID="_x0000_i1570" DrawAspect="Content" ObjectID="_1647210723" r:id="rId1151"/>
              </w:object>
            </w:r>
          </w:p>
        </w:tc>
        <w:tc>
          <w:tcPr>
            <w:tcW w:w="3186" w:type="dxa"/>
          </w:tcPr>
          <w:p w14:paraId="114A0620"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5FD9A3CF"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1047" w:dyaOrig="673" w14:anchorId="2FE9C9B8">
                <v:shape id="_x0000_i1571" type="#_x0000_t75" style="width:52.3pt;height:33.3pt" o:ole="">
                  <v:imagedata r:id="rId1152" o:title=""/>
                </v:shape>
                <o:OLEObject Type="Embed" ProgID="ChemDraw.Document.6.0" ShapeID="_x0000_i1571" DrawAspect="Content" ObjectID="_1647210724" r:id="rId1153"/>
              </w:object>
            </w:r>
          </w:p>
        </w:tc>
      </w:tr>
      <w:tr w:rsidR="00FE5C02" w:rsidRPr="00FE5C02" w14:paraId="6D2EFCA1" w14:textId="77777777" w:rsidTr="006B62BA">
        <w:tc>
          <w:tcPr>
            <w:tcW w:w="3059" w:type="dxa"/>
          </w:tcPr>
          <w:p w14:paraId="0AD45DD9" w14:textId="77777777" w:rsidR="00FE5C02" w:rsidRPr="007A4338" w:rsidRDefault="00FE5C02" w:rsidP="00FE5C02">
            <w:pPr>
              <w:widowControl/>
              <w:autoSpaceDE/>
              <w:autoSpaceDN/>
              <w:adjustRightInd/>
              <w:rPr>
                <w:rFonts w:cs="Times New Roman"/>
              </w:rPr>
            </w:pPr>
            <w:r w:rsidRPr="007A4338">
              <w:rPr>
                <w:rFonts w:cs="Times New Roman"/>
              </w:rPr>
              <w:t xml:space="preserve">Reactie met alkylhalide </w:t>
            </w:r>
          </w:p>
        </w:tc>
        <w:tc>
          <w:tcPr>
            <w:tcW w:w="1431" w:type="dxa"/>
          </w:tcPr>
          <w:p w14:paraId="102113F8"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889" w:dyaOrig="344" w14:anchorId="36EC708F">
                <v:shape id="_x0000_i1572" type="#_x0000_t75" style="width:44.15pt;height:17.65pt" o:ole="">
                  <v:imagedata r:id="rId1154" o:title=""/>
                </v:shape>
                <o:OLEObject Type="Embed" ProgID="ChemDraw.Document.6.0" ShapeID="_x0000_i1572" DrawAspect="Content" ObjectID="_1647210725" r:id="rId1155"/>
              </w:object>
            </w:r>
          </w:p>
        </w:tc>
        <w:tc>
          <w:tcPr>
            <w:tcW w:w="3186" w:type="dxa"/>
          </w:tcPr>
          <w:p w14:paraId="6007C52B"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2523E5AE"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980" w:dyaOrig="387" w14:anchorId="27A6FA30">
                <v:shape id="_x0000_i1573" type="#_x0000_t75" style="width:48.9pt;height:19pt" o:ole="">
                  <v:imagedata r:id="rId1156" o:title=""/>
                </v:shape>
                <o:OLEObject Type="Embed" ProgID="ChemDraw.Document.6.0" ShapeID="_x0000_i1573" DrawAspect="Content" ObjectID="_1647210726" r:id="rId1157"/>
              </w:object>
            </w:r>
          </w:p>
        </w:tc>
      </w:tr>
      <w:tr w:rsidR="00FE5C02" w:rsidRPr="00FE5C02" w14:paraId="23B9C2C5" w14:textId="77777777" w:rsidTr="006B62BA">
        <w:tc>
          <w:tcPr>
            <w:tcW w:w="3059" w:type="dxa"/>
          </w:tcPr>
          <w:p w14:paraId="3E9EA413" w14:textId="77777777" w:rsidR="00FE5C02" w:rsidRPr="007A4338" w:rsidRDefault="00FE5C02" w:rsidP="00FE5C02">
            <w:pPr>
              <w:widowControl/>
              <w:autoSpaceDE/>
              <w:autoSpaceDN/>
              <w:adjustRightInd/>
              <w:rPr>
                <w:rFonts w:cs="Times New Roman"/>
              </w:rPr>
            </w:pPr>
            <w:r w:rsidRPr="007A4338">
              <w:rPr>
                <w:rFonts w:cs="Times New Roman"/>
              </w:rPr>
              <w:t>Reactie met tosylaat</w:t>
            </w:r>
          </w:p>
        </w:tc>
        <w:tc>
          <w:tcPr>
            <w:tcW w:w="1431" w:type="dxa"/>
          </w:tcPr>
          <w:p w14:paraId="670942D8"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459" w:dyaOrig="382" w14:anchorId="4BD8CDEA">
                <v:shape id="_x0000_i1574" type="#_x0000_t75" style="width:23.1pt;height:19pt" o:ole="">
                  <v:imagedata r:id="rId1158" o:title=""/>
                </v:shape>
                <o:OLEObject Type="Embed" ProgID="ChemDraw.Document.6.0" ShapeID="_x0000_i1574" DrawAspect="Content" ObjectID="_1647210727" r:id="rId1159"/>
              </w:object>
            </w:r>
          </w:p>
        </w:tc>
        <w:tc>
          <w:tcPr>
            <w:tcW w:w="3186" w:type="dxa"/>
          </w:tcPr>
          <w:p w14:paraId="69563F6B"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2CCBDBBE"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550" w:dyaOrig="382" w14:anchorId="576078FA">
                <v:shape id="_x0000_i1575" type="#_x0000_t75" style="width:27.85pt;height:19pt" o:ole="">
                  <v:imagedata r:id="rId1160" o:title=""/>
                </v:shape>
                <o:OLEObject Type="Embed" ProgID="ChemDraw.Document.6.0" ShapeID="_x0000_i1575" DrawAspect="Content" ObjectID="_1647210728" r:id="rId1161"/>
              </w:object>
            </w:r>
          </w:p>
        </w:tc>
      </w:tr>
      <w:tr w:rsidR="00FE5C02" w:rsidRPr="00FE5C02" w14:paraId="35BFE46E" w14:textId="77777777" w:rsidTr="006B62BA">
        <w:tc>
          <w:tcPr>
            <w:tcW w:w="3059" w:type="dxa"/>
          </w:tcPr>
          <w:p w14:paraId="2871C2A1" w14:textId="77777777" w:rsidR="00FE5C02" w:rsidRPr="007A4338" w:rsidRDefault="00FE5C02" w:rsidP="00FE5C02">
            <w:pPr>
              <w:widowControl/>
              <w:autoSpaceDE/>
              <w:autoSpaceDN/>
              <w:adjustRightInd/>
              <w:rPr>
                <w:rFonts w:cs="Times New Roman"/>
              </w:rPr>
            </w:pPr>
            <w:r w:rsidRPr="007A4338">
              <w:rPr>
                <w:rFonts w:cs="Times New Roman"/>
              </w:rPr>
              <w:t>Geconjugeerde additie (1,4-additie)</w:t>
            </w:r>
          </w:p>
        </w:tc>
        <w:tc>
          <w:tcPr>
            <w:tcW w:w="1431" w:type="dxa"/>
          </w:tcPr>
          <w:p w14:paraId="2F4463C5"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579" w:dyaOrig="881" w14:anchorId="2B0DE909">
                <v:shape id="_x0000_i1576" type="#_x0000_t75" style="width:28.55pt;height:43.45pt" o:ole="">
                  <v:imagedata r:id="rId1162" o:title=""/>
                </v:shape>
                <o:OLEObject Type="Embed" ProgID="ChemDraw.Document.6.0" ShapeID="_x0000_i1576" DrawAspect="Content" ObjectID="_1647210729" r:id="rId1163"/>
              </w:object>
            </w:r>
          </w:p>
        </w:tc>
        <w:tc>
          <w:tcPr>
            <w:tcW w:w="3186" w:type="dxa"/>
          </w:tcPr>
          <w:p w14:paraId="6DB448C4" w14:textId="77777777" w:rsidR="00FE5C02" w:rsidRPr="007A4338" w:rsidRDefault="00FE5C02" w:rsidP="00FE5C02">
            <w:pPr>
              <w:widowControl/>
              <w:autoSpaceDE/>
              <w:autoSpaceDN/>
              <w:adjustRightInd/>
              <w:rPr>
                <w:rFonts w:cs="Times New Roman"/>
              </w:rPr>
            </w:pPr>
            <w:r w:rsidRPr="007A4338">
              <w:rPr>
                <w:rFonts w:cs="Times New Roman"/>
              </w:rPr>
              <w:t>(R</w:t>
            </w:r>
            <w:r w:rsidRPr="007A4338">
              <w:rPr>
                <w:rFonts w:cs="Times New Roman"/>
                <w:vertAlign w:val="subscript"/>
              </w:rPr>
              <w:t>1</w:t>
            </w:r>
            <w:r w:rsidRPr="007A4338">
              <w:rPr>
                <w:rFonts w:cs="Times New Roman"/>
              </w:rPr>
              <w:t>)</w:t>
            </w:r>
            <w:r w:rsidRPr="007A4338">
              <w:rPr>
                <w:rFonts w:cs="Times New Roman"/>
                <w:vertAlign w:val="subscript"/>
              </w:rPr>
              <w:t>2</w:t>
            </w:r>
            <w:r w:rsidRPr="007A4338">
              <w:rPr>
                <w:rFonts w:cs="Times New Roman"/>
              </w:rPr>
              <w:t>CuLi</w:t>
            </w:r>
          </w:p>
        </w:tc>
        <w:tc>
          <w:tcPr>
            <w:tcW w:w="1386" w:type="dxa"/>
          </w:tcPr>
          <w:p w14:paraId="38587CFE"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994" w:dyaOrig="1147" w14:anchorId="4FB1CC6B">
                <v:shape id="_x0000_i1577" type="#_x0000_t75" style="width:49.6pt;height:57.75pt" o:ole="">
                  <v:imagedata r:id="rId1164" o:title=""/>
                </v:shape>
                <o:OLEObject Type="Embed" ProgID="ChemDraw.Document.6.0" ShapeID="_x0000_i1577" DrawAspect="Content" ObjectID="_1647210730" r:id="rId1165"/>
              </w:object>
            </w:r>
          </w:p>
        </w:tc>
      </w:tr>
      <w:tr w:rsidR="00FE5C02" w:rsidRPr="00FE5C02" w14:paraId="7F406BEE" w14:textId="77777777" w:rsidTr="006B62BA">
        <w:tc>
          <w:tcPr>
            <w:tcW w:w="3059" w:type="dxa"/>
          </w:tcPr>
          <w:p w14:paraId="1DAB26BB" w14:textId="77777777" w:rsidR="00FE5C02" w:rsidRPr="007A4338" w:rsidRDefault="00FE5C02" w:rsidP="00FE5C02">
            <w:pPr>
              <w:widowControl/>
              <w:autoSpaceDE/>
              <w:autoSpaceDN/>
              <w:adjustRightInd/>
              <w:rPr>
                <w:rFonts w:cs="Times New Roman"/>
              </w:rPr>
            </w:pPr>
            <w:r w:rsidRPr="007A4338">
              <w:rPr>
                <w:rFonts w:cs="Times New Roman"/>
              </w:rPr>
              <w:t>Additie aan CO</w:t>
            </w:r>
            <w:r w:rsidRPr="007A4338">
              <w:rPr>
                <w:rFonts w:cs="Times New Roman"/>
                <w:vertAlign w:val="subscript"/>
              </w:rPr>
              <w:t>2</w:t>
            </w:r>
            <w:r w:rsidRPr="007A4338">
              <w:rPr>
                <w:rFonts w:cs="Times New Roman"/>
              </w:rPr>
              <w:t xml:space="preserve"> levert carbonzuur</w:t>
            </w:r>
          </w:p>
        </w:tc>
        <w:tc>
          <w:tcPr>
            <w:tcW w:w="1431" w:type="dxa"/>
          </w:tcPr>
          <w:p w14:paraId="49F99472"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716" w:dyaOrig="545" w14:anchorId="72FC1004">
                <v:shape id="_x0000_i1578" type="#_x0000_t75" style="width:36pt;height:27.15pt" o:ole="">
                  <v:imagedata r:id="rId1166" o:title=""/>
                </v:shape>
                <o:OLEObject Type="Embed" ProgID="ChemDraw.Document.6.0" ShapeID="_x0000_i1578" DrawAspect="Content" ObjectID="_1647210731" r:id="rId1167"/>
              </w:object>
            </w:r>
          </w:p>
        </w:tc>
        <w:tc>
          <w:tcPr>
            <w:tcW w:w="3186" w:type="dxa"/>
          </w:tcPr>
          <w:p w14:paraId="06C0C251" w14:textId="77777777" w:rsidR="00FE5C02" w:rsidRPr="007A4338" w:rsidRDefault="00FE5C02" w:rsidP="00FE5C02">
            <w:pPr>
              <w:widowControl/>
              <w:autoSpaceDE/>
              <w:autoSpaceDN/>
              <w:adjustRightInd/>
              <w:rPr>
                <w:rFonts w:cs="Times New Roman"/>
              </w:rPr>
            </w:pPr>
            <w:r w:rsidRPr="007A4338">
              <w:rPr>
                <w:rFonts w:cs="Times New Roman"/>
                <w:lang w:val="en-US"/>
              </w:rPr>
              <w:t>R</w:t>
            </w:r>
            <w:r w:rsidRPr="007A4338">
              <w:rPr>
                <w:rFonts w:cs="Times New Roman"/>
                <w:vertAlign w:val="subscript"/>
                <w:lang w:val="en-US"/>
              </w:rPr>
              <w:t>1</w:t>
            </w:r>
            <w:r w:rsidRPr="007A4338">
              <w:rPr>
                <w:rFonts w:cs="Times New Roman"/>
                <w:lang w:val="en-US"/>
              </w:rPr>
              <w:t>MgX of R</w:t>
            </w:r>
            <w:r w:rsidRPr="007A4338">
              <w:rPr>
                <w:rFonts w:cs="Times New Roman"/>
                <w:vertAlign w:val="subscript"/>
                <w:lang w:val="en-US"/>
              </w:rPr>
              <w:t>1</w:t>
            </w:r>
            <w:r w:rsidRPr="007A4338">
              <w:rPr>
                <w:rFonts w:cs="Times New Roman"/>
                <w:lang w:val="en-US"/>
              </w:rPr>
              <w:t>Li</w:t>
            </w:r>
          </w:p>
        </w:tc>
        <w:tc>
          <w:tcPr>
            <w:tcW w:w="1386" w:type="dxa"/>
          </w:tcPr>
          <w:p w14:paraId="2BEB5C4B" w14:textId="77777777" w:rsidR="00FE5C02" w:rsidRPr="007A4338" w:rsidRDefault="00FE5C02" w:rsidP="00FE5C02">
            <w:pPr>
              <w:widowControl/>
              <w:autoSpaceDE/>
              <w:autoSpaceDN/>
              <w:adjustRightInd/>
              <w:rPr>
                <w:rFonts w:cs="Times New Roman"/>
              </w:rPr>
            </w:pPr>
            <w:r w:rsidRPr="007A4338">
              <w:rPr>
                <w:rFonts w:eastAsia="Times New Roman" w:cs="Times New Roman"/>
                <w:szCs w:val="20"/>
                <w:lang w:eastAsia="nl-NL"/>
              </w:rPr>
              <w:object w:dxaOrig="963" w:dyaOrig="715" w14:anchorId="4AFF5FEA">
                <v:shape id="_x0000_i1579" type="#_x0000_t75" style="width:48.25pt;height:36pt" o:ole="">
                  <v:imagedata r:id="rId1168" o:title=""/>
                </v:shape>
                <o:OLEObject Type="Embed" ProgID="ChemDraw.Document.6.0" ShapeID="_x0000_i1579" DrawAspect="Content" ObjectID="_1647210732" r:id="rId1169"/>
              </w:object>
            </w:r>
          </w:p>
        </w:tc>
      </w:tr>
    </w:tbl>
    <w:p w14:paraId="32BD6609" w14:textId="6E5D8FE2" w:rsidR="00BC057F" w:rsidRDefault="00BC057F" w:rsidP="001216F8"/>
    <w:p w14:paraId="1665B403" w14:textId="77777777" w:rsidR="00BC057F" w:rsidRDefault="00BC057F">
      <w:pPr>
        <w:widowControl/>
        <w:autoSpaceDE/>
        <w:autoSpaceDN/>
        <w:adjustRightInd/>
      </w:pPr>
      <w:r>
        <w:br w:type="page"/>
      </w:r>
    </w:p>
    <w:p w14:paraId="22C24F44" w14:textId="77777777" w:rsidR="00A709A3" w:rsidRDefault="007F096B" w:rsidP="006427BF">
      <w:pPr>
        <w:pStyle w:val="Kop3"/>
      </w:pPr>
      <w:bookmarkStart w:id="379" w:name="_Toc504672754"/>
      <w:bookmarkStart w:id="380" w:name="_Toc36411247"/>
      <w:bookmarkStart w:id="381" w:name="_Hlk35899532"/>
      <w:r>
        <w:lastRenderedPageBreak/>
        <w:t>Reagentia voor aromaten</w:t>
      </w:r>
      <w:bookmarkEnd w:id="379"/>
      <w:bookmarkEnd w:id="380"/>
      <w:r>
        <w:tab/>
      </w:r>
      <w:bookmarkEnd w:id="381"/>
    </w:p>
    <w:tbl>
      <w:tblPr>
        <w:tblStyle w:val="Tabelraster"/>
        <w:tblW w:w="0" w:type="auto"/>
        <w:tblBorders>
          <w:insideV w:val="none" w:sz="0" w:space="0" w:color="auto"/>
        </w:tblBorders>
        <w:tblLook w:val="04A0" w:firstRow="1" w:lastRow="0" w:firstColumn="1" w:lastColumn="0" w:noHBand="0" w:noVBand="1"/>
      </w:tblPr>
      <w:tblGrid>
        <w:gridCol w:w="2969"/>
        <w:gridCol w:w="1369"/>
        <w:gridCol w:w="3212"/>
        <w:gridCol w:w="1512"/>
      </w:tblGrid>
      <w:tr w:rsidR="00A709A3" w:rsidRPr="00BF3F08" w14:paraId="036C5FE9" w14:textId="77777777" w:rsidTr="006B62BA">
        <w:tc>
          <w:tcPr>
            <w:tcW w:w="3114" w:type="dxa"/>
          </w:tcPr>
          <w:p w14:paraId="5933A905" w14:textId="77777777" w:rsidR="00A709A3" w:rsidRPr="00BF3F08" w:rsidRDefault="00A709A3" w:rsidP="006B62BA">
            <w:pPr>
              <w:rPr>
                <w:b/>
                <w:bCs/>
              </w:rPr>
            </w:pPr>
            <w:r w:rsidRPr="00BF3F08">
              <w:rPr>
                <w:b/>
                <w:bCs/>
              </w:rPr>
              <w:t>Naam reactie</w:t>
            </w:r>
          </w:p>
        </w:tc>
        <w:tc>
          <w:tcPr>
            <w:tcW w:w="1276" w:type="dxa"/>
          </w:tcPr>
          <w:p w14:paraId="2DE81A61" w14:textId="77777777" w:rsidR="00A709A3" w:rsidRPr="00BF3F08" w:rsidRDefault="00A709A3" w:rsidP="006B62BA">
            <w:pPr>
              <w:rPr>
                <w:b/>
                <w:bCs/>
              </w:rPr>
            </w:pPr>
            <w:r w:rsidRPr="00BF3F08">
              <w:rPr>
                <w:b/>
                <w:bCs/>
              </w:rPr>
              <w:t xml:space="preserve">Substraat </w:t>
            </w:r>
          </w:p>
        </w:tc>
        <w:tc>
          <w:tcPr>
            <w:tcW w:w="3269" w:type="dxa"/>
          </w:tcPr>
          <w:p w14:paraId="3C48D4DA" w14:textId="77777777" w:rsidR="00A709A3" w:rsidRPr="00BF3F08" w:rsidRDefault="00A709A3" w:rsidP="006B62BA">
            <w:pPr>
              <w:rPr>
                <w:b/>
                <w:bCs/>
              </w:rPr>
            </w:pPr>
            <w:r w:rsidRPr="00BF3F08">
              <w:rPr>
                <w:b/>
                <w:bCs/>
              </w:rPr>
              <w:t xml:space="preserve">Reagens </w:t>
            </w:r>
          </w:p>
        </w:tc>
        <w:tc>
          <w:tcPr>
            <w:tcW w:w="1403" w:type="dxa"/>
          </w:tcPr>
          <w:p w14:paraId="511A9253" w14:textId="77777777" w:rsidR="00A709A3" w:rsidRPr="00BF3F08" w:rsidRDefault="00A709A3" w:rsidP="006B62BA">
            <w:pPr>
              <w:rPr>
                <w:b/>
                <w:bCs/>
              </w:rPr>
            </w:pPr>
            <w:r w:rsidRPr="00BF3F08">
              <w:rPr>
                <w:b/>
                <w:bCs/>
              </w:rPr>
              <w:t xml:space="preserve">Product </w:t>
            </w:r>
          </w:p>
        </w:tc>
      </w:tr>
      <w:tr w:rsidR="00A709A3" w14:paraId="227BCD47" w14:textId="77777777" w:rsidTr="006B62BA">
        <w:tc>
          <w:tcPr>
            <w:tcW w:w="3114" w:type="dxa"/>
          </w:tcPr>
          <w:p w14:paraId="6FA81461" w14:textId="77777777" w:rsidR="00A709A3" w:rsidRDefault="00A709A3" w:rsidP="006B62BA">
            <w:r>
              <w:t>Bromering</w:t>
            </w:r>
          </w:p>
        </w:tc>
        <w:tc>
          <w:tcPr>
            <w:tcW w:w="1276" w:type="dxa"/>
          </w:tcPr>
          <w:p w14:paraId="1E22C9EC" w14:textId="77777777" w:rsidR="00A709A3" w:rsidRDefault="00A709A3" w:rsidP="006B62BA">
            <w:r>
              <w:object w:dxaOrig="582" w:dyaOrig="660" w14:anchorId="136797EE">
                <v:shape id="_x0000_i1580" type="#_x0000_t75" style="width:29.2pt;height:33.3pt" o:ole="">
                  <v:imagedata r:id="rId1170" o:title=""/>
                </v:shape>
                <o:OLEObject Type="Embed" ProgID="ChemDraw.Document.6.0" ShapeID="_x0000_i1580" DrawAspect="Content" ObjectID="_1647210733" r:id="rId1171"/>
              </w:object>
            </w:r>
          </w:p>
        </w:tc>
        <w:tc>
          <w:tcPr>
            <w:tcW w:w="3269" w:type="dxa"/>
          </w:tcPr>
          <w:p w14:paraId="37A91FCD" w14:textId="77777777" w:rsidR="00A709A3" w:rsidRPr="00BF3F08" w:rsidRDefault="00A709A3" w:rsidP="006B62BA">
            <w:pPr>
              <w:rPr>
                <w:lang w:val="en-US"/>
              </w:rPr>
            </w:pPr>
            <w:r w:rsidRPr="00BF3F08">
              <w:rPr>
                <w:lang w:val="en-US"/>
              </w:rPr>
              <w:t>Br</w:t>
            </w:r>
            <w:r w:rsidRPr="00BF3F08">
              <w:rPr>
                <w:vertAlign w:val="subscript"/>
                <w:lang w:val="en-US"/>
              </w:rPr>
              <w:t>2</w:t>
            </w:r>
            <w:r w:rsidRPr="00BF3F08">
              <w:rPr>
                <w:lang w:val="en-US"/>
              </w:rPr>
              <w:t>, FeBr</w:t>
            </w:r>
            <w:r w:rsidRPr="00BF3F08">
              <w:rPr>
                <w:vertAlign w:val="subscript"/>
                <w:lang w:val="en-US"/>
              </w:rPr>
              <w:t>3</w:t>
            </w:r>
            <w:r w:rsidRPr="00BF3F08">
              <w:rPr>
                <w:lang w:val="en-US"/>
              </w:rPr>
              <w:t xml:space="preserve"> (of ander L</w:t>
            </w:r>
            <w:r>
              <w:rPr>
                <w:lang w:val="en-US"/>
              </w:rPr>
              <w:t>ewiszuur)</w:t>
            </w:r>
          </w:p>
        </w:tc>
        <w:tc>
          <w:tcPr>
            <w:tcW w:w="1403" w:type="dxa"/>
          </w:tcPr>
          <w:p w14:paraId="6E35D6BC" w14:textId="77777777" w:rsidR="00A709A3" w:rsidRDefault="00A709A3" w:rsidP="006B62BA">
            <w:r>
              <w:object w:dxaOrig="959" w:dyaOrig="742" w14:anchorId="083C5018">
                <v:shape id="_x0000_i1581" type="#_x0000_t75" style="width:48.25pt;height:37.35pt" o:ole="">
                  <v:imagedata r:id="rId1172" o:title=""/>
                </v:shape>
                <o:OLEObject Type="Embed" ProgID="ChemDraw.Document.6.0" ShapeID="_x0000_i1581" DrawAspect="Content" ObjectID="_1647210734" r:id="rId1173"/>
              </w:object>
            </w:r>
          </w:p>
        </w:tc>
      </w:tr>
      <w:tr w:rsidR="00A709A3" w14:paraId="6B936FA8" w14:textId="77777777" w:rsidTr="006B62BA">
        <w:tc>
          <w:tcPr>
            <w:tcW w:w="3114" w:type="dxa"/>
          </w:tcPr>
          <w:p w14:paraId="027EF4B0" w14:textId="77777777" w:rsidR="00A709A3" w:rsidRDefault="00A709A3" w:rsidP="006B62BA">
            <w:r>
              <w:t>Chlorering</w:t>
            </w:r>
          </w:p>
        </w:tc>
        <w:tc>
          <w:tcPr>
            <w:tcW w:w="1276" w:type="dxa"/>
          </w:tcPr>
          <w:p w14:paraId="5B7DB9E2" w14:textId="77777777" w:rsidR="00A709A3" w:rsidRDefault="00A709A3" w:rsidP="006B62BA">
            <w:r>
              <w:object w:dxaOrig="582" w:dyaOrig="660" w14:anchorId="0CD958E7">
                <v:shape id="_x0000_i1582" type="#_x0000_t75" style="width:29.2pt;height:33.3pt" o:ole="">
                  <v:imagedata r:id="rId1170" o:title=""/>
                </v:shape>
                <o:OLEObject Type="Embed" ProgID="ChemDraw.Document.6.0" ShapeID="_x0000_i1582" DrawAspect="Content" ObjectID="_1647210735" r:id="rId1174"/>
              </w:object>
            </w:r>
          </w:p>
        </w:tc>
        <w:tc>
          <w:tcPr>
            <w:tcW w:w="3269" w:type="dxa"/>
          </w:tcPr>
          <w:p w14:paraId="01510AEB" w14:textId="77777777" w:rsidR="00A709A3" w:rsidRPr="00BF3F08" w:rsidRDefault="00A709A3" w:rsidP="006B62BA">
            <w:r>
              <w:t>Cl</w:t>
            </w:r>
            <w:r>
              <w:rPr>
                <w:vertAlign w:val="subscript"/>
              </w:rPr>
              <w:t>2</w:t>
            </w:r>
            <w:r>
              <w:t>, AlCl</w:t>
            </w:r>
            <w:r>
              <w:rPr>
                <w:vertAlign w:val="subscript"/>
              </w:rPr>
              <w:t>3</w:t>
            </w:r>
            <w:r>
              <w:t xml:space="preserve"> (of ander Lewiszuur)</w:t>
            </w:r>
          </w:p>
        </w:tc>
        <w:tc>
          <w:tcPr>
            <w:tcW w:w="1403" w:type="dxa"/>
          </w:tcPr>
          <w:p w14:paraId="1D1C8E7F" w14:textId="77777777" w:rsidR="00A709A3" w:rsidRDefault="00A709A3" w:rsidP="006B62BA">
            <w:r>
              <w:object w:dxaOrig="942" w:dyaOrig="744" w14:anchorId="09344188">
                <v:shape id="_x0000_i1583" type="#_x0000_t75" style="width:47.55pt;height:37.35pt" o:ole="">
                  <v:imagedata r:id="rId1175" o:title=""/>
                </v:shape>
                <o:OLEObject Type="Embed" ProgID="ChemDraw.Document.6.0" ShapeID="_x0000_i1583" DrawAspect="Content" ObjectID="_1647210736" r:id="rId1176"/>
              </w:object>
            </w:r>
          </w:p>
        </w:tc>
      </w:tr>
      <w:tr w:rsidR="00A709A3" w14:paraId="20F6385B" w14:textId="77777777" w:rsidTr="006B62BA">
        <w:tc>
          <w:tcPr>
            <w:tcW w:w="3114" w:type="dxa"/>
          </w:tcPr>
          <w:p w14:paraId="122F7D5A" w14:textId="77777777" w:rsidR="00A709A3" w:rsidRDefault="00A709A3" w:rsidP="006B62BA">
            <w:r>
              <w:t>Friedel-Crafts alkylering</w:t>
            </w:r>
          </w:p>
        </w:tc>
        <w:tc>
          <w:tcPr>
            <w:tcW w:w="1276" w:type="dxa"/>
          </w:tcPr>
          <w:p w14:paraId="42E8A48F" w14:textId="77777777" w:rsidR="00A709A3" w:rsidRDefault="00A709A3" w:rsidP="006B62BA">
            <w:r>
              <w:object w:dxaOrig="582" w:dyaOrig="660" w14:anchorId="34C2A6F2">
                <v:shape id="_x0000_i1584" type="#_x0000_t75" style="width:29.2pt;height:33.3pt" o:ole="">
                  <v:imagedata r:id="rId1170" o:title=""/>
                </v:shape>
                <o:OLEObject Type="Embed" ProgID="ChemDraw.Document.6.0" ShapeID="_x0000_i1584" DrawAspect="Content" ObjectID="_1647210737" r:id="rId1177"/>
              </w:object>
            </w:r>
          </w:p>
        </w:tc>
        <w:tc>
          <w:tcPr>
            <w:tcW w:w="3269" w:type="dxa"/>
          </w:tcPr>
          <w:p w14:paraId="71FDEAFF" w14:textId="77777777" w:rsidR="00A709A3" w:rsidRPr="00BF3F08" w:rsidRDefault="00A709A3" w:rsidP="006B62BA">
            <w:r>
              <w:object w:dxaOrig="509" w:dyaOrig="385" w14:anchorId="2A8B4FA8">
                <v:shape id="_x0000_i1585" type="#_x0000_t75" style="width:25.15pt;height:19pt" o:ole="">
                  <v:imagedata r:id="rId1178" o:title=""/>
                </v:shape>
                <o:OLEObject Type="Embed" ProgID="ChemDraw.Document.6.0" ShapeID="_x0000_i1585" DrawAspect="Content" ObjectID="_1647210738" r:id="rId1179"/>
              </w:object>
            </w:r>
            <w:r>
              <w:t>, AlCl</w:t>
            </w:r>
            <w:r>
              <w:rPr>
                <w:vertAlign w:val="subscript"/>
              </w:rPr>
              <w:t>3</w:t>
            </w:r>
            <w:r>
              <w:t xml:space="preserve"> (of ander halogeenalkaan/Lewiszuur)</w:t>
            </w:r>
          </w:p>
        </w:tc>
        <w:tc>
          <w:tcPr>
            <w:tcW w:w="1403" w:type="dxa"/>
          </w:tcPr>
          <w:p w14:paraId="352D2BCD" w14:textId="77777777" w:rsidR="00A709A3" w:rsidRDefault="00A709A3" w:rsidP="006B62BA">
            <w:r>
              <w:object w:dxaOrig="899" w:dyaOrig="742" w14:anchorId="3D7BAD48">
                <v:shape id="_x0000_i1586" type="#_x0000_t75" style="width:44.85pt;height:37.35pt" o:ole="">
                  <v:imagedata r:id="rId1180" o:title=""/>
                </v:shape>
                <o:OLEObject Type="Embed" ProgID="ChemDraw.Document.6.0" ShapeID="_x0000_i1586" DrawAspect="Content" ObjectID="_1647210739" r:id="rId1181"/>
              </w:object>
            </w:r>
          </w:p>
        </w:tc>
      </w:tr>
      <w:tr w:rsidR="00A709A3" w14:paraId="176AED5A" w14:textId="77777777" w:rsidTr="006B62BA">
        <w:tc>
          <w:tcPr>
            <w:tcW w:w="3114" w:type="dxa"/>
          </w:tcPr>
          <w:p w14:paraId="20DCCF94" w14:textId="77777777" w:rsidR="00A709A3" w:rsidRDefault="00A709A3" w:rsidP="006B62BA">
            <w:r>
              <w:t>Friedel-Crafts acylering</w:t>
            </w:r>
          </w:p>
        </w:tc>
        <w:tc>
          <w:tcPr>
            <w:tcW w:w="1276" w:type="dxa"/>
          </w:tcPr>
          <w:p w14:paraId="52143668" w14:textId="77777777" w:rsidR="00A709A3" w:rsidRDefault="00A709A3" w:rsidP="006B62BA">
            <w:r>
              <w:object w:dxaOrig="582" w:dyaOrig="660" w14:anchorId="4CB38769">
                <v:shape id="_x0000_i1587" type="#_x0000_t75" style="width:29.2pt;height:33.3pt" o:ole="">
                  <v:imagedata r:id="rId1170" o:title=""/>
                </v:shape>
                <o:OLEObject Type="Embed" ProgID="ChemDraw.Document.6.0" ShapeID="_x0000_i1587" DrawAspect="Content" ObjectID="_1647210740" r:id="rId1182"/>
              </w:object>
            </w:r>
          </w:p>
        </w:tc>
        <w:tc>
          <w:tcPr>
            <w:tcW w:w="3269" w:type="dxa"/>
          </w:tcPr>
          <w:p w14:paraId="6C782538" w14:textId="77777777" w:rsidR="00A709A3" w:rsidRPr="00BF3F08" w:rsidRDefault="00A709A3" w:rsidP="006B62BA">
            <w:r>
              <w:object w:dxaOrig="809" w:dyaOrig="673" w14:anchorId="1E5EA256">
                <v:shape id="_x0000_i1588" type="#_x0000_t75" style="width:40.1pt;height:33.3pt" o:ole="">
                  <v:imagedata r:id="rId1183" o:title=""/>
                </v:shape>
                <o:OLEObject Type="Embed" ProgID="ChemDraw.Document.6.0" ShapeID="_x0000_i1588" DrawAspect="Content" ObjectID="_1647210741" r:id="rId1184"/>
              </w:object>
            </w:r>
            <w:r>
              <w:t>, AlCl</w:t>
            </w:r>
            <w:r>
              <w:rPr>
                <w:vertAlign w:val="subscript"/>
              </w:rPr>
              <w:t>3</w:t>
            </w:r>
            <w:r>
              <w:t xml:space="preserve"> (of ander acylhalogeen/Lewiszuur)</w:t>
            </w:r>
          </w:p>
        </w:tc>
        <w:tc>
          <w:tcPr>
            <w:tcW w:w="1403" w:type="dxa"/>
          </w:tcPr>
          <w:p w14:paraId="5838D5B2" w14:textId="77777777" w:rsidR="00A709A3" w:rsidRDefault="00A709A3" w:rsidP="006B62BA">
            <w:r>
              <w:object w:dxaOrig="1148" w:dyaOrig="1032" w14:anchorId="2F8672E4">
                <v:shape id="_x0000_i1589" type="#_x0000_t75" style="width:57.75pt;height:51.6pt" o:ole="">
                  <v:imagedata r:id="rId1185" o:title=""/>
                </v:shape>
                <o:OLEObject Type="Embed" ProgID="ChemDraw.Document.6.0" ShapeID="_x0000_i1589" DrawAspect="Content" ObjectID="_1647210742" r:id="rId1186"/>
              </w:object>
            </w:r>
          </w:p>
        </w:tc>
      </w:tr>
      <w:tr w:rsidR="00A709A3" w14:paraId="2576AFE5" w14:textId="77777777" w:rsidTr="006B62BA">
        <w:tc>
          <w:tcPr>
            <w:tcW w:w="3114" w:type="dxa"/>
          </w:tcPr>
          <w:p w14:paraId="7C204772" w14:textId="77777777" w:rsidR="00A709A3" w:rsidRDefault="00A709A3" w:rsidP="006B62BA">
            <w:r>
              <w:t>Nitrering</w:t>
            </w:r>
          </w:p>
        </w:tc>
        <w:tc>
          <w:tcPr>
            <w:tcW w:w="1276" w:type="dxa"/>
          </w:tcPr>
          <w:p w14:paraId="7D61D1A1" w14:textId="77777777" w:rsidR="00A709A3" w:rsidRDefault="00A709A3" w:rsidP="006B62BA">
            <w:r>
              <w:object w:dxaOrig="582" w:dyaOrig="660" w14:anchorId="53F270C4">
                <v:shape id="_x0000_i1590" type="#_x0000_t75" style="width:29.2pt;height:33.3pt" o:ole="">
                  <v:imagedata r:id="rId1170" o:title=""/>
                </v:shape>
                <o:OLEObject Type="Embed" ProgID="ChemDraw.Document.6.0" ShapeID="_x0000_i1590" DrawAspect="Content" ObjectID="_1647210743" r:id="rId1187"/>
              </w:object>
            </w:r>
          </w:p>
        </w:tc>
        <w:tc>
          <w:tcPr>
            <w:tcW w:w="3269" w:type="dxa"/>
          </w:tcPr>
          <w:p w14:paraId="2CB3F903" w14:textId="77777777" w:rsidR="00A709A3" w:rsidRPr="00BF3F08" w:rsidRDefault="00A709A3" w:rsidP="006B62BA">
            <w:pPr>
              <w:rPr>
                <w:vertAlign w:val="subscript"/>
              </w:rPr>
            </w:pPr>
            <w:r>
              <w:t>HNO</w:t>
            </w:r>
            <w:r>
              <w:rPr>
                <w:vertAlign w:val="subscript"/>
              </w:rPr>
              <w:t>3</w:t>
            </w:r>
            <w:r>
              <w:t>, H</w:t>
            </w:r>
            <w:r>
              <w:rPr>
                <w:vertAlign w:val="subscript"/>
              </w:rPr>
              <w:t>2</w:t>
            </w:r>
            <w:r>
              <w:t>SO</w:t>
            </w:r>
            <w:r>
              <w:rPr>
                <w:vertAlign w:val="subscript"/>
              </w:rPr>
              <w:t>4</w:t>
            </w:r>
          </w:p>
        </w:tc>
        <w:tc>
          <w:tcPr>
            <w:tcW w:w="1403" w:type="dxa"/>
          </w:tcPr>
          <w:p w14:paraId="0F64B4BF" w14:textId="77777777" w:rsidR="00A709A3" w:rsidRDefault="00A709A3" w:rsidP="006B62BA">
            <w:r>
              <w:object w:dxaOrig="1135" w:dyaOrig="745" w14:anchorId="16DCE42D">
                <v:shape id="_x0000_i1591" type="#_x0000_t75" style="width:57.05pt;height:37.35pt" o:ole="">
                  <v:imagedata r:id="rId1188" o:title=""/>
                </v:shape>
                <o:OLEObject Type="Embed" ProgID="ChemDraw.Document.6.0" ShapeID="_x0000_i1591" DrawAspect="Content" ObjectID="_1647210744" r:id="rId1189"/>
              </w:object>
            </w:r>
          </w:p>
        </w:tc>
      </w:tr>
      <w:tr w:rsidR="00A709A3" w14:paraId="549D3D4D" w14:textId="77777777" w:rsidTr="006B62BA">
        <w:tc>
          <w:tcPr>
            <w:tcW w:w="3114" w:type="dxa"/>
          </w:tcPr>
          <w:p w14:paraId="5546B9FC" w14:textId="77777777" w:rsidR="00A709A3" w:rsidRDefault="00A709A3" w:rsidP="006B62BA">
            <w:r>
              <w:t>Sulfonering</w:t>
            </w:r>
          </w:p>
        </w:tc>
        <w:tc>
          <w:tcPr>
            <w:tcW w:w="1276" w:type="dxa"/>
          </w:tcPr>
          <w:p w14:paraId="1559D191" w14:textId="77777777" w:rsidR="00A709A3" w:rsidRDefault="00A709A3" w:rsidP="006B62BA">
            <w:r>
              <w:object w:dxaOrig="582" w:dyaOrig="660" w14:anchorId="332A4513">
                <v:shape id="_x0000_i1592" type="#_x0000_t75" style="width:29.2pt;height:33.3pt" o:ole="">
                  <v:imagedata r:id="rId1170" o:title=""/>
                </v:shape>
                <o:OLEObject Type="Embed" ProgID="ChemDraw.Document.6.0" ShapeID="_x0000_i1592" DrawAspect="Content" ObjectID="_1647210745" r:id="rId1190"/>
              </w:object>
            </w:r>
          </w:p>
        </w:tc>
        <w:tc>
          <w:tcPr>
            <w:tcW w:w="3269" w:type="dxa"/>
          </w:tcPr>
          <w:p w14:paraId="31C9530F" w14:textId="77777777" w:rsidR="00A709A3" w:rsidRPr="00BF3F08" w:rsidRDefault="00A709A3" w:rsidP="006B62BA">
            <w:pPr>
              <w:rPr>
                <w:vertAlign w:val="subscript"/>
              </w:rPr>
            </w:pPr>
            <w:r>
              <w:t>SO</w:t>
            </w:r>
            <w:r>
              <w:rPr>
                <w:vertAlign w:val="subscript"/>
              </w:rPr>
              <w:t>3</w:t>
            </w:r>
            <w:r>
              <w:t>, H</w:t>
            </w:r>
            <w:r>
              <w:rPr>
                <w:vertAlign w:val="subscript"/>
              </w:rPr>
              <w:t>2</w:t>
            </w:r>
            <w:r>
              <w:t>SO</w:t>
            </w:r>
            <w:r>
              <w:rPr>
                <w:vertAlign w:val="subscript"/>
              </w:rPr>
              <w:t>4</w:t>
            </w:r>
          </w:p>
        </w:tc>
        <w:tc>
          <w:tcPr>
            <w:tcW w:w="1403" w:type="dxa"/>
          </w:tcPr>
          <w:p w14:paraId="138446CF" w14:textId="77777777" w:rsidR="00A709A3" w:rsidRDefault="00A709A3" w:rsidP="006B62BA">
            <w:r>
              <w:object w:dxaOrig="1153" w:dyaOrig="1032" w14:anchorId="77A8C29D">
                <v:shape id="_x0000_i1593" type="#_x0000_t75" style="width:57.75pt;height:51.6pt" o:ole="">
                  <v:imagedata r:id="rId1191" o:title=""/>
                </v:shape>
                <o:OLEObject Type="Embed" ProgID="ChemDraw.Document.6.0" ShapeID="_x0000_i1593" DrawAspect="Content" ObjectID="_1647210746" r:id="rId1192"/>
              </w:object>
            </w:r>
          </w:p>
        </w:tc>
      </w:tr>
      <w:tr w:rsidR="00A709A3" w14:paraId="3A78BCE9" w14:textId="77777777" w:rsidTr="006B62BA">
        <w:tc>
          <w:tcPr>
            <w:tcW w:w="3114" w:type="dxa"/>
          </w:tcPr>
          <w:p w14:paraId="2F45A577" w14:textId="77777777" w:rsidR="00A709A3" w:rsidRDefault="00A709A3" w:rsidP="006B62BA">
            <w:r>
              <w:t>Reductie nitrogroep</w:t>
            </w:r>
          </w:p>
        </w:tc>
        <w:tc>
          <w:tcPr>
            <w:tcW w:w="1276" w:type="dxa"/>
          </w:tcPr>
          <w:p w14:paraId="1DE98EB0" w14:textId="77777777" w:rsidR="00A709A3" w:rsidRDefault="00A709A3" w:rsidP="006B62BA">
            <w:r>
              <w:object w:dxaOrig="1135" w:dyaOrig="745" w14:anchorId="203F03A3">
                <v:shape id="_x0000_i1594" type="#_x0000_t75" style="width:57.05pt;height:37.35pt" o:ole="">
                  <v:imagedata r:id="rId1188" o:title=""/>
                </v:shape>
                <o:OLEObject Type="Embed" ProgID="ChemDraw.Document.6.0" ShapeID="_x0000_i1594" DrawAspect="Content" ObjectID="_1647210747" r:id="rId1193"/>
              </w:object>
            </w:r>
          </w:p>
        </w:tc>
        <w:tc>
          <w:tcPr>
            <w:tcW w:w="3269" w:type="dxa"/>
          </w:tcPr>
          <w:p w14:paraId="2413C237" w14:textId="77777777" w:rsidR="00A709A3" w:rsidRPr="00BF3F08" w:rsidRDefault="00A709A3" w:rsidP="006B62BA">
            <w:pPr>
              <w:rPr>
                <w:lang w:val="en-US"/>
              </w:rPr>
            </w:pPr>
            <w:r w:rsidRPr="00BF3F08">
              <w:rPr>
                <w:lang w:val="en-US"/>
              </w:rPr>
              <w:t>Sn</w:t>
            </w:r>
            <w:r>
              <w:rPr>
                <w:lang w:val="en-US"/>
              </w:rPr>
              <w:t xml:space="preserve"> (of Fe/Zn)</w:t>
            </w:r>
            <w:r w:rsidRPr="00BF3F08">
              <w:rPr>
                <w:lang w:val="en-US"/>
              </w:rPr>
              <w:t>, HCl of Pd/C</w:t>
            </w:r>
            <w:r>
              <w:rPr>
                <w:lang w:val="en-US"/>
              </w:rPr>
              <w:t>, H</w:t>
            </w:r>
            <w:r>
              <w:rPr>
                <w:vertAlign w:val="subscript"/>
                <w:lang w:val="en-US"/>
              </w:rPr>
              <w:t>2</w:t>
            </w:r>
          </w:p>
        </w:tc>
        <w:tc>
          <w:tcPr>
            <w:tcW w:w="1403" w:type="dxa"/>
          </w:tcPr>
          <w:p w14:paraId="250E8E60" w14:textId="77777777" w:rsidR="00A709A3" w:rsidRDefault="00A709A3" w:rsidP="006B62BA">
            <w:r>
              <w:object w:dxaOrig="1126" w:dyaOrig="742" w14:anchorId="2C7B4EC5">
                <v:shape id="_x0000_i1595" type="#_x0000_t75" style="width:56.4pt;height:37.35pt" o:ole="">
                  <v:imagedata r:id="rId1194" o:title=""/>
                </v:shape>
                <o:OLEObject Type="Embed" ProgID="ChemDraw.Document.6.0" ShapeID="_x0000_i1595" DrawAspect="Content" ObjectID="_1647210748" r:id="rId1195"/>
              </w:object>
            </w:r>
          </w:p>
        </w:tc>
      </w:tr>
      <w:tr w:rsidR="00A709A3" w14:paraId="1D195EA7" w14:textId="77777777" w:rsidTr="006B62BA">
        <w:tc>
          <w:tcPr>
            <w:tcW w:w="3114" w:type="dxa"/>
          </w:tcPr>
          <w:p w14:paraId="44F40DC9" w14:textId="77777777" w:rsidR="00A709A3" w:rsidRDefault="00A709A3" w:rsidP="006B62BA">
            <w:r>
              <w:t>Amine naar diazoniumzout</w:t>
            </w:r>
          </w:p>
        </w:tc>
        <w:tc>
          <w:tcPr>
            <w:tcW w:w="1276" w:type="dxa"/>
          </w:tcPr>
          <w:p w14:paraId="61C1BB5F" w14:textId="77777777" w:rsidR="00A709A3" w:rsidRDefault="00A709A3" w:rsidP="006B62BA">
            <w:r>
              <w:object w:dxaOrig="1126" w:dyaOrig="742" w14:anchorId="1189AB25">
                <v:shape id="_x0000_i1596" type="#_x0000_t75" style="width:56.4pt;height:37.35pt" o:ole="">
                  <v:imagedata r:id="rId1194" o:title=""/>
                </v:shape>
                <o:OLEObject Type="Embed" ProgID="ChemDraw.Document.6.0" ShapeID="_x0000_i1596" DrawAspect="Content" ObjectID="_1647210749" r:id="rId1196"/>
              </w:object>
            </w:r>
          </w:p>
        </w:tc>
        <w:tc>
          <w:tcPr>
            <w:tcW w:w="3269" w:type="dxa"/>
          </w:tcPr>
          <w:p w14:paraId="603E262B" w14:textId="77777777" w:rsidR="00A709A3" w:rsidRDefault="00A709A3" w:rsidP="006B62BA">
            <w:r>
              <w:t>HONO, HCl</w:t>
            </w:r>
          </w:p>
        </w:tc>
        <w:tc>
          <w:tcPr>
            <w:tcW w:w="1403" w:type="dxa"/>
          </w:tcPr>
          <w:p w14:paraId="4B4B26B9" w14:textId="77777777" w:rsidR="00A709A3" w:rsidRDefault="00A709A3" w:rsidP="006B62BA">
            <w:r>
              <w:object w:dxaOrig="1151" w:dyaOrig="877" w14:anchorId="69775A2B">
                <v:shape id="_x0000_i1597" type="#_x0000_t75" style="width:57.75pt;height:43.45pt" o:ole="">
                  <v:imagedata r:id="rId1197" o:title=""/>
                </v:shape>
                <o:OLEObject Type="Embed" ProgID="ChemDraw.Document.6.0" ShapeID="_x0000_i1597" DrawAspect="Content" ObjectID="_1647210750" r:id="rId1198"/>
              </w:object>
            </w:r>
          </w:p>
        </w:tc>
      </w:tr>
      <w:tr w:rsidR="00A709A3" w14:paraId="54C5A9FF" w14:textId="77777777" w:rsidTr="006B62BA">
        <w:tc>
          <w:tcPr>
            <w:tcW w:w="3114" w:type="dxa"/>
          </w:tcPr>
          <w:p w14:paraId="7150DF2B" w14:textId="77777777" w:rsidR="00A709A3" w:rsidRDefault="00A709A3" w:rsidP="006B62BA">
            <w:r>
              <w:t>Bromering met diazoniumzout</w:t>
            </w:r>
          </w:p>
        </w:tc>
        <w:tc>
          <w:tcPr>
            <w:tcW w:w="1276" w:type="dxa"/>
          </w:tcPr>
          <w:p w14:paraId="468E5ECB" w14:textId="77777777" w:rsidR="00A709A3" w:rsidRDefault="00A709A3" w:rsidP="006B62BA">
            <w:r>
              <w:object w:dxaOrig="1151" w:dyaOrig="877" w14:anchorId="22CB1883">
                <v:shape id="_x0000_i1598" type="#_x0000_t75" style="width:57.75pt;height:43.45pt" o:ole="">
                  <v:imagedata r:id="rId1199" o:title=""/>
                </v:shape>
                <o:OLEObject Type="Embed" ProgID="ChemDraw.Document.6.0" ShapeID="_x0000_i1598" DrawAspect="Content" ObjectID="_1647210751" r:id="rId1200"/>
              </w:object>
            </w:r>
          </w:p>
        </w:tc>
        <w:tc>
          <w:tcPr>
            <w:tcW w:w="3269" w:type="dxa"/>
          </w:tcPr>
          <w:p w14:paraId="5ED77A6B" w14:textId="77777777" w:rsidR="00A709A3" w:rsidRDefault="00A709A3" w:rsidP="006B62BA">
            <w:r>
              <w:t>CuBr</w:t>
            </w:r>
          </w:p>
        </w:tc>
        <w:tc>
          <w:tcPr>
            <w:tcW w:w="1403" w:type="dxa"/>
          </w:tcPr>
          <w:p w14:paraId="0B805190" w14:textId="77777777" w:rsidR="00A709A3" w:rsidRDefault="00A709A3" w:rsidP="006B62BA">
            <w:r>
              <w:object w:dxaOrig="959" w:dyaOrig="742" w14:anchorId="64781ADA">
                <v:shape id="_x0000_i1599" type="#_x0000_t75" style="width:48.25pt;height:37.35pt" o:ole="">
                  <v:imagedata r:id="rId1201" o:title=""/>
                </v:shape>
                <o:OLEObject Type="Embed" ProgID="ChemDraw.Document.6.0" ShapeID="_x0000_i1599" DrawAspect="Content" ObjectID="_1647210752" r:id="rId1202"/>
              </w:object>
            </w:r>
          </w:p>
        </w:tc>
      </w:tr>
      <w:tr w:rsidR="00A709A3" w14:paraId="7AEF097B" w14:textId="77777777" w:rsidTr="006B62BA">
        <w:tc>
          <w:tcPr>
            <w:tcW w:w="3114" w:type="dxa"/>
          </w:tcPr>
          <w:p w14:paraId="3E178DAE" w14:textId="77777777" w:rsidR="00A709A3" w:rsidRDefault="00A709A3" w:rsidP="006B62BA">
            <w:r>
              <w:t>Chlorering met diazonium-zout</w:t>
            </w:r>
          </w:p>
        </w:tc>
        <w:tc>
          <w:tcPr>
            <w:tcW w:w="1276" w:type="dxa"/>
          </w:tcPr>
          <w:p w14:paraId="28A31139" w14:textId="77777777" w:rsidR="00A709A3" w:rsidRDefault="00A709A3" w:rsidP="006B62BA">
            <w:r>
              <w:object w:dxaOrig="1151" w:dyaOrig="877" w14:anchorId="6EAAFF0D">
                <v:shape id="_x0000_i1600" type="#_x0000_t75" style="width:57.75pt;height:43.45pt" o:ole="">
                  <v:imagedata r:id="rId1203" o:title=""/>
                </v:shape>
                <o:OLEObject Type="Embed" ProgID="ChemDraw.Document.6.0" ShapeID="_x0000_i1600" DrawAspect="Content" ObjectID="_1647210753" r:id="rId1204"/>
              </w:object>
            </w:r>
          </w:p>
        </w:tc>
        <w:tc>
          <w:tcPr>
            <w:tcW w:w="3269" w:type="dxa"/>
          </w:tcPr>
          <w:p w14:paraId="12D8765A" w14:textId="77777777" w:rsidR="00A709A3" w:rsidRDefault="00A709A3" w:rsidP="006B62BA">
            <w:r>
              <w:t>CuCl</w:t>
            </w:r>
          </w:p>
        </w:tc>
        <w:tc>
          <w:tcPr>
            <w:tcW w:w="1403" w:type="dxa"/>
          </w:tcPr>
          <w:p w14:paraId="1541087B" w14:textId="77777777" w:rsidR="00A709A3" w:rsidRDefault="00A709A3" w:rsidP="006B62BA">
            <w:r>
              <w:object w:dxaOrig="942" w:dyaOrig="744" w14:anchorId="3107781B">
                <v:shape id="_x0000_i1601" type="#_x0000_t75" style="width:47.55pt;height:37.35pt" o:ole="">
                  <v:imagedata r:id="rId1205" o:title=""/>
                </v:shape>
                <o:OLEObject Type="Embed" ProgID="ChemDraw.Document.6.0" ShapeID="_x0000_i1601" DrawAspect="Content" ObjectID="_1647210754" r:id="rId1206"/>
              </w:object>
            </w:r>
          </w:p>
        </w:tc>
      </w:tr>
      <w:tr w:rsidR="00A709A3" w14:paraId="00B06F03" w14:textId="77777777" w:rsidTr="006B62BA">
        <w:tc>
          <w:tcPr>
            <w:tcW w:w="3114" w:type="dxa"/>
          </w:tcPr>
          <w:p w14:paraId="3F4BB9BB" w14:textId="77777777" w:rsidR="00A709A3" w:rsidRDefault="00A709A3" w:rsidP="006B62BA">
            <w:r>
              <w:t>Cyanering met diazoniumzout</w:t>
            </w:r>
          </w:p>
        </w:tc>
        <w:tc>
          <w:tcPr>
            <w:tcW w:w="1276" w:type="dxa"/>
          </w:tcPr>
          <w:p w14:paraId="57211320" w14:textId="77777777" w:rsidR="00A709A3" w:rsidRDefault="00A709A3" w:rsidP="006B62BA">
            <w:r>
              <w:object w:dxaOrig="1151" w:dyaOrig="877" w14:anchorId="06976A52">
                <v:shape id="_x0000_i1602" type="#_x0000_t75" style="width:57.75pt;height:43.45pt" o:ole="">
                  <v:imagedata r:id="rId1207" o:title=""/>
                </v:shape>
                <o:OLEObject Type="Embed" ProgID="ChemDraw.Document.6.0" ShapeID="_x0000_i1602" DrawAspect="Content" ObjectID="_1647210755" r:id="rId1208"/>
              </w:object>
            </w:r>
          </w:p>
        </w:tc>
        <w:tc>
          <w:tcPr>
            <w:tcW w:w="3269" w:type="dxa"/>
          </w:tcPr>
          <w:p w14:paraId="2AE78473" w14:textId="77777777" w:rsidR="00A709A3" w:rsidRDefault="00A709A3" w:rsidP="006B62BA">
            <w:r>
              <w:t>CuCN</w:t>
            </w:r>
          </w:p>
        </w:tc>
        <w:tc>
          <w:tcPr>
            <w:tcW w:w="1403" w:type="dxa"/>
          </w:tcPr>
          <w:p w14:paraId="0ED0F0BE" w14:textId="77777777" w:rsidR="00A709A3" w:rsidRDefault="00A709A3" w:rsidP="006B62BA">
            <w:r>
              <w:object w:dxaOrig="1042" w:dyaOrig="745" w14:anchorId="79D67C57">
                <v:shape id="_x0000_i1603" type="#_x0000_t75" style="width:52.3pt;height:37.35pt" o:ole="">
                  <v:imagedata r:id="rId1209" o:title=""/>
                </v:shape>
                <o:OLEObject Type="Embed" ProgID="ChemDraw.Document.6.0" ShapeID="_x0000_i1603" DrawAspect="Content" ObjectID="_1647210756" r:id="rId1210"/>
              </w:object>
            </w:r>
          </w:p>
        </w:tc>
      </w:tr>
      <w:tr w:rsidR="00A709A3" w14:paraId="5D76F36B" w14:textId="77777777" w:rsidTr="006B62BA">
        <w:tc>
          <w:tcPr>
            <w:tcW w:w="3114" w:type="dxa"/>
          </w:tcPr>
          <w:p w14:paraId="0B9F6C3B" w14:textId="77777777" w:rsidR="00A709A3" w:rsidRDefault="00A709A3" w:rsidP="006B62BA">
            <w:r>
              <w:t>Fenol vorming</w:t>
            </w:r>
          </w:p>
        </w:tc>
        <w:tc>
          <w:tcPr>
            <w:tcW w:w="1276" w:type="dxa"/>
          </w:tcPr>
          <w:p w14:paraId="7E07D85E" w14:textId="77777777" w:rsidR="00A709A3" w:rsidRDefault="00A709A3" w:rsidP="006B62BA">
            <w:r>
              <w:object w:dxaOrig="1151" w:dyaOrig="877" w14:anchorId="346D0A6B">
                <v:shape id="_x0000_i1604" type="#_x0000_t75" style="width:57.75pt;height:43.45pt" o:ole="">
                  <v:imagedata r:id="rId1211" o:title=""/>
                </v:shape>
                <o:OLEObject Type="Embed" ProgID="ChemDraw.Document.6.0" ShapeID="_x0000_i1604" DrawAspect="Content" ObjectID="_1647210757" r:id="rId1212"/>
              </w:object>
            </w:r>
          </w:p>
        </w:tc>
        <w:tc>
          <w:tcPr>
            <w:tcW w:w="3269" w:type="dxa"/>
          </w:tcPr>
          <w:p w14:paraId="0E0477B0" w14:textId="77777777" w:rsidR="00A709A3" w:rsidRPr="00BF3F08" w:rsidRDefault="00A709A3" w:rsidP="006B62BA">
            <w:r>
              <w:t>H</w:t>
            </w:r>
            <w:r>
              <w:rPr>
                <w:vertAlign w:val="subscript"/>
              </w:rPr>
              <w:t>2</w:t>
            </w:r>
            <w:r>
              <w:t>O, warmte</w:t>
            </w:r>
          </w:p>
        </w:tc>
        <w:tc>
          <w:tcPr>
            <w:tcW w:w="1403" w:type="dxa"/>
          </w:tcPr>
          <w:p w14:paraId="5C705B99" w14:textId="77777777" w:rsidR="00A709A3" w:rsidRDefault="00A709A3" w:rsidP="006B62BA">
            <w:r>
              <w:object w:dxaOrig="1048" w:dyaOrig="744" w14:anchorId="56358B9A">
                <v:shape id="_x0000_i1605" type="#_x0000_t75" style="width:52.3pt;height:37.35pt" o:ole="">
                  <v:imagedata r:id="rId1213" o:title=""/>
                </v:shape>
                <o:OLEObject Type="Embed" ProgID="ChemDraw.Document.6.0" ShapeID="_x0000_i1605" DrawAspect="Content" ObjectID="_1647210758" r:id="rId1214"/>
              </w:object>
            </w:r>
          </w:p>
        </w:tc>
      </w:tr>
      <w:tr w:rsidR="00A709A3" w14:paraId="45D6EBC8" w14:textId="77777777" w:rsidTr="006B62BA">
        <w:tc>
          <w:tcPr>
            <w:tcW w:w="3114" w:type="dxa"/>
          </w:tcPr>
          <w:p w14:paraId="37652CDC" w14:textId="77777777" w:rsidR="00A709A3" w:rsidRDefault="00A709A3" w:rsidP="006B62BA">
            <w:r>
              <w:t>Joodareen vorming</w:t>
            </w:r>
          </w:p>
        </w:tc>
        <w:tc>
          <w:tcPr>
            <w:tcW w:w="1276" w:type="dxa"/>
          </w:tcPr>
          <w:p w14:paraId="3F76B75C" w14:textId="77777777" w:rsidR="00A709A3" w:rsidRDefault="00A709A3" w:rsidP="006B62BA">
            <w:r>
              <w:object w:dxaOrig="1151" w:dyaOrig="877" w14:anchorId="5F397FE4">
                <v:shape id="_x0000_i1606" type="#_x0000_t75" style="width:57.75pt;height:43.45pt" o:ole="">
                  <v:imagedata r:id="rId1215" o:title=""/>
                </v:shape>
                <o:OLEObject Type="Embed" ProgID="ChemDraw.Document.6.0" ShapeID="_x0000_i1606" DrawAspect="Content" ObjectID="_1647210759" r:id="rId1216"/>
              </w:object>
            </w:r>
          </w:p>
        </w:tc>
        <w:tc>
          <w:tcPr>
            <w:tcW w:w="3269" w:type="dxa"/>
          </w:tcPr>
          <w:p w14:paraId="48650A2E" w14:textId="77777777" w:rsidR="00A709A3" w:rsidRDefault="00A709A3" w:rsidP="006B62BA">
            <w:r>
              <w:t>KI, warmte</w:t>
            </w:r>
          </w:p>
        </w:tc>
        <w:tc>
          <w:tcPr>
            <w:tcW w:w="1403" w:type="dxa"/>
          </w:tcPr>
          <w:p w14:paraId="674464AB" w14:textId="77777777" w:rsidR="00A709A3" w:rsidRDefault="00A709A3" w:rsidP="006B62BA">
            <w:r>
              <w:object w:dxaOrig="853" w:dyaOrig="742" w14:anchorId="3BEC2BB7">
                <v:shape id="_x0000_i1607" type="#_x0000_t75" style="width:42.8pt;height:37.35pt" o:ole="">
                  <v:imagedata r:id="rId1217" o:title=""/>
                </v:shape>
                <o:OLEObject Type="Embed" ProgID="ChemDraw.Document.6.0" ShapeID="_x0000_i1607" DrawAspect="Content" ObjectID="_1647210760" r:id="rId1218"/>
              </w:object>
            </w:r>
          </w:p>
        </w:tc>
      </w:tr>
      <w:tr w:rsidR="00A709A3" w14:paraId="46A94E96" w14:textId="77777777" w:rsidTr="006B62BA">
        <w:tc>
          <w:tcPr>
            <w:tcW w:w="3114" w:type="dxa"/>
          </w:tcPr>
          <w:p w14:paraId="61203491" w14:textId="77777777" w:rsidR="00A709A3" w:rsidRDefault="00A709A3" w:rsidP="006B62BA">
            <w:r>
              <w:t>Oxidatie aromatisch zijketen</w:t>
            </w:r>
          </w:p>
        </w:tc>
        <w:tc>
          <w:tcPr>
            <w:tcW w:w="1276" w:type="dxa"/>
          </w:tcPr>
          <w:p w14:paraId="2B8D8182" w14:textId="77777777" w:rsidR="00A709A3" w:rsidRDefault="00A709A3" w:rsidP="006B62BA">
            <w:r>
              <w:object w:dxaOrig="899" w:dyaOrig="742" w14:anchorId="6E55D5CF">
                <v:shape id="_x0000_i1608" type="#_x0000_t75" style="width:44.85pt;height:37.35pt" o:ole="">
                  <v:imagedata r:id="rId1180" o:title=""/>
                </v:shape>
                <o:OLEObject Type="Embed" ProgID="ChemDraw.Document.6.0" ShapeID="_x0000_i1608" DrawAspect="Content" ObjectID="_1647210761" r:id="rId1219"/>
              </w:object>
            </w:r>
          </w:p>
        </w:tc>
        <w:tc>
          <w:tcPr>
            <w:tcW w:w="3269" w:type="dxa"/>
          </w:tcPr>
          <w:p w14:paraId="6EAE221A" w14:textId="77777777" w:rsidR="00A709A3" w:rsidRPr="003E0E99" w:rsidRDefault="00A709A3" w:rsidP="006B62BA">
            <w:r>
              <w:t>KMnO</w:t>
            </w:r>
            <w:r>
              <w:rPr>
                <w:vertAlign w:val="subscript"/>
              </w:rPr>
              <w:t>4</w:t>
            </w:r>
            <w:r>
              <w:t>, warmte</w:t>
            </w:r>
          </w:p>
        </w:tc>
        <w:tc>
          <w:tcPr>
            <w:tcW w:w="1403" w:type="dxa"/>
          </w:tcPr>
          <w:p w14:paraId="295F4365" w14:textId="77777777" w:rsidR="00A709A3" w:rsidRDefault="00A709A3" w:rsidP="006B62BA">
            <w:r>
              <w:object w:dxaOrig="1297" w:dyaOrig="1032" w14:anchorId="6DF8473B">
                <v:shape id="_x0000_i1609" type="#_x0000_t75" style="width:64.55pt;height:51.6pt" o:ole="">
                  <v:imagedata r:id="rId1220" o:title=""/>
                </v:shape>
                <o:OLEObject Type="Embed" ProgID="ChemDraw.Document.6.0" ShapeID="_x0000_i1609" DrawAspect="Content" ObjectID="_1647210762" r:id="rId1221"/>
              </w:object>
            </w:r>
          </w:p>
        </w:tc>
      </w:tr>
      <w:tr w:rsidR="00A709A3" w:rsidRPr="003E0E99" w14:paraId="30892655" w14:textId="77777777" w:rsidTr="006B62BA">
        <w:tc>
          <w:tcPr>
            <w:tcW w:w="3114" w:type="dxa"/>
          </w:tcPr>
          <w:p w14:paraId="6838A29D" w14:textId="77777777" w:rsidR="00A709A3" w:rsidRDefault="00A709A3" w:rsidP="006B62BA">
            <w:r>
              <w:t>Hydrogenering aromatiche ring</w:t>
            </w:r>
          </w:p>
        </w:tc>
        <w:tc>
          <w:tcPr>
            <w:tcW w:w="1276" w:type="dxa"/>
          </w:tcPr>
          <w:p w14:paraId="5FC33DDF" w14:textId="77777777" w:rsidR="00A709A3" w:rsidRDefault="00A709A3" w:rsidP="006B62BA">
            <w:r>
              <w:object w:dxaOrig="582" w:dyaOrig="660" w14:anchorId="68D184F6">
                <v:shape id="_x0000_i1610" type="#_x0000_t75" style="width:29.2pt;height:33.3pt" o:ole="">
                  <v:imagedata r:id="rId1170" o:title=""/>
                </v:shape>
                <o:OLEObject Type="Embed" ProgID="ChemDraw.Document.6.0" ShapeID="_x0000_i1610" DrawAspect="Content" ObjectID="_1647210763" r:id="rId1222"/>
              </w:object>
            </w:r>
          </w:p>
        </w:tc>
        <w:tc>
          <w:tcPr>
            <w:tcW w:w="3269" w:type="dxa"/>
          </w:tcPr>
          <w:p w14:paraId="60296FDF" w14:textId="77777777" w:rsidR="00A709A3" w:rsidRPr="00A709A3" w:rsidRDefault="00A709A3" w:rsidP="006B62BA">
            <w:r w:rsidRPr="00A709A3">
              <w:t>H</w:t>
            </w:r>
            <w:r w:rsidRPr="00A709A3">
              <w:rPr>
                <w:vertAlign w:val="subscript"/>
              </w:rPr>
              <w:t>2</w:t>
            </w:r>
            <w:r w:rsidRPr="00A709A3">
              <w:t>, Pt (of Pd/Ni)</w:t>
            </w:r>
          </w:p>
          <w:p w14:paraId="30B5B260" w14:textId="77777777" w:rsidR="00A709A3" w:rsidRPr="00A709A3" w:rsidRDefault="00A709A3" w:rsidP="006B62BA">
            <w:r w:rsidRPr="00A709A3">
              <w:t>Onder hoge druk</w:t>
            </w:r>
          </w:p>
        </w:tc>
        <w:tc>
          <w:tcPr>
            <w:tcW w:w="1403" w:type="dxa"/>
          </w:tcPr>
          <w:p w14:paraId="4588EA16" w14:textId="77777777" w:rsidR="00A709A3" w:rsidRPr="003E0E99" w:rsidRDefault="00A709A3" w:rsidP="006B62BA">
            <w:pPr>
              <w:rPr>
                <w:lang w:val="en-US"/>
              </w:rPr>
            </w:pPr>
            <w:r>
              <w:object w:dxaOrig="581" w:dyaOrig="660" w14:anchorId="48E6CC2D">
                <v:shape id="_x0000_i1611" type="#_x0000_t75" style="width:28.55pt;height:33.3pt" o:ole="">
                  <v:imagedata r:id="rId1223" o:title=""/>
                </v:shape>
                <o:OLEObject Type="Embed" ProgID="ChemDraw.Document.6.0" ShapeID="_x0000_i1611" DrawAspect="Content" ObjectID="_1647210764" r:id="rId1224"/>
              </w:object>
            </w:r>
          </w:p>
        </w:tc>
      </w:tr>
    </w:tbl>
    <w:p w14:paraId="51FEF13E" w14:textId="31DA27F1" w:rsidR="005235F1" w:rsidRDefault="005235F1" w:rsidP="006427BF">
      <w:pPr>
        <w:pStyle w:val="Kop3"/>
      </w:pPr>
      <w:bookmarkStart w:id="382" w:name="_Toc36411248"/>
      <w:r>
        <w:lastRenderedPageBreak/>
        <w:t>Pijlen</w:t>
      </w:r>
      <w:bookmarkEnd w:id="382"/>
    </w:p>
    <w:p w14:paraId="44C67575" w14:textId="0D35A331" w:rsidR="005235F1" w:rsidRDefault="00BC057F" w:rsidP="005235F1">
      <w:r>
        <w:object w:dxaOrig="5513" w:dyaOrig="7068" w14:anchorId="7300F2FF">
          <v:shape id="_x0000_i1612" type="#_x0000_t75" style="width:275.1pt;height:364.75pt" o:ole="">
            <v:imagedata r:id="rId1225" o:title=""/>
          </v:shape>
          <o:OLEObject Type="Embed" ProgID="ChemDraw.Document.6.0" ShapeID="_x0000_i1612" DrawAspect="Content" ObjectID="_1647210765" r:id="rId1226"/>
        </w:object>
      </w:r>
    </w:p>
    <w:p w14:paraId="3F262C45" w14:textId="77777777" w:rsidR="001B6654" w:rsidRDefault="001B6654">
      <w:pPr>
        <w:widowControl/>
        <w:autoSpaceDE/>
        <w:autoSpaceDN/>
        <w:adjustRightInd/>
        <w:rPr>
          <w:rFonts w:ascii="Calibri Light" w:hAnsi="Calibri Light"/>
          <w:b/>
          <w:bCs/>
          <w:kern w:val="32"/>
          <w:sz w:val="24"/>
          <w:szCs w:val="32"/>
        </w:rPr>
      </w:pPr>
      <w:bookmarkStart w:id="383" w:name="_Hlk35899533"/>
      <w:bookmarkStart w:id="384" w:name="_Toc36411249"/>
      <w:r>
        <w:br w:type="page"/>
      </w:r>
    </w:p>
    <w:p w14:paraId="3C294C12" w14:textId="64878C81" w:rsidR="007F096B" w:rsidRDefault="007F096B" w:rsidP="006427BF">
      <w:pPr>
        <w:pStyle w:val="Kop3"/>
      </w:pPr>
      <w:r>
        <w:lastRenderedPageBreak/>
        <w:t>Oplosmiddelen</w:t>
      </w:r>
      <w:bookmarkEnd w:id="384"/>
      <w:r>
        <w:tab/>
      </w:r>
    </w:p>
    <w:bookmarkEnd w:id="383"/>
    <w:p w14:paraId="38CA5BAA" w14:textId="77777777" w:rsidR="001407EA" w:rsidRDefault="001407EA" w:rsidP="001407EA">
      <w:pPr>
        <w:rPr>
          <w:i/>
          <w:iCs/>
          <w:u w:val="single"/>
        </w:rPr>
      </w:pPr>
      <w:r>
        <w:rPr>
          <w:i/>
          <w:iCs/>
          <w:u w:val="single"/>
        </w:rPr>
        <w:t>Polair aprotisch: voornamelijk S</w:t>
      </w:r>
      <w:r>
        <w:rPr>
          <w:i/>
          <w:iCs/>
          <w:u w:val="single"/>
          <w:vertAlign w:val="subscript"/>
        </w:rPr>
        <w:t>N</w:t>
      </w:r>
      <w:r>
        <w:rPr>
          <w:i/>
          <w:iCs/>
          <w:u w:val="single"/>
        </w:rPr>
        <w:t>2 reacties</w:t>
      </w:r>
    </w:p>
    <w:p w14:paraId="462B5ACE" w14:textId="77777777" w:rsidR="001407EA" w:rsidRDefault="001407EA" w:rsidP="001407EA">
      <w:pPr>
        <w:rPr>
          <w:i/>
          <w:iCs/>
          <w:u w:val="single"/>
        </w:rPr>
      </w:pPr>
      <w:r>
        <w:object w:dxaOrig="5741" w:dyaOrig="1496" w14:anchorId="67EDA0D3">
          <v:shape id="_x0000_i1613" type="#_x0000_t75" style="width:286.65pt;height:74.7pt" o:ole="">
            <v:imagedata r:id="rId1227" o:title=""/>
          </v:shape>
          <o:OLEObject Type="Embed" ProgID="ChemDraw.Document.6.0" ShapeID="_x0000_i1613" DrawAspect="Content" ObjectID="_1647210766" r:id="rId1228"/>
        </w:object>
      </w:r>
    </w:p>
    <w:p w14:paraId="084766B5" w14:textId="77777777" w:rsidR="001407EA" w:rsidRDefault="001407EA" w:rsidP="001407EA">
      <w:pPr>
        <w:rPr>
          <w:i/>
          <w:iCs/>
          <w:u w:val="single"/>
        </w:rPr>
      </w:pPr>
    </w:p>
    <w:p w14:paraId="363BE760" w14:textId="77777777" w:rsidR="001407EA" w:rsidRDefault="001407EA" w:rsidP="001407EA">
      <w:pPr>
        <w:rPr>
          <w:i/>
          <w:iCs/>
          <w:u w:val="single"/>
        </w:rPr>
      </w:pPr>
      <w:r>
        <w:rPr>
          <w:i/>
          <w:iCs/>
          <w:u w:val="single"/>
        </w:rPr>
        <w:t>Gechloreerd: gebruikt vrije-radicaal reacties en halogeneringen</w:t>
      </w:r>
    </w:p>
    <w:p w14:paraId="33281B80" w14:textId="77777777" w:rsidR="001407EA" w:rsidRDefault="001407EA" w:rsidP="001407EA">
      <w:pPr>
        <w:rPr>
          <w:i/>
          <w:iCs/>
          <w:u w:val="single"/>
        </w:rPr>
      </w:pPr>
      <w:r>
        <w:object w:dxaOrig="4933" w:dyaOrig="1484" w14:anchorId="223FA54E">
          <v:shape id="_x0000_i1614" type="#_x0000_t75" style="width:246.55pt;height:74.7pt" o:ole="">
            <v:imagedata r:id="rId1229" o:title=""/>
          </v:shape>
          <o:OLEObject Type="Embed" ProgID="ChemDraw.Document.6.0" ShapeID="_x0000_i1614" DrawAspect="Content" ObjectID="_1647210767" r:id="rId1230"/>
        </w:object>
      </w:r>
    </w:p>
    <w:p w14:paraId="24B3DE3C" w14:textId="77777777" w:rsidR="001407EA" w:rsidRDefault="001407EA" w:rsidP="001407EA">
      <w:pPr>
        <w:rPr>
          <w:i/>
          <w:iCs/>
          <w:u w:val="single"/>
        </w:rPr>
      </w:pPr>
    </w:p>
    <w:p w14:paraId="23616A62" w14:textId="77777777" w:rsidR="001407EA" w:rsidRDefault="001407EA" w:rsidP="001407EA">
      <w:pPr>
        <w:rPr>
          <w:i/>
          <w:iCs/>
          <w:u w:val="single"/>
        </w:rPr>
      </w:pPr>
      <w:r>
        <w:rPr>
          <w:i/>
          <w:iCs/>
          <w:u w:val="single"/>
        </w:rPr>
        <w:t>Ether: Grignard reacties en organolithium reacties</w:t>
      </w:r>
    </w:p>
    <w:p w14:paraId="6B3AE91F" w14:textId="77777777" w:rsidR="001407EA" w:rsidRDefault="001407EA" w:rsidP="001407EA">
      <w:r>
        <w:object w:dxaOrig="3334" w:dyaOrig="1251" w14:anchorId="7EB57554">
          <v:shape id="_x0000_i1615" type="#_x0000_t75" style="width:167.1pt;height:62.5pt" o:ole="">
            <v:imagedata r:id="rId1231" o:title=""/>
          </v:shape>
          <o:OLEObject Type="Embed" ProgID="ChemDraw.Document.6.0" ShapeID="_x0000_i1615" DrawAspect="Content" ObjectID="_1647210768" r:id="rId1232"/>
        </w:object>
      </w:r>
    </w:p>
    <w:p w14:paraId="4E0E3AF4" w14:textId="77777777" w:rsidR="001407EA" w:rsidRDefault="001407EA" w:rsidP="001407EA">
      <w:pPr>
        <w:rPr>
          <w:i/>
          <w:iCs/>
          <w:u w:val="single"/>
        </w:rPr>
      </w:pPr>
    </w:p>
    <w:p w14:paraId="12F883AD" w14:textId="77777777" w:rsidR="001407EA" w:rsidRDefault="001407EA" w:rsidP="001407EA">
      <w:pPr>
        <w:rPr>
          <w:i/>
          <w:iCs/>
          <w:u w:val="single"/>
        </w:rPr>
      </w:pPr>
      <w:r>
        <w:rPr>
          <w:i/>
          <w:iCs/>
          <w:u w:val="single"/>
        </w:rPr>
        <w:t>Polair protisch: S</w:t>
      </w:r>
      <w:r>
        <w:rPr>
          <w:i/>
          <w:iCs/>
          <w:u w:val="single"/>
          <w:vertAlign w:val="subscript"/>
        </w:rPr>
        <w:t>N</w:t>
      </w:r>
      <w:r>
        <w:rPr>
          <w:i/>
          <w:iCs/>
          <w:u w:val="single"/>
        </w:rPr>
        <w:t>1, E1 en reacties met zuren/basen</w:t>
      </w:r>
    </w:p>
    <w:p w14:paraId="62E03FF0" w14:textId="77777777" w:rsidR="001407EA" w:rsidRDefault="001407EA" w:rsidP="001407EA">
      <w:r>
        <w:object w:dxaOrig="6541" w:dyaOrig="1280" w14:anchorId="1263091C">
          <v:shape id="_x0000_i1616" type="#_x0000_t75" style="width:326.7pt;height:64.55pt" o:ole="">
            <v:imagedata r:id="rId1233" o:title=""/>
          </v:shape>
          <o:OLEObject Type="Embed" ProgID="ChemDraw.Document.6.0" ShapeID="_x0000_i1616" DrawAspect="Content" ObjectID="_1647210769" r:id="rId1234"/>
        </w:object>
      </w:r>
    </w:p>
    <w:p w14:paraId="5001CDF3" w14:textId="77777777" w:rsidR="001407EA" w:rsidRDefault="001407EA" w:rsidP="001407EA">
      <w:pPr>
        <w:rPr>
          <w:i/>
          <w:iCs/>
          <w:u w:val="single"/>
        </w:rPr>
      </w:pPr>
    </w:p>
    <w:p w14:paraId="7046D577" w14:textId="77777777" w:rsidR="001407EA" w:rsidRPr="00AF384E" w:rsidRDefault="001407EA" w:rsidP="001407EA">
      <w:pPr>
        <w:rPr>
          <w:i/>
          <w:iCs/>
          <w:u w:val="single"/>
        </w:rPr>
      </w:pPr>
      <w:r>
        <w:rPr>
          <w:i/>
          <w:iCs/>
          <w:u w:val="single"/>
        </w:rPr>
        <w:t>Koolwaterstoffen: van alles</w:t>
      </w:r>
    </w:p>
    <w:p w14:paraId="68782F8A" w14:textId="77777777" w:rsidR="001407EA" w:rsidRDefault="001407EA" w:rsidP="001407EA">
      <w:r>
        <w:object w:dxaOrig="5165" w:dyaOrig="1525" w14:anchorId="7C6138BB">
          <v:shape id="_x0000_i1617" type="#_x0000_t75" style="width:258.1pt;height:76.1pt" o:ole="">
            <v:imagedata r:id="rId1235" o:title=""/>
          </v:shape>
          <o:OLEObject Type="Embed" ProgID="ChemDraw.Document.6.0" ShapeID="_x0000_i1617" DrawAspect="Content" ObjectID="_1647210770" r:id="rId1236"/>
        </w:object>
      </w:r>
    </w:p>
    <w:p w14:paraId="5C8E8488" w14:textId="367D3320" w:rsidR="001B6654" w:rsidRDefault="001B6654">
      <w:pPr>
        <w:widowControl/>
        <w:autoSpaceDE/>
        <w:autoSpaceDN/>
        <w:adjustRightInd/>
      </w:pPr>
      <w:r>
        <w:br w:type="page"/>
      </w:r>
    </w:p>
    <w:p w14:paraId="3891575C" w14:textId="77777777" w:rsidR="00C52C79" w:rsidRPr="00920ED9" w:rsidRDefault="00C52C79" w:rsidP="006427BF">
      <w:pPr>
        <w:pStyle w:val="Kop3"/>
      </w:pPr>
      <w:bookmarkStart w:id="385" w:name="_Toc36411250"/>
      <w:r w:rsidRPr="00920ED9">
        <w:lastRenderedPageBreak/>
        <w:t>Lijst van veelgebruikte reagentia en oplosmiddelen</w:t>
      </w:r>
      <w:bookmarkEnd w:id="385"/>
    </w:p>
    <w:tbl>
      <w:tblPr>
        <w:tblStyle w:val="Tabelraster"/>
        <w:tblW w:w="10349"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8930"/>
      </w:tblGrid>
      <w:tr w:rsidR="00C52C79" w:rsidRPr="00E641DC" w14:paraId="480AF42D" w14:textId="77777777" w:rsidTr="00EE3773">
        <w:tc>
          <w:tcPr>
            <w:tcW w:w="1419" w:type="dxa"/>
          </w:tcPr>
          <w:p w14:paraId="3AD13ECA" w14:textId="77777777" w:rsidR="00C52C79" w:rsidRPr="002D3BAC" w:rsidRDefault="00C52C79" w:rsidP="00EE3773">
            <w:pPr>
              <w:kinsoku w:val="0"/>
              <w:overflowPunct w:val="0"/>
              <w:textAlignment w:val="baseline"/>
              <w:rPr>
                <w:lang w:val="it-IT"/>
              </w:rPr>
            </w:pPr>
            <w:r w:rsidRPr="002D3BAC">
              <w:rPr>
                <w:lang w:val="it-IT"/>
              </w:rPr>
              <w:t>9-BBN</w:t>
            </w:r>
          </w:p>
        </w:tc>
        <w:tc>
          <w:tcPr>
            <w:tcW w:w="8930" w:type="dxa"/>
          </w:tcPr>
          <w:p w14:paraId="08628EBF" w14:textId="77777777" w:rsidR="00C52C79" w:rsidRPr="002D3BAC" w:rsidRDefault="00C52C79" w:rsidP="00EE3773">
            <w:pPr>
              <w:kinsoku w:val="0"/>
              <w:overflowPunct w:val="0"/>
              <w:textAlignment w:val="baseline"/>
              <w:rPr>
                <w:lang w:val="it-IT"/>
              </w:rPr>
            </w:pPr>
            <w:r w:rsidRPr="002D3BAC">
              <w:rPr>
                <w:lang w:val="it-IT"/>
              </w:rPr>
              <w:t>9-borabicyclo[3.3.1]nonaan</w:t>
            </w:r>
          </w:p>
        </w:tc>
      </w:tr>
      <w:tr w:rsidR="00C52C79" w:rsidRPr="00E641DC" w14:paraId="007ABE8A" w14:textId="77777777" w:rsidTr="00EE3773">
        <w:tc>
          <w:tcPr>
            <w:tcW w:w="1419" w:type="dxa"/>
          </w:tcPr>
          <w:p w14:paraId="6746446D" w14:textId="77777777" w:rsidR="00C52C79" w:rsidRPr="002D3BAC" w:rsidRDefault="00C52C79" w:rsidP="00EE3773">
            <w:pPr>
              <w:kinsoku w:val="0"/>
              <w:overflowPunct w:val="0"/>
              <w:textAlignment w:val="baseline"/>
              <w:rPr>
                <w:lang w:val="it-IT"/>
              </w:rPr>
            </w:pPr>
            <w:r w:rsidRPr="002D3BAC">
              <w:rPr>
                <w:lang w:val="it-IT"/>
              </w:rPr>
              <w:t>Boc</w:t>
            </w:r>
            <w:r w:rsidRPr="002D3BAC">
              <w:rPr>
                <w:vertAlign w:val="subscript"/>
                <w:lang w:val="it-IT"/>
              </w:rPr>
              <w:t>2</w:t>
            </w:r>
            <w:r w:rsidRPr="002D3BAC">
              <w:rPr>
                <w:lang w:val="it-IT"/>
              </w:rPr>
              <w:t>O</w:t>
            </w:r>
          </w:p>
        </w:tc>
        <w:tc>
          <w:tcPr>
            <w:tcW w:w="8930" w:type="dxa"/>
          </w:tcPr>
          <w:p w14:paraId="0DBC00E3" w14:textId="77777777" w:rsidR="00C52C79" w:rsidRPr="002D3BAC" w:rsidRDefault="00C52C79" w:rsidP="00EE3773">
            <w:pPr>
              <w:kinsoku w:val="0"/>
              <w:overflowPunct w:val="0"/>
              <w:textAlignment w:val="baseline"/>
              <w:rPr>
                <w:lang w:val="it-IT"/>
              </w:rPr>
            </w:pPr>
            <w:r w:rsidRPr="002D3BAC">
              <w:rPr>
                <w:lang w:val="it-IT"/>
              </w:rPr>
              <w:t>di-</w:t>
            </w:r>
            <w:r w:rsidRPr="002D3BAC">
              <w:rPr>
                <w:i/>
                <w:lang w:val="it-IT"/>
              </w:rPr>
              <w:t>tert</w:t>
            </w:r>
            <w:r w:rsidRPr="002D3BAC">
              <w:rPr>
                <w:lang w:val="it-IT"/>
              </w:rPr>
              <w:t>-butyldicarbonaat</w:t>
            </w:r>
          </w:p>
        </w:tc>
      </w:tr>
      <w:tr w:rsidR="00C52C79" w:rsidRPr="001B0FDD" w14:paraId="4225B8C4" w14:textId="77777777" w:rsidTr="00EE3773">
        <w:tc>
          <w:tcPr>
            <w:tcW w:w="1419" w:type="dxa"/>
          </w:tcPr>
          <w:p w14:paraId="7FEC5ED7" w14:textId="77777777" w:rsidR="00C52C79" w:rsidRPr="002D3BAC" w:rsidRDefault="00C52C79" w:rsidP="00EE3773">
            <w:pPr>
              <w:kinsoku w:val="0"/>
              <w:overflowPunct w:val="0"/>
              <w:textAlignment w:val="baseline"/>
              <w:rPr>
                <w:lang w:val="it-IT"/>
              </w:rPr>
            </w:pPr>
            <w:r w:rsidRPr="002D3BAC">
              <w:rPr>
                <w:lang w:val="it-IT"/>
              </w:rPr>
              <w:t>BOPC1</w:t>
            </w:r>
          </w:p>
        </w:tc>
        <w:tc>
          <w:tcPr>
            <w:tcW w:w="8930" w:type="dxa"/>
          </w:tcPr>
          <w:p w14:paraId="29FF4C7A" w14:textId="77777777" w:rsidR="00C52C79" w:rsidRPr="002D3BAC" w:rsidRDefault="00C52C79" w:rsidP="00EE3773">
            <w:pPr>
              <w:kinsoku w:val="0"/>
              <w:overflowPunct w:val="0"/>
              <w:textAlignment w:val="baseline"/>
              <w:rPr>
                <w:lang w:val="it-IT"/>
              </w:rPr>
            </w:pPr>
            <w:r w:rsidRPr="002D3BAC">
              <w:rPr>
                <w:lang w:val="it-IT"/>
              </w:rPr>
              <w:t>bis(2-oxo-3-oxazolidinyl)fosfinechloride</w:t>
            </w:r>
          </w:p>
        </w:tc>
      </w:tr>
      <w:tr w:rsidR="00C52C79" w:rsidRPr="00E641DC" w14:paraId="57CE6BCD" w14:textId="77777777" w:rsidTr="00EE3773">
        <w:tc>
          <w:tcPr>
            <w:tcW w:w="1419" w:type="dxa"/>
          </w:tcPr>
          <w:p w14:paraId="3C2E05E1" w14:textId="77777777" w:rsidR="00C52C79" w:rsidRPr="002D3BAC" w:rsidRDefault="00C52C79" w:rsidP="00EE3773">
            <w:pPr>
              <w:kinsoku w:val="0"/>
              <w:overflowPunct w:val="0"/>
              <w:textAlignment w:val="baseline"/>
              <w:rPr>
                <w:lang w:val="it-IT"/>
              </w:rPr>
            </w:pPr>
            <w:r w:rsidRPr="002D3BAC">
              <w:rPr>
                <w:lang w:val="it-IT"/>
              </w:rPr>
              <w:t>DABCO</w:t>
            </w:r>
          </w:p>
        </w:tc>
        <w:tc>
          <w:tcPr>
            <w:tcW w:w="8930" w:type="dxa"/>
          </w:tcPr>
          <w:p w14:paraId="4CA457F0" w14:textId="77777777" w:rsidR="00C52C79" w:rsidRPr="002D3BAC" w:rsidRDefault="00C52C79" w:rsidP="00EE3773">
            <w:pPr>
              <w:kinsoku w:val="0"/>
              <w:overflowPunct w:val="0"/>
              <w:textAlignment w:val="baseline"/>
              <w:rPr>
                <w:lang w:val="it-IT"/>
              </w:rPr>
            </w:pPr>
            <w:r w:rsidRPr="002D3BAC">
              <w:rPr>
                <w:lang w:val="it-IT"/>
              </w:rPr>
              <w:t>1,4-diazabicyclo[2.2.2]octaan</w:t>
            </w:r>
          </w:p>
        </w:tc>
      </w:tr>
      <w:tr w:rsidR="00C52C79" w:rsidRPr="00E641DC" w14:paraId="257ADF21" w14:textId="77777777" w:rsidTr="00EE3773">
        <w:tc>
          <w:tcPr>
            <w:tcW w:w="1419" w:type="dxa"/>
          </w:tcPr>
          <w:p w14:paraId="250A7A9B" w14:textId="77777777" w:rsidR="00C52C79" w:rsidRPr="002D3BAC" w:rsidRDefault="00C52C79" w:rsidP="00EE3773">
            <w:pPr>
              <w:kinsoku w:val="0"/>
              <w:overflowPunct w:val="0"/>
              <w:textAlignment w:val="baseline"/>
              <w:rPr>
                <w:lang w:val="it-IT"/>
              </w:rPr>
            </w:pPr>
            <w:r w:rsidRPr="002D3BAC">
              <w:rPr>
                <w:lang w:val="it-IT"/>
              </w:rPr>
              <w:t>DBU</w:t>
            </w:r>
          </w:p>
        </w:tc>
        <w:tc>
          <w:tcPr>
            <w:tcW w:w="8930" w:type="dxa"/>
          </w:tcPr>
          <w:p w14:paraId="1E0E4BB3" w14:textId="77777777" w:rsidR="00C52C79" w:rsidRPr="002D3BAC" w:rsidRDefault="00C52C79" w:rsidP="00EE3773">
            <w:pPr>
              <w:kinsoku w:val="0"/>
              <w:overflowPunct w:val="0"/>
              <w:textAlignment w:val="baseline"/>
              <w:rPr>
                <w:lang w:val="it-IT"/>
              </w:rPr>
            </w:pPr>
            <w:r w:rsidRPr="002D3BAC">
              <w:rPr>
                <w:lang w:val="it-IT"/>
              </w:rPr>
              <w:t>1,8-diazabicyclo[5.4.0]undec-7-een</w:t>
            </w:r>
          </w:p>
        </w:tc>
      </w:tr>
      <w:tr w:rsidR="00C52C79" w:rsidRPr="00E641DC" w14:paraId="5EA15552" w14:textId="77777777" w:rsidTr="00EE3773">
        <w:tc>
          <w:tcPr>
            <w:tcW w:w="1419" w:type="dxa"/>
          </w:tcPr>
          <w:p w14:paraId="75CECB4D" w14:textId="77777777" w:rsidR="00C52C79" w:rsidRDefault="00C52C79" w:rsidP="00EE3773">
            <w:pPr>
              <w:kinsoku w:val="0"/>
              <w:overflowPunct w:val="0"/>
              <w:textAlignment w:val="baseline"/>
              <w:rPr>
                <w:lang w:val="it-IT"/>
              </w:rPr>
            </w:pPr>
            <w:r w:rsidRPr="002D3BAC">
              <w:rPr>
                <w:lang w:val="it-IT"/>
              </w:rPr>
              <w:t>DCC</w:t>
            </w:r>
          </w:p>
          <w:p w14:paraId="195A52C5" w14:textId="77777777" w:rsidR="00C52C79" w:rsidRPr="000B2A43" w:rsidRDefault="00C52C79" w:rsidP="00EE3773">
            <w:pPr>
              <w:rPr>
                <w:lang w:val="it-IT"/>
              </w:rPr>
            </w:pPr>
            <w:r>
              <w:rPr>
                <w:lang w:val="it-IT"/>
              </w:rPr>
              <w:t xml:space="preserve">DCM </w:t>
            </w:r>
          </w:p>
        </w:tc>
        <w:tc>
          <w:tcPr>
            <w:tcW w:w="8930" w:type="dxa"/>
          </w:tcPr>
          <w:p w14:paraId="3926048B" w14:textId="77777777" w:rsidR="00C52C79" w:rsidRDefault="00C52C79" w:rsidP="00EE3773">
            <w:pPr>
              <w:kinsoku w:val="0"/>
              <w:overflowPunct w:val="0"/>
              <w:textAlignment w:val="baseline"/>
              <w:rPr>
                <w:lang w:val="it-IT"/>
              </w:rPr>
            </w:pPr>
            <w:r w:rsidRPr="002D3BAC">
              <w:rPr>
                <w:lang w:val="it-IT"/>
              </w:rPr>
              <w:t>1,3-dicyclohexylcarbodiimid</w:t>
            </w:r>
            <w:r>
              <w:rPr>
                <w:lang w:val="it-IT"/>
              </w:rPr>
              <w:t>e</w:t>
            </w:r>
          </w:p>
          <w:p w14:paraId="02890C16" w14:textId="77777777" w:rsidR="00C52C79" w:rsidRPr="002D3BAC" w:rsidRDefault="00C52C79" w:rsidP="00EE3773">
            <w:pPr>
              <w:kinsoku w:val="0"/>
              <w:overflowPunct w:val="0"/>
              <w:textAlignment w:val="baseline"/>
              <w:rPr>
                <w:lang w:val="it-IT"/>
              </w:rPr>
            </w:pPr>
            <w:r>
              <w:rPr>
                <w:lang w:val="it-IT"/>
              </w:rPr>
              <w:t>dichloormethaan</w:t>
            </w:r>
          </w:p>
        </w:tc>
      </w:tr>
      <w:tr w:rsidR="00C52C79" w:rsidRPr="00E641DC" w14:paraId="37B28CC4" w14:textId="77777777" w:rsidTr="00EE3773">
        <w:tc>
          <w:tcPr>
            <w:tcW w:w="1419" w:type="dxa"/>
          </w:tcPr>
          <w:p w14:paraId="6E5326DF" w14:textId="77777777" w:rsidR="00C52C79" w:rsidRPr="002D3BAC" w:rsidRDefault="00C52C79" w:rsidP="00EE3773">
            <w:pPr>
              <w:kinsoku w:val="0"/>
              <w:overflowPunct w:val="0"/>
              <w:textAlignment w:val="baseline"/>
              <w:rPr>
                <w:lang w:val="it-IT"/>
              </w:rPr>
            </w:pPr>
            <w:r w:rsidRPr="002D3BAC">
              <w:rPr>
                <w:lang w:val="it-IT"/>
              </w:rPr>
              <w:t>DCU</w:t>
            </w:r>
          </w:p>
        </w:tc>
        <w:tc>
          <w:tcPr>
            <w:tcW w:w="8930" w:type="dxa"/>
          </w:tcPr>
          <w:p w14:paraId="07072211" w14:textId="77777777" w:rsidR="00C52C79" w:rsidRPr="002D3BAC" w:rsidRDefault="00C52C79" w:rsidP="00EE3773">
            <w:pPr>
              <w:kinsoku w:val="0"/>
              <w:overflowPunct w:val="0"/>
              <w:textAlignment w:val="baseline"/>
              <w:rPr>
                <w:lang w:val="it-IT"/>
              </w:rPr>
            </w:pPr>
            <w:r w:rsidRPr="002D3BAC">
              <w:rPr>
                <w:lang w:val="it-IT"/>
              </w:rPr>
              <w:t>1,3-dicyclohexylureum</w:t>
            </w:r>
          </w:p>
        </w:tc>
      </w:tr>
      <w:tr w:rsidR="00C52C79" w:rsidRPr="00E641DC" w14:paraId="3613D0FD" w14:textId="77777777" w:rsidTr="00EE3773">
        <w:tc>
          <w:tcPr>
            <w:tcW w:w="1419" w:type="dxa"/>
          </w:tcPr>
          <w:p w14:paraId="57CF0395" w14:textId="77777777" w:rsidR="00C52C79" w:rsidRPr="002D3BAC" w:rsidRDefault="00C52C79" w:rsidP="00EE3773">
            <w:pPr>
              <w:kinsoku w:val="0"/>
              <w:overflowPunct w:val="0"/>
              <w:textAlignment w:val="baseline"/>
              <w:rPr>
                <w:lang w:val="it-IT"/>
              </w:rPr>
            </w:pPr>
            <w:r w:rsidRPr="002D3BAC">
              <w:rPr>
                <w:lang w:val="it-IT"/>
              </w:rPr>
              <w:t>DIAD</w:t>
            </w:r>
          </w:p>
        </w:tc>
        <w:tc>
          <w:tcPr>
            <w:tcW w:w="8930" w:type="dxa"/>
          </w:tcPr>
          <w:p w14:paraId="3BC956CD" w14:textId="77777777" w:rsidR="00C52C79" w:rsidRPr="002D3BAC" w:rsidRDefault="00C52C79" w:rsidP="00EE3773">
            <w:pPr>
              <w:kinsoku w:val="0"/>
              <w:overflowPunct w:val="0"/>
              <w:textAlignment w:val="baseline"/>
              <w:rPr>
                <w:lang w:val="it-IT"/>
              </w:rPr>
            </w:pPr>
            <w:r w:rsidRPr="002D3BAC">
              <w:rPr>
                <w:lang w:val="it-IT"/>
              </w:rPr>
              <w:t>diisopropylazodicarboxylaat</w:t>
            </w:r>
          </w:p>
        </w:tc>
      </w:tr>
      <w:tr w:rsidR="00C52C79" w:rsidRPr="00E641DC" w14:paraId="6CA6E939" w14:textId="77777777" w:rsidTr="00EE3773">
        <w:tc>
          <w:tcPr>
            <w:tcW w:w="1419" w:type="dxa"/>
          </w:tcPr>
          <w:p w14:paraId="31453D92" w14:textId="77777777" w:rsidR="00C52C79" w:rsidRDefault="00C52C79" w:rsidP="00EE3773">
            <w:pPr>
              <w:kinsoku w:val="0"/>
              <w:overflowPunct w:val="0"/>
              <w:textAlignment w:val="baseline"/>
              <w:rPr>
                <w:lang w:val="it-IT"/>
              </w:rPr>
            </w:pPr>
            <w:r w:rsidRPr="002D3BAC">
              <w:rPr>
                <w:lang w:val="it-IT"/>
              </w:rPr>
              <w:t>DIBAL</w:t>
            </w:r>
          </w:p>
          <w:p w14:paraId="4857E4B4" w14:textId="77777777" w:rsidR="00C52C79" w:rsidRPr="00B30EBB" w:rsidRDefault="00C52C79" w:rsidP="00EE3773">
            <w:pPr>
              <w:rPr>
                <w:lang w:val="it-IT"/>
              </w:rPr>
            </w:pPr>
            <w:r>
              <w:rPr>
                <w:lang w:val="it-IT"/>
              </w:rPr>
              <w:t>DIC</w:t>
            </w:r>
          </w:p>
        </w:tc>
        <w:tc>
          <w:tcPr>
            <w:tcW w:w="8930" w:type="dxa"/>
          </w:tcPr>
          <w:p w14:paraId="6EED9EFC" w14:textId="77777777" w:rsidR="00C52C79" w:rsidRDefault="00C52C79" w:rsidP="00EE3773">
            <w:pPr>
              <w:kinsoku w:val="0"/>
              <w:overflowPunct w:val="0"/>
              <w:textAlignment w:val="baseline"/>
              <w:rPr>
                <w:lang w:val="it-IT"/>
              </w:rPr>
            </w:pPr>
            <w:r w:rsidRPr="002D3BAC">
              <w:rPr>
                <w:lang w:val="it-IT"/>
              </w:rPr>
              <w:t>Diisobutylaluminiumhydride</w:t>
            </w:r>
          </w:p>
          <w:p w14:paraId="2CF92255" w14:textId="77777777" w:rsidR="00C52C79" w:rsidRPr="002D3BAC" w:rsidRDefault="00C52C79" w:rsidP="00EE3773">
            <w:pPr>
              <w:kinsoku w:val="0"/>
              <w:overflowPunct w:val="0"/>
              <w:textAlignment w:val="baseline"/>
              <w:rPr>
                <w:lang w:val="it-IT"/>
              </w:rPr>
            </w:pPr>
            <w:r>
              <w:rPr>
                <w:lang w:val="it-IT"/>
              </w:rPr>
              <w:t>1,3-diisopropylcarbodiimide</w:t>
            </w:r>
          </w:p>
        </w:tc>
      </w:tr>
      <w:tr w:rsidR="00C52C79" w:rsidRPr="00E641DC" w14:paraId="1F5E1AA9" w14:textId="77777777" w:rsidTr="00EE3773">
        <w:tc>
          <w:tcPr>
            <w:tcW w:w="1419" w:type="dxa"/>
          </w:tcPr>
          <w:p w14:paraId="5A4E2172" w14:textId="77777777" w:rsidR="00C52C79" w:rsidRPr="002D3BAC" w:rsidRDefault="00C52C79" w:rsidP="00EE3773">
            <w:pPr>
              <w:kinsoku w:val="0"/>
              <w:overflowPunct w:val="0"/>
              <w:textAlignment w:val="baseline"/>
              <w:rPr>
                <w:lang w:val="it-IT"/>
              </w:rPr>
            </w:pPr>
            <w:r w:rsidRPr="002D3BAC">
              <w:rPr>
                <w:lang w:val="it-IT"/>
              </w:rPr>
              <w:t>DIPEA</w:t>
            </w:r>
          </w:p>
        </w:tc>
        <w:tc>
          <w:tcPr>
            <w:tcW w:w="8930" w:type="dxa"/>
          </w:tcPr>
          <w:p w14:paraId="0266086E" w14:textId="77777777" w:rsidR="00C52C79" w:rsidRPr="002D3BAC" w:rsidRDefault="00C52C79" w:rsidP="00EE3773">
            <w:pPr>
              <w:kinsoku w:val="0"/>
              <w:overflowPunct w:val="0"/>
              <w:textAlignment w:val="baseline"/>
              <w:rPr>
                <w:lang w:val="it-IT"/>
              </w:rPr>
            </w:pPr>
            <w:r w:rsidRPr="002D3BAC">
              <w:rPr>
                <w:i/>
                <w:lang w:val="it-IT"/>
              </w:rPr>
              <w:t>N,N</w:t>
            </w:r>
            <w:r w:rsidRPr="002D3BAC">
              <w:rPr>
                <w:lang w:val="it-IT"/>
              </w:rPr>
              <w:t>-diisopropylethylamine</w:t>
            </w:r>
          </w:p>
        </w:tc>
      </w:tr>
      <w:tr w:rsidR="00C52C79" w:rsidRPr="00E641DC" w14:paraId="17E721E2" w14:textId="77777777" w:rsidTr="00EE3773">
        <w:tc>
          <w:tcPr>
            <w:tcW w:w="1419" w:type="dxa"/>
          </w:tcPr>
          <w:p w14:paraId="78318FCC" w14:textId="77777777" w:rsidR="00C52C79" w:rsidRPr="002D3BAC" w:rsidRDefault="00C52C79" w:rsidP="00EE3773">
            <w:pPr>
              <w:kinsoku w:val="0"/>
              <w:overflowPunct w:val="0"/>
              <w:textAlignment w:val="baseline"/>
              <w:rPr>
                <w:lang w:val="it-IT"/>
              </w:rPr>
            </w:pPr>
            <w:r w:rsidRPr="002D3BAC">
              <w:rPr>
                <w:lang w:val="it-IT"/>
              </w:rPr>
              <w:t>DMAP</w:t>
            </w:r>
          </w:p>
        </w:tc>
        <w:tc>
          <w:tcPr>
            <w:tcW w:w="8930" w:type="dxa"/>
          </w:tcPr>
          <w:p w14:paraId="2066841D" w14:textId="77777777" w:rsidR="00C52C79" w:rsidRPr="002D3BAC" w:rsidRDefault="00C52C79" w:rsidP="00EE3773">
            <w:pPr>
              <w:kinsoku w:val="0"/>
              <w:overflowPunct w:val="0"/>
              <w:textAlignment w:val="baseline"/>
              <w:rPr>
                <w:lang w:val="it-IT"/>
              </w:rPr>
            </w:pPr>
            <w:r w:rsidRPr="002D3BAC">
              <w:rPr>
                <w:lang w:val="it-IT"/>
              </w:rPr>
              <w:t>4-(dimethylamino)pyridine</w:t>
            </w:r>
          </w:p>
        </w:tc>
      </w:tr>
      <w:tr w:rsidR="00C52C79" w:rsidRPr="00E641DC" w14:paraId="3EE92F4F" w14:textId="77777777" w:rsidTr="00EE3773">
        <w:tc>
          <w:tcPr>
            <w:tcW w:w="1419" w:type="dxa"/>
          </w:tcPr>
          <w:p w14:paraId="190B8A4F" w14:textId="77777777" w:rsidR="00C52C79" w:rsidRPr="002D3BAC" w:rsidRDefault="00C52C79" w:rsidP="00EE3773">
            <w:pPr>
              <w:kinsoku w:val="0"/>
              <w:overflowPunct w:val="0"/>
              <w:textAlignment w:val="baseline"/>
              <w:rPr>
                <w:lang w:val="it-IT"/>
              </w:rPr>
            </w:pPr>
            <w:r w:rsidRPr="002D3BAC">
              <w:rPr>
                <w:lang w:val="it-IT"/>
              </w:rPr>
              <w:t>DME</w:t>
            </w:r>
          </w:p>
        </w:tc>
        <w:tc>
          <w:tcPr>
            <w:tcW w:w="8930" w:type="dxa"/>
          </w:tcPr>
          <w:p w14:paraId="6AC5BCCF" w14:textId="77777777" w:rsidR="00C52C79" w:rsidRPr="002D3BAC" w:rsidRDefault="00C52C79" w:rsidP="00EE3773">
            <w:pPr>
              <w:kinsoku w:val="0"/>
              <w:overflowPunct w:val="0"/>
              <w:textAlignment w:val="baseline"/>
              <w:rPr>
                <w:lang w:val="it-IT"/>
              </w:rPr>
            </w:pPr>
            <w:r w:rsidRPr="002D3BAC">
              <w:rPr>
                <w:lang w:val="it-IT"/>
              </w:rPr>
              <w:t>1,2-dimethoxyethaan</w:t>
            </w:r>
          </w:p>
        </w:tc>
      </w:tr>
      <w:tr w:rsidR="00C52C79" w:rsidRPr="00E641DC" w14:paraId="6796BE5A" w14:textId="77777777" w:rsidTr="00EE3773">
        <w:tc>
          <w:tcPr>
            <w:tcW w:w="1419" w:type="dxa"/>
          </w:tcPr>
          <w:p w14:paraId="12C8C8F0" w14:textId="77777777" w:rsidR="00C52C79" w:rsidRPr="002D3BAC" w:rsidRDefault="00C52C79" w:rsidP="00EE3773">
            <w:pPr>
              <w:kinsoku w:val="0"/>
              <w:overflowPunct w:val="0"/>
              <w:textAlignment w:val="baseline"/>
              <w:rPr>
                <w:lang w:val="it-IT"/>
              </w:rPr>
            </w:pPr>
            <w:r w:rsidRPr="002D3BAC">
              <w:rPr>
                <w:lang w:val="it-IT"/>
              </w:rPr>
              <w:t>DMF</w:t>
            </w:r>
          </w:p>
        </w:tc>
        <w:tc>
          <w:tcPr>
            <w:tcW w:w="8930" w:type="dxa"/>
          </w:tcPr>
          <w:p w14:paraId="3BD14D7E" w14:textId="77777777" w:rsidR="00C52C79" w:rsidRPr="002D3BAC" w:rsidRDefault="00C52C79" w:rsidP="00EE3773">
            <w:pPr>
              <w:kinsoku w:val="0"/>
              <w:overflowPunct w:val="0"/>
              <w:textAlignment w:val="baseline"/>
              <w:rPr>
                <w:lang w:val="it-IT"/>
              </w:rPr>
            </w:pPr>
            <w:r w:rsidRPr="002D3BAC">
              <w:rPr>
                <w:i/>
                <w:lang w:val="it-IT"/>
              </w:rPr>
              <w:t>N,N</w:t>
            </w:r>
            <w:r w:rsidRPr="002D3BAC">
              <w:rPr>
                <w:lang w:val="it-IT"/>
              </w:rPr>
              <w:t>-dimethylformamide</w:t>
            </w:r>
          </w:p>
        </w:tc>
      </w:tr>
      <w:tr w:rsidR="00C52C79" w:rsidRPr="00E641DC" w14:paraId="7F612506" w14:textId="77777777" w:rsidTr="00EE3773">
        <w:tc>
          <w:tcPr>
            <w:tcW w:w="1419" w:type="dxa"/>
          </w:tcPr>
          <w:p w14:paraId="1D116BE6" w14:textId="77777777" w:rsidR="00C52C79" w:rsidRPr="002D3BAC" w:rsidRDefault="00C52C79" w:rsidP="00EE3773">
            <w:pPr>
              <w:kinsoku w:val="0"/>
              <w:overflowPunct w:val="0"/>
              <w:textAlignment w:val="baseline"/>
              <w:rPr>
                <w:lang w:val="en-GB"/>
              </w:rPr>
            </w:pPr>
            <w:r w:rsidRPr="002D3BAC">
              <w:rPr>
                <w:lang w:val="en-GB"/>
              </w:rPr>
              <w:t>DMP</w:t>
            </w:r>
          </w:p>
        </w:tc>
        <w:tc>
          <w:tcPr>
            <w:tcW w:w="8930" w:type="dxa"/>
          </w:tcPr>
          <w:p w14:paraId="40650AEE" w14:textId="77777777" w:rsidR="00C52C79" w:rsidRPr="002D3BAC" w:rsidRDefault="00C52C79" w:rsidP="00EE3773">
            <w:pPr>
              <w:kinsoku w:val="0"/>
              <w:overflowPunct w:val="0"/>
              <w:textAlignment w:val="baseline"/>
              <w:rPr>
                <w:lang w:val="en-GB"/>
              </w:rPr>
            </w:pPr>
            <w:r w:rsidRPr="002D3BAC">
              <w:rPr>
                <w:lang w:val="en-GB"/>
              </w:rPr>
              <w:t>2,2-dimethoxypropaan</w:t>
            </w:r>
          </w:p>
        </w:tc>
      </w:tr>
      <w:tr w:rsidR="00C52C79" w:rsidRPr="00E641DC" w14:paraId="2E67AF87" w14:textId="77777777" w:rsidTr="00EE3773">
        <w:tc>
          <w:tcPr>
            <w:tcW w:w="1419" w:type="dxa"/>
          </w:tcPr>
          <w:p w14:paraId="4CD64BD8" w14:textId="77777777" w:rsidR="00C52C79" w:rsidRPr="002D3BAC" w:rsidRDefault="00C52C79" w:rsidP="00EE3773">
            <w:pPr>
              <w:kinsoku w:val="0"/>
              <w:overflowPunct w:val="0"/>
              <w:textAlignment w:val="baseline"/>
              <w:rPr>
                <w:lang w:val="en-GB"/>
              </w:rPr>
            </w:pPr>
            <w:r w:rsidRPr="002D3BAC">
              <w:rPr>
                <w:lang w:val="en-GB"/>
              </w:rPr>
              <w:t>DMP</w:t>
            </w:r>
          </w:p>
        </w:tc>
        <w:tc>
          <w:tcPr>
            <w:tcW w:w="8930" w:type="dxa"/>
          </w:tcPr>
          <w:p w14:paraId="54287043" w14:textId="77777777" w:rsidR="00C52C79" w:rsidRPr="002D3BAC" w:rsidRDefault="00C52C79" w:rsidP="00EE3773">
            <w:pPr>
              <w:kinsoku w:val="0"/>
              <w:overflowPunct w:val="0"/>
              <w:textAlignment w:val="baseline"/>
              <w:rPr>
                <w:lang w:val="en-GB"/>
              </w:rPr>
            </w:pPr>
            <w:r w:rsidRPr="002D3BAC">
              <w:rPr>
                <w:lang w:val="en-GB"/>
              </w:rPr>
              <w:t>Dess-Martin perjodinaan</w:t>
            </w:r>
          </w:p>
        </w:tc>
      </w:tr>
      <w:tr w:rsidR="00C52C79" w:rsidRPr="00E641DC" w14:paraId="27AF6A83" w14:textId="77777777" w:rsidTr="00EE3773">
        <w:tc>
          <w:tcPr>
            <w:tcW w:w="1419" w:type="dxa"/>
          </w:tcPr>
          <w:p w14:paraId="5AC5AB2D" w14:textId="77777777" w:rsidR="00C52C79" w:rsidRPr="002D3BAC" w:rsidRDefault="00C52C79" w:rsidP="00EE3773">
            <w:pPr>
              <w:kinsoku w:val="0"/>
              <w:overflowPunct w:val="0"/>
              <w:textAlignment w:val="baseline"/>
              <w:rPr>
                <w:lang w:val="en-GB"/>
              </w:rPr>
            </w:pPr>
            <w:r w:rsidRPr="002D3BAC">
              <w:rPr>
                <w:lang w:val="en-GB"/>
              </w:rPr>
              <w:t>DMSO</w:t>
            </w:r>
          </w:p>
        </w:tc>
        <w:tc>
          <w:tcPr>
            <w:tcW w:w="8930" w:type="dxa"/>
          </w:tcPr>
          <w:p w14:paraId="6C44D515" w14:textId="77777777" w:rsidR="00C52C79" w:rsidRPr="002D3BAC" w:rsidRDefault="00C52C79" w:rsidP="00EE3773">
            <w:pPr>
              <w:kinsoku w:val="0"/>
              <w:overflowPunct w:val="0"/>
              <w:textAlignment w:val="baseline"/>
              <w:rPr>
                <w:lang w:val="en-GB"/>
              </w:rPr>
            </w:pPr>
            <w:r w:rsidRPr="002D3BAC">
              <w:rPr>
                <w:lang w:val="en-GB"/>
              </w:rPr>
              <w:t>dimethylsulfoxide</w:t>
            </w:r>
          </w:p>
        </w:tc>
      </w:tr>
      <w:tr w:rsidR="00C52C79" w:rsidRPr="00E641DC" w14:paraId="6B184301" w14:textId="77777777" w:rsidTr="00EE3773">
        <w:tc>
          <w:tcPr>
            <w:tcW w:w="1419" w:type="dxa"/>
          </w:tcPr>
          <w:p w14:paraId="0F95DC04" w14:textId="77777777" w:rsidR="00C52C79" w:rsidRPr="002D3BAC" w:rsidRDefault="00C52C79" w:rsidP="00EE3773">
            <w:pPr>
              <w:kinsoku w:val="0"/>
              <w:overflowPunct w:val="0"/>
              <w:textAlignment w:val="baseline"/>
              <w:rPr>
                <w:lang w:val="en-GB"/>
              </w:rPr>
            </w:pPr>
            <w:r w:rsidRPr="002D3BAC">
              <w:rPr>
                <w:lang w:val="en-GB"/>
              </w:rPr>
              <w:t>DPPA</w:t>
            </w:r>
          </w:p>
        </w:tc>
        <w:tc>
          <w:tcPr>
            <w:tcW w:w="8930" w:type="dxa"/>
          </w:tcPr>
          <w:p w14:paraId="03263051" w14:textId="77777777" w:rsidR="00C52C79" w:rsidRPr="002D3BAC" w:rsidRDefault="00C52C79" w:rsidP="00EE3773">
            <w:pPr>
              <w:kinsoku w:val="0"/>
              <w:overflowPunct w:val="0"/>
              <w:textAlignment w:val="baseline"/>
              <w:rPr>
                <w:lang w:val="en-GB"/>
              </w:rPr>
            </w:pPr>
            <w:r w:rsidRPr="002D3BAC">
              <w:rPr>
                <w:lang w:val="en-GB"/>
              </w:rPr>
              <w:t>difenoxyfosforylazide</w:t>
            </w:r>
          </w:p>
        </w:tc>
      </w:tr>
      <w:tr w:rsidR="00C52C79" w:rsidRPr="00E641DC" w14:paraId="016523BD" w14:textId="77777777" w:rsidTr="00EE3773">
        <w:tc>
          <w:tcPr>
            <w:tcW w:w="1419" w:type="dxa"/>
          </w:tcPr>
          <w:p w14:paraId="1CCF6452" w14:textId="77777777" w:rsidR="00C52C79" w:rsidRPr="002D3BAC" w:rsidRDefault="00C52C79" w:rsidP="00EE3773">
            <w:pPr>
              <w:kinsoku w:val="0"/>
              <w:overflowPunct w:val="0"/>
              <w:textAlignment w:val="baseline"/>
              <w:rPr>
                <w:spacing w:val="1"/>
                <w:lang w:val="en-GB"/>
              </w:rPr>
            </w:pPr>
            <w:r w:rsidRPr="002D3BAC">
              <w:rPr>
                <w:spacing w:val="1"/>
                <w:lang w:val="en-GB"/>
              </w:rPr>
              <w:t>EDC</w:t>
            </w:r>
          </w:p>
        </w:tc>
        <w:tc>
          <w:tcPr>
            <w:tcW w:w="8930" w:type="dxa"/>
          </w:tcPr>
          <w:p w14:paraId="5B485802" w14:textId="77777777" w:rsidR="00C52C79" w:rsidRPr="002D3BAC" w:rsidRDefault="00C52C79" w:rsidP="00EE3773">
            <w:pPr>
              <w:kinsoku w:val="0"/>
              <w:overflowPunct w:val="0"/>
              <w:textAlignment w:val="baseline"/>
              <w:rPr>
                <w:spacing w:val="1"/>
                <w:lang w:val="en-GB"/>
              </w:rPr>
            </w:pPr>
            <w:r w:rsidRPr="002D3BAC">
              <w:rPr>
                <w:spacing w:val="1"/>
                <w:lang w:val="en-GB"/>
              </w:rPr>
              <w:t>1-ethyl-3[3-(dimethylamino)propyl]carbodiimide</w:t>
            </w:r>
          </w:p>
        </w:tc>
      </w:tr>
      <w:tr w:rsidR="00C52C79" w:rsidRPr="00352CD4" w14:paraId="3E1CC5ED" w14:textId="77777777" w:rsidTr="00EE3773">
        <w:tc>
          <w:tcPr>
            <w:tcW w:w="1419" w:type="dxa"/>
          </w:tcPr>
          <w:p w14:paraId="2018C96D" w14:textId="77777777" w:rsidR="00C52C79" w:rsidRPr="002D3BAC" w:rsidRDefault="00C52C79" w:rsidP="00EE3773">
            <w:pPr>
              <w:kinsoku w:val="0"/>
              <w:overflowPunct w:val="0"/>
              <w:ind w:right="144"/>
              <w:textAlignment w:val="baseline"/>
              <w:rPr>
                <w:lang w:val="en-GB"/>
              </w:rPr>
            </w:pPr>
            <w:r w:rsidRPr="002D3BAC">
              <w:rPr>
                <w:lang w:val="en-GB"/>
              </w:rPr>
              <w:t>HATU</w:t>
            </w:r>
          </w:p>
        </w:tc>
        <w:tc>
          <w:tcPr>
            <w:tcW w:w="8930" w:type="dxa"/>
          </w:tcPr>
          <w:p w14:paraId="71F4242D" w14:textId="77777777" w:rsidR="00C52C79" w:rsidRPr="002D3BAC" w:rsidRDefault="00C52C79" w:rsidP="00EE3773">
            <w:pPr>
              <w:kinsoku w:val="0"/>
              <w:overflowPunct w:val="0"/>
              <w:ind w:right="144"/>
              <w:textAlignment w:val="baseline"/>
              <w:rPr>
                <w:lang w:val="en-GB"/>
              </w:rPr>
            </w:pPr>
            <w:r w:rsidRPr="002D3BAC">
              <w:rPr>
                <w:lang w:val="en-GB"/>
              </w:rPr>
              <w:t>1-[bis(dimethylamino)methyleen]-1</w:t>
            </w:r>
            <w:r w:rsidRPr="00A67609">
              <w:rPr>
                <w:i/>
                <w:lang w:val="en-GB"/>
              </w:rPr>
              <w:t>H</w:t>
            </w:r>
            <w:r w:rsidRPr="002D3BAC">
              <w:rPr>
                <w:lang w:val="en-GB"/>
              </w:rPr>
              <w:t>-1,2,3-triazolo[4,5-</w:t>
            </w:r>
            <w:r w:rsidRPr="002D3BAC">
              <w:rPr>
                <w:i/>
                <w:lang w:val="en-GB"/>
              </w:rPr>
              <w:t>b</w:t>
            </w:r>
            <w:r w:rsidRPr="002D3BAC">
              <w:rPr>
                <w:lang w:val="en-GB"/>
              </w:rPr>
              <w:t>]pyridinium-3-oxidehexafluorofosfaat</w:t>
            </w:r>
          </w:p>
        </w:tc>
      </w:tr>
      <w:tr w:rsidR="00C52C79" w:rsidRPr="00E641DC" w14:paraId="71215505" w14:textId="77777777" w:rsidTr="00EE3773">
        <w:tc>
          <w:tcPr>
            <w:tcW w:w="1419" w:type="dxa"/>
          </w:tcPr>
          <w:p w14:paraId="70E1E2CC" w14:textId="77777777" w:rsidR="00C52C79" w:rsidRPr="002D3BAC" w:rsidRDefault="00C52C79" w:rsidP="00EE3773">
            <w:pPr>
              <w:kinsoku w:val="0"/>
              <w:overflowPunct w:val="0"/>
              <w:textAlignment w:val="baseline"/>
              <w:rPr>
                <w:lang w:val="en-GB"/>
              </w:rPr>
            </w:pPr>
            <w:r w:rsidRPr="002D3BAC">
              <w:rPr>
                <w:lang w:val="en-GB"/>
              </w:rPr>
              <w:t>HMPA</w:t>
            </w:r>
          </w:p>
        </w:tc>
        <w:tc>
          <w:tcPr>
            <w:tcW w:w="8930" w:type="dxa"/>
          </w:tcPr>
          <w:p w14:paraId="24C693D0" w14:textId="77777777" w:rsidR="00C52C79" w:rsidRPr="002D3BAC" w:rsidRDefault="00C52C79" w:rsidP="00EE3773">
            <w:pPr>
              <w:kinsoku w:val="0"/>
              <w:overflowPunct w:val="0"/>
              <w:textAlignment w:val="baseline"/>
              <w:rPr>
                <w:lang w:val="en-GB"/>
              </w:rPr>
            </w:pPr>
            <w:r w:rsidRPr="002D3BAC">
              <w:rPr>
                <w:lang w:val="en-GB"/>
              </w:rPr>
              <w:t>hexamethylfosforamide</w:t>
            </w:r>
          </w:p>
        </w:tc>
      </w:tr>
      <w:tr w:rsidR="00C52C79" w:rsidRPr="00E641DC" w14:paraId="506DD217" w14:textId="77777777" w:rsidTr="00EE3773">
        <w:tc>
          <w:tcPr>
            <w:tcW w:w="1419" w:type="dxa"/>
          </w:tcPr>
          <w:p w14:paraId="26C7A571" w14:textId="77777777" w:rsidR="00C52C79" w:rsidRPr="002D3BAC" w:rsidRDefault="00C52C79" w:rsidP="00EE3773">
            <w:pPr>
              <w:kinsoku w:val="0"/>
              <w:overflowPunct w:val="0"/>
              <w:textAlignment w:val="baseline"/>
              <w:rPr>
                <w:lang w:val="en-GB"/>
              </w:rPr>
            </w:pPr>
            <w:r w:rsidRPr="002D3BAC">
              <w:rPr>
                <w:lang w:val="en-GB"/>
              </w:rPr>
              <w:t>HOBT</w:t>
            </w:r>
          </w:p>
        </w:tc>
        <w:tc>
          <w:tcPr>
            <w:tcW w:w="8930" w:type="dxa"/>
          </w:tcPr>
          <w:p w14:paraId="5422A702" w14:textId="77777777" w:rsidR="00C52C79" w:rsidRPr="002D3BAC" w:rsidRDefault="00C52C79" w:rsidP="00EE3773">
            <w:pPr>
              <w:kinsoku w:val="0"/>
              <w:overflowPunct w:val="0"/>
              <w:textAlignment w:val="baseline"/>
              <w:rPr>
                <w:lang w:val="en-GB"/>
              </w:rPr>
            </w:pPr>
            <w:r w:rsidRPr="002D3BAC">
              <w:rPr>
                <w:lang w:val="en-GB"/>
              </w:rPr>
              <w:t>1-hydroxybenzotriazol</w:t>
            </w:r>
          </w:p>
        </w:tc>
      </w:tr>
      <w:tr w:rsidR="00C52C79" w:rsidRPr="00E641DC" w14:paraId="51A4CCDA" w14:textId="77777777" w:rsidTr="00EE3773">
        <w:tc>
          <w:tcPr>
            <w:tcW w:w="1419" w:type="dxa"/>
          </w:tcPr>
          <w:p w14:paraId="20219872" w14:textId="77777777" w:rsidR="00C52C79" w:rsidRPr="002D3BAC" w:rsidRDefault="00C52C79" w:rsidP="00EE3773">
            <w:pPr>
              <w:kinsoku w:val="0"/>
              <w:overflowPunct w:val="0"/>
              <w:textAlignment w:val="baseline"/>
              <w:rPr>
                <w:lang w:val="en-GB"/>
              </w:rPr>
            </w:pPr>
            <w:r w:rsidRPr="002D3BAC">
              <w:rPr>
                <w:lang w:val="en-GB"/>
              </w:rPr>
              <w:t>KHMDS</w:t>
            </w:r>
          </w:p>
        </w:tc>
        <w:tc>
          <w:tcPr>
            <w:tcW w:w="8930" w:type="dxa"/>
          </w:tcPr>
          <w:p w14:paraId="43E209F5" w14:textId="77777777" w:rsidR="00C52C79" w:rsidRPr="002D3BAC" w:rsidRDefault="00C52C79" w:rsidP="00EE3773">
            <w:pPr>
              <w:kinsoku w:val="0"/>
              <w:overflowPunct w:val="0"/>
              <w:textAlignment w:val="baseline"/>
              <w:rPr>
                <w:lang w:val="en-GB"/>
              </w:rPr>
            </w:pPr>
            <w:r w:rsidRPr="002D3BAC">
              <w:rPr>
                <w:lang w:val="en-GB"/>
              </w:rPr>
              <w:t>kalium-1,1,1,3,3,3-hexamethyldisilazanide</w:t>
            </w:r>
          </w:p>
        </w:tc>
      </w:tr>
      <w:tr w:rsidR="00C52C79" w:rsidRPr="00E641DC" w14:paraId="0AB8907E" w14:textId="77777777" w:rsidTr="00EE3773">
        <w:tc>
          <w:tcPr>
            <w:tcW w:w="1419" w:type="dxa"/>
          </w:tcPr>
          <w:p w14:paraId="3A53A0A9" w14:textId="77777777" w:rsidR="00C52C79" w:rsidRPr="002D3BAC" w:rsidRDefault="00C52C79" w:rsidP="00EE3773">
            <w:pPr>
              <w:kinsoku w:val="0"/>
              <w:overflowPunct w:val="0"/>
              <w:textAlignment w:val="baseline"/>
              <w:rPr>
                <w:lang w:val="en-GB"/>
              </w:rPr>
            </w:pPr>
            <w:r w:rsidRPr="002D3BAC">
              <w:rPr>
                <w:lang w:val="en-GB"/>
              </w:rPr>
              <w:t>LDA</w:t>
            </w:r>
          </w:p>
        </w:tc>
        <w:tc>
          <w:tcPr>
            <w:tcW w:w="8930" w:type="dxa"/>
          </w:tcPr>
          <w:p w14:paraId="35474897" w14:textId="77777777" w:rsidR="00C52C79" w:rsidRPr="002D3BAC" w:rsidRDefault="00C52C79" w:rsidP="00EE3773">
            <w:pPr>
              <w:kinsoku w:val="0"/>
              <w:overflowPunct w:val="0"/>
              <w:textAlignment w:val="baseline"/>
              <w:rPr>
                <w:lang w:val="en-GB"/>
              </w:rPr>
            </w:pPr>
            <w:r w:rsidRPr="002D3BAC">
              <w:rPr>
                <w:lang w:val="en-GB"/>
              </w:rPr>
              <w:t>lithiumdiisopropylamide</w:t>
            </w:r>
          </w:p>
        </w:tc>
      </w:tr>
      <w:tr w:rsidR="00C52C79" w:rsidRPr="00E641DC" w14:paraId="1A2957CF" w14:textId="77777777" w:rsidTr="00EE3773">
        <w:tc>
          <w:tcPr>
            <w:tcW w:w="1419" w:type="dxa"/>
          </w:tcPr>
          <w:p w14:paraId="658BD7C3" w14:textId="77777777" w:rsidR="00C52C79" w:rsidRPr="002D3BAC" w:rsidRDefault="00C52C79" w:rsidP="00EE3773">
            <w:pPr>
              <w:kinsoku w:val="0"/>
              <w:overflowPunct w:val="0"/>
              <w:textAlignment w:val="baseline"/>
              <w:rPr>
                <w:spacing w:val="2"/>
                <w:lang w:val="en-GB"/>
              </w:rPr>
            </w:pPr>
            <w:r w:rsidRPr="002D3BAC">
              <w:rPr>
                <w:spacing w:val="2"/>
                <w:lang w:val="en-GB"/>
              </w:rPr>
              <w:t>L-Selectride</w:t>
            </w:r>
          </w:p>
        </w:tc>
        <w:tc>
          <w:tcPr>
            <w:tcW w:w="8930" w:type="dxa"/>
          </w:tcPr>
          <w:p w14:paraId="40E13133" w14:textId="77777777" w:rsidR="00C52C79" w:rsidRPr="002D3BAC" w:rsidRDefault="00C52C79" w:rsidP="00EE3773">
            <w:pPr>
              <w:kinsoku w:val="0"/>
              <w:overflowPunct w:val="0"/>
              <w:textAlignment w:val="baseline"/>
              <w:rPr>
                <w:spacing w:val="2"/>
                <w:lang w:val="en-GB"/>
              </w:rPr>
            </w:pPr>
            <w:r w:rsidRPr="002D3BAC">
              <w:rPr>
                <w:spacing w:val="2"/>
                <w:lang w:val="en-GB"/>
              </w:rPr>
              <w:t>lithiumtri-</w:t>
            </w:r>
            <w:r w:rsidRPr="002D3BAC">
              <w:rPr>
                <w:i/>
                <w:spacing w:val="2"/>
                <w:lang w:val="en-GB"/>
              </w:rPr>
              <w:t>sec</w:t>
            </w:r>
            <w:r w:rsidRPr="002D3BAC">
              <w:rPr>
                <w:spacing w:val="2"/>
                <w:lang w:val="en-GB"/>
              </w:rPr>
              <w:t>-butylboorhydride</w:t>
            </w:r>
          </w:p>
        </w:tc>
      </w:tr>
      <w:tr w:rsidR="00C52C79" w:rsidRPr="001B0FDD" w14:paraId="45D32618" w14:textId="77777777" w:rsidTr="00EE3773">
        <w:tc>
          <w:tcPr>
            <w:tcW w:w="1419" w:type="dxa"/>
          </w:tcPr>
          <w:p w14:paraId="3F1A515A" w14:textId="77777777" w:rsidR="00C52C79" w:rsidRPr="002D3BAC" w:rsidRDefault="00C52C79" w:rsidP="00EE3773">
            <w:pPr>
              <w:kinsoku w:val="0"/>
              <w:overflowPunct w:val="0"/>
              <w:textAlignment w:val="baseline"/>
              <w:rPr>
                <w:lang w:val="en-GB"/>
              </w:rPr>
            </w:pPr>
            <w:r w:rsidRPr="002D3BAC">
              <w:rPr>
                <w:lang w:val="en-GB"/>
              </w:rPr>
              <w:t>m-CPBA</w:t>
            </w:r>
          </w:p>
        </w:tc>
        <w:tc>
          <w:tcPr>
            <w:tcW w:w="8930" w:type="dxa"/>
          </w:tcPr>
          <w:p w14:paraId="6FAFC987" w14:textId="77777777" w:rsidR="00C52C79" w:rsidRPr="002D3BAC" w:rsidRDefault="00C52C79" w:rsidP="00EE3773">
            <w:pPr>
              <w:kinsoku w:val="0"/>
              <w:overflowPunct w:val="0"/>
              <w:textAlignment w:val="baseline"/>
              <w:rPr>
                <w:lang w:val="en-GB"/>
              </w:rPr>
            </w:pPr>
            <w:r w:rsidRPr="002D3BAC">
              <w:rPr>
                <w:i/>
                <w:lang w:val="en-GB"/>
              </w:rPr>
              <w:t>meta</w:t>
            </w:r>
            <w:r w:rsidRPr="002D3BAC">
              <w:rPr>
                <w:lang w:val="en-GB"/>
              </w:rPr>
              <w:t>-chloorperbenzoëzuur (3-chloorbenzeencarboperoxozuur)</w:t>
            </w:r>
          </w:p>
        </w:tc>
      </w:tr>
      <w:tr w:rsidR="00C52C79" w:rsidRPr="00E641DC" w14:paraId="02EF31DA" w14:textId="77777777" w:rsidTr="00EE3773">
        <w:tc>
          <w:tcPr>
            <w:tcW w:w="1419" w:type="dxa"/>
          </w:tcPr>
          <w:p w14:paraId="50694FD8" w14:textId="77777777" w:rsidR="00C52C79" w:rsidRPr="002D3BAC" w:rsidRDefault="00C52C79" w:rsidP="00EE3773">
            <w:pPr>
              <w:kinsoku w:val="0"/>
              <w:overflowPunct w:val="0"/>
              <w:textAlignment w:val="baseline"/>
              <w:rPr>
                <w:lang w:val="en-GB"/>
              </w:rPr>
            </w:pPr>
            <w:r w:rsidRPr="002D3BAC">
              <w:rPr>
                <w:lang w:val="en-GB"/>
              </w:rPr>
              <w:t>NMM</w:t>
            </w:r>
          </w:p>
        </w:tc>
        <w:tc>
          <w:tcPr>
            <w:tcW w:w="8930" w:type="dxa"/>
          </w:tcPr>
          <w:p w14:paraId="7328E53C" w14:textId="77777777" w:rsidR="00C52C79" w:rsidRPr="002D3BAC" w:rsidRDefault="00C52C79" w:rsidP="00EE3773">
            <w:pPr>
              <w:kinsoku w:val="0"/>
              <w:overflowPunct w:val="0"/>
              <w:textAlignment w:val="baseline"/>
              <w:rPr>
                <w:lang w:val="en-GB"/>
              </w:rPr>
            </w:pPr>
            <w:r w:rsidRPr="002D3BAC">
              <w:rPr>
                <w:lang w:val="en-GB"/>
              </w:rPr>
              <w:t>4-methylmorfoline(</w:t>
            </w:r>
            <w:r w:rsidRPr="002D3BAC">
              <w:rPr>
                <w:i/>
                <w:lang w:val="en-GB"/>
              </w:rPr>
              <w:t>N</w:t>
            </w:r>
            <w:r w:rsidRPr="002D3BAC">
              <w:rPr>
                <w:lang w:val="en-GB"/>
              </w:rPr>
              <w:t>-methylmorfoline)</w:t>
            </w:r>
          </w:p>
        </w:tc>
      </w:tr>
      <w:tr w:rsidR="00C52C79" w:rsidRPr="00352CD4" w14:paraId="6A2B8F32" w14:textId="77777777" w:rsidTr="00EE3773">
        <w:tc>
          <w:tcPr>
            <w:tcW w:w="1419" w:type="dxa"/>
          </w:tcPr>
          <w:p w14:paraId="2D581FD5" w14:textId="77777777" w:rsidR="00C52C79" w:rsidRPr="002D3BAC" w:rsidRDefault="00C52C79" w:rsidP="00EE3773">
            <w:pPr>
              <w:kinsoku w:val="0"/>
              <w:overflowPunct w:val="0"/>
              <w:textAlignment w:val="baseline"/>
              <w:rPr>
                <w:lang w:val="en-GB"/>
              </w:rPr>
            </w:pPr>
            <w:r w:rsidRPr="002D3BAC">
              <w:rPr>
                <w:lang w:val="en-GB"/>
              </w:rPr>
              <w:t>NMO</w:t>
            </w:r>
          </w:p>
        </w:tc>
        <w:tc>
          <w:tcPr>
            <w:tcW w:w="8930" w:type="dxa"/>
          </w:tcPr>
          <w:p w14:paraId="28CA0B98" w14:textId="77777777" w:rsidR="00C52C79" w:rsidRPr="002D3BAC" w:rsidRDefault="00C52C79" w:rsidP="00EE3773">
            <w:pPr>
              <w:kinsoku w:val="0"/>
              <w:overflowPunct w:val="0"/>
              <w:textAlignment w:val="baseline"/>
              <w:rPr>
                <w:lang w:val="en-GB"/>
              </w:rPr>
            </w:pPr>
            <w:r w:rsidRPr="002D3BAC">
              <w:rPr>
                <w:lang w:val="en-GB"/>
              </w:rPr>
              <w:t>4-methylmorfoline-4-oxide(</w:t>
            </w:r>
            <w:r w:rsidRPr="002D3BAC">
              <w:rPr>
                <w:i/>
                <w:lang w:val="en-GB"/>
              </w:rPr>
              <w:t>N</w:t>
            </w:r>
            <w:r w:rsidRPr="002D3BAC">
              <w:rPr>
                <w:lang w:val="en-GB"/>
              </w:rPr>
              <w:t>-methylmorfoline-</w:t>
            </w:r>
            <w:r w:rsidRPr="002D3BAC">
              <w:rPr>
                <w:i/>
                <w:lang w:val="en-GB"/>
              </w:rPr>
              <w:t>N</w:t>
            </w:r>
            <w:r w:rsidRPr="002D3BAC">
              <w:rPr>
                <w:lang w:val="en-GB"/>
              </w:rPr>
              <w:t>-oxide)</w:t>
            </w:r>
          </w:p>
        </w:tc>
      </w:tr>
      <w:tr w:rsidR="00C52C79" w:rsidRPr="00E641DC" w14:paraId="385D9645" w14:textId="77777777" w:rsidTr="00EE3773">
        <w:tc>
          <w:tcPr>
            <w:tcW w:w="1419" w:type="dxa"/>
          </w:tcPr>
          <w:p w14:paraId="24216E39" w14:textId="77777777" w:rsidR="00C52C79" w:rsidRPr="002D3BAC" w:rsidRDefault="00C52C79" w:rsidP="00EE3773">
            <w:pPr>
              <w:kinsoku w:val="0"/>
              <w:overflowPunct w:val="0"/>
              <w:textAlignment w:val="baseline"/>
              <w:rPr>
                <w:lang w:val="en-GB"/>
              </w:rPr>
            </w:pPr>
            <w:r w:rsidRPr="002D3BAC">
              <w:rPr>
                <w:lang w:val="en-GB"/>
              </w:rPr>
              <w:t>NMP</w:t>
            </w:r>
          </w:p>
        </w:tc>
        <w:tc>
          <w:tcPr>
            <w:tcW w:w="8930" w:type="dxa"/>
          </w:tcPr>
          <w:p w14:paraId="318E3A41" w14:textId="77777777" w:rsidR="00C52C79" w:rsidRPr="002D3BAC" w:rsidRDefault="00C52C79" w:rsidP="00EE3773">
            <w:pPr>
              <w:kinsoku w:val="0"/>
              <w:overflowPunct w:val="0"/>
              <w:textAlignment w:val="baseline"/>
              <w:rPr>
                <w:lang w:val="en-GB"/>
              </w:rPr>
            </w:pPr>
            <w:r w:rsidRPr="002D3BAC">
              <w:rPr>
                <w:lang w:val="en-GB"/>
              </w:rPr>
              <w:t>1-methyl-2-pyrrolidinon</w:t>
            </w:r>
          </w:p>
        </w:tc>
      </w:tr>
      <w:tr w:rsidR="00C52C79" w:rsidRPr="00E641DC" w14:paraId="6AAFF708" w14:textId="77777777" w:rsidTr="00EE3773">
        <w:tc>
          <w:tcPr>
            <w:tcW w:w="1419" w:type="dxa"/>
          </w:tcPr>
          <w:p w14:paraId="795AB9EB" w14:textId="77777777" w:rsidR="00C52C79" w:rsidRPr="002D3BAC" w:rsidRDefault="00C52C79" w:rsidP="00EE3773">
            <w:pPr>
              <w:kinsoku w:val="0"/>
              <w:overflowPunct w:val="0"/>
              <w:textAlignment w:val="baseline"/>
              <w:rPr>
                <w:spacing w:val="1"/>
                <w:lang w:val="en-GB"/>
              </w:rPr>
            </w:pPr>
            <w:r w:rsidRPr="002D3BAC">
              <w:rPr>
                <w:spacing w:val="1"/>
                <w:lang w:val="en-GB"/>
              </w:rPr>
              <w:t>PTSA</w:t>
            </w:r>
          </w:p>
        </w:tc>
        <w:tc>
          <w:tcPr>
            <w:tcW w:w="8930" w:type="dxa"/>
          </w:tcPr>
          <w:p w14:paraId="289B58F2" w14:textId="77777777" w:rsidR="00C52C79" w:rsidRPr="002D3BAC" w:rsidRDefault="00C52C79" w:rsidP="00EE3773">
            <w:pPr>
              <w:kinsoku w:val="0"/>
              <w:overflowPunct w:val="0"/>
              <w:textAlignment w:val="baseline"/>
              <w:rPr>
                <w:spacing w:val="1"/>
                <w:lang w:val="en-GB"/>
              </w:rPr>
            </w:pPr>
            <w:r w:rsidRPr="002D3BAC">
              <w:rPr>
                <w:i/>
                <w:spacing w:val="1"/>
                <w:lang w:val="en-GB"/>
              </w:rPr>
              <w:t>para</w:t>
            </w:r>
            <w:r w:rsidRPr="002D3BAC">
              <w:rPr>
                <w:spacing w:val="1"/>
                <w:lang w:val="en-GB"/>
              </w:rPr>
              <w:t>-tolueensulfonzuur</w:t>
            </w:r>
          </w:p>
        </w:tc>
      </w:tr>
      <w:tr w:rsidR="00C52C79" w:rsidRPr="00352CD4" w14:paraId="2E76FD50" w14:textId="77777777" w:rsidTr="00EE3773">
        <w:tc>
          <w:tcPr>
            <w:tcW w:w="1419" w:type="dxa"/>
          </w:tcPr>
          <w:p w14:paraId="7BA4D3CE" w14:textId="77777777" w:rsidR="00C52C79" w:rsidRPr="002D3BAC" w:rsidRDefault="00C52C79" w:rsidP="00EE3773">
            <w:pPr>
              <w:kinsoku w:val="0"/>
              <w:overflowPunct w:val="0"/>
              <w:textAlignment w:val="baseline"/>
              <w:rPr>
                <w:spacing w:val="-1"/>
                <w:lang w:val="en-GB"/>
              </w:rPr>
            </w:pPr>
            <w:r w:rsidRPr="002D3BAC">
              <w:rPr>
                <w:spacing w:val="-1"/>
                <w:lang w:val="en-GB"/>
              </w:rPr>
              <w:t>PyBOP</w:t>
            </w:r>
          </w:p>
        </w:tc>
        <w:tc>
          <w:tcPr>
            <w:tcW w:w="8930" w:type="dxa"/>
          </w:tcPr>
          <w:p w14:paraId="7D5E873C" w14:textId="77777777" w:rsidR="00C52C79" w:rsidRPr="002D3BAC" w:rsidRDefault="00C52C79" w:rsidP="00EE3773">
            <w:pPr>
              <w:kinsoku w:val="0"/>
              <w:overflowPunct w:val="0"/>
              <w:textAlignment w:val="baseline"/>
              <w:rPr>
                <w:spacing w:val="-1"/>
                <w:lang w:val="en-GB"/>
              </w:rPr>
            </w:pPr>
            <w:r w:rsidRPr="002D3BAC">
              <w:rPr>
                <w:spacing w:val="-1"/>
                <w:lang w:val="en-GB"/>
              </w:rPr>
              <w:t>(benzotriazol-1-yl-oxy)tri(pyrrolidin-1-yl)fosfoniumhexafluorofosfaat</w:t>
            </w:r>
          </w:p>
        </w:tc>
      </w:tr>
      <w:tr w:rsidR="00C52C79" w:rsidRPr="00920ED9" w14:paraId="144DF2DD" w14:textId="77777777" w:rsidTr="00EE3773">
        <w:tc>
          <w:tcPr>
            <w:tcW w:w="1419" w:type="dxa"/>
          </w:tcPr>
          <w:p w14:paraId="25E0AAEC" w14:textId="77777777" w:rsidR="00C52C79" w:rsidRPr="002D3BAC" w:rsidRDefault="00C52C79" w:rsidP="00EE3773">
            <w:pPr>
              <w:kinsoku w:val="0"/>
              <w:overflowPunct w:val="0"/>
              <w:textAlignment w:val="baseline"/>
              <w:rPr>
                <w:lang w:val="en-GB"/>
              </w:rPr>
            </w:pPr>
            <w:r w:rsidRPr="002D3BAC">
              <w:rPr>
                <w:lang w:val="en-GB"/>
              </w:rPr>
              <w:t>Ra-Ni</w:t>
            </w:r>
          </w:p>
        </w:tc>
        <w:tc>
          <w:tcPr>
            <w:tcW w:w="8930" w:type="dxa"/>
          </w:tcPr>
          <w:p w14:paraId="3709F6CD" w14:textId="77777777" w:rsidR="00C52C79" w:rsidRPr="002D3BAC" w:rsidRDefault="00C52C79" w:rsidP="00EE3773">
            <w:pPr>
              <w:kinsoku w:val="0"/>
              <w:overflowPunct w:val="0"/>
              <w:textAlignment w:val="baseline"/>
            </w:pPr>
            <w:r w:rsidRPr="002D3BAC">
              <w:t>Raneynikkel (fijnverdeeld nikkelpoeder)</w:t>
            </w:r>
          </w:p>
        </w:tc>
      </w:tr>
      <w:tr w:rsidR="00C52C79" w:rsidRPr="00E641DC" w14:paraId="6184140E" w14:textId="77777777" w:rsidTr="00EE3773">
        <w:tc>
          <w:tcPr>
            <w:tcW w:w="1419" w:type="dxa"/>
          </w:tcPr>
          <w:p w14:paraId="0D6ABA57" w14:textId="77777777" w:rsidR="00C52C79" w:rsidRPr="002D3BAC" w:rsidRDefault="00C52C79" w:rsidP="00EE3773">
            <w:pPr>
              <w:kinsoku w:val="0"/>
              <w:overflowPunct w:val="0"/>
              <w:textAlignment w:val="baseline"/>
              <w:rPr>
                <w:lang w:val="en-GB"/>
              </w:rPr>
            </w:pPr>
            <w:r w:rsidRPr="002D3BAC">
              <w:rPr>
                <w:lang w:val="en-GB"/>
              </w:rPr>
              <w:t>TBAF</w:t>
            </w:r>
          </w:p>
        </w:tc>
        <w:tc>
          <w:tcPr>
            <w:tcW w:w="8930" w:type="dxa"/>
          </w:tcPr>
          <w:p w14:paraId="527B5BF8" w14:textId="77777777" w:rsidR="00C52C79" w:rsidRPr="002D3BAC" w:rsidRDefault="00C52C79" w:rsidP="00EE3773">
            <w:pPr>
              <w:kinsoku w:val="0"/>
              <w:overflowPunct w:val="0"/>
              <w:textAlignment w:val="baseline"/>
              <w:rPr>
                <w:lang w:val="en-GB"/>
              </w:rPr>
            </w:pPr>
            <w:r w:rsidRPr="002D3BAC">
              <w:rPr>
                <w:lang w:val="en-GB"/>
              </w:rPr>
              <w:t>tetra-</w:t>
            </w:r>
            <w:r w:rsidRPr="002D3BAC">
              <w:rPr>
                <w:i/>
                <w:lang w:val="en-GB"/>
              </w:rPr>
              <w:t>n</w:t>
            </w:r>
            <w:r w:rsidRPr="002D3BAC">
              <w:rPr>
                <w:lang w:val="en-GB"/>
              </w:rPr>
              <w:t>-butylammoniumfluoride</w:t>
            </w:r>
          </w:p>
        </w:tc>
      </w:tr>
      <w:tr w:rsidR="00C52C79" w:rsidRPr="00E641DC" w14:paraId="6D02054F" w14:textId="77777777" w:rsidTr="00EE3773">
        <w:tc>
          <w:tcPr>
            <w:tcW w:w="1419" w:type="dxa"/>
          </w:tcPr>
          <w:p w14:paraId="23024A8F" w14:textId="77777777" w:rsidR="00C52C79" w:rsidRPr="002D3BAC" w:rsidRDefault="00C52C79" w:rsidP="00EE3773">
            <w:pPr>
              <w:kinsoku w:val="0"/>
              <w:overflowPunct w:val="0"/>
              <w:textAlignment w:val="baseline"/>
              <w:rPr>
                <w:lang w:val="en-GB"/>
              </w:rPr>
            </w:pPr>
            <w:r w:rsidRPr="002D3BAC">
              <w:rPr>
                <w:lang w:val="en-GB"/>
              </w:rPr>
              <w:t>TBAI</w:t>
            </w:r>
          </w:p>
        </w:tc>
        <w:tc>
          <w:tcPr>
            <w:tcW w:w="8930" w:type="dxa"/>
          </w:tcPr>
          <w:p w14:paraId="29F311E3" w14:textId="77777777" w:rsidR="00C52C79" w:rsidRPr="002D3BAC" w:rsidRDefault="00C52C79" w:rsidP="00EE3773">
            <w:pPr>
              <w:kinsoku w:val="0"/>
              <w:overflowPunct w:val="0"/>
              <w:textAlignment w:val="baseline"/>
              <w:rPr>
                <w:lang w:val="en-GB"/>
              </w:rPr>
            </w:pPr>
            <w:r w:rsidRPr="002D3BAC">
              <w:rPr>
                <w:lang w:val="en-GB"/>
              </w:rPr>
              <w:t>tetra-</w:t>
            </w:r>
            <w:r w:rsidRPr="002D3BAC">
              <w:rPr>
                <w:i/>
                <w:lang w:val="en-GB"/>
              </w:rPr>
              <w:t>n</w:t>
            </w:r>
            <w:r w:rsidRPr="002D3BAC">
              <w:rPr>
                <w:lang w:val="en-GB"/>
              </w:rPr>
              <w:t>-butylammoniumjodide</w:t>
            </w:r>
          </w:p>
        </w:tc>
      </w:tr>
      <w:tr w:rsidR="00C52C79" w:rsidRPr="00352CD4" w14:paraId="4C03DB97" w14:textId="77777777" w:rsidTr="00EE3773">
        <w:tc>
          <w:tcPr>
            <w:tcW w:w="1419" w:type="dxa"/>
          </w:tcPr>
          <w:p w14:paraId="01928B5C" w14:textId="77777777" w:rsidR="00C52C79" w:rsidRDefault="00C52C79" w:rsidP="00EE3773">
            <w:pPr>
              <w:kinsoku w:val="0"/>
              <w:overflowPunct w:val="0"/>
              <w:textAlignment w:val="baseline"/>
              <w:rPr>
                <w:lang w:val="en-GB"/>
              </w:rPr>
            </w:pPr>
            <w:r>
              <w:rPr>
                <w:lang w:val="en-GB"/>
              </w:rPr>
              <w:t>TEMPO</w:t>
            </w:r>
          </w:p>
          <w:p w14:paraId="6DF8EC03" w14:textId="77777777" w:rsidR="00C52C79" w:rsidRDefault="00C52C79" w:rsidP="00EE3773">
            <w:pPr>
              <w:kinsoku w:val="0"/>
              <w:overflowPunct w:val="0"/>
              <w:textAlignment w:val="baseline"/>
              <w:rPr>
                <w:lang w:val="en-GB"/>
              </w:rPr>
            </w:pPr>
            <w:r>
              <w:rPr>
                <w:lang w:val="en-GB"/>
              </w:rPr>
              <w:t>TFA</w:t>
            </w:r>
          </w:p>
          <w:p w14:paraId="018313A6" w14:textId="77777777" w:rsidR="00C52C79" w:rsidRDefault="00C52C79" w:rsidP="00EE3773">
            <w:pPr>
              <w:kinsoku w:val="0"/>
              <w:overflowPunct w:val="0"/>
              <w:textAlignment w:val="baseline"/>
              <w:rPr>
                <w:lang w:val="en-GB"/>
              </w:rPr>
            </w:pPr>
            <w:r>
              <w:rPr>
                <w:lang w:val="en-GB"/>
              </w:rPr>
              <w:t>THF</w:t>
            </w:r>
          </w:p>
          <w:p w14:paraId="1C957D2E" w14:textId="77777777" w:rsidR="00C52C79" w:rsidRDefault="00C52C79" w:rsidP="00EE3773">
            <w:pPr>
              <w:kinsoku w:val="0"/>
              <w:overflowPunct w:val="0"/>
              <w:textAlignment w:val="baseline"/>
              <w:rPr>
                <w:lang w:val="en-GB"/>
              </w:rPr>
            </w:pPr>
            <w:r w:rsidRPr="002D3BAC">
              <w:rPr>
                <w:lang w:val="en-GB"/>
              </w:rPr>
              <w:t>TPAP</w:t>
            </w:r>
          </w:p>
          <w:p w14:paraId="2DF01831" w14:textId="77777777" w:rsidR="00C52C79" w:rsidRPr="002D3BAC" w:rsidRDefault="00C52C79" w:rsidP="00EE3773">
            <w:pPr>
              <w:kinsoku w:val="0"/>
              <w:overflowPunct w:val="0"/>
              <w:textAlignment w:val="baseline"/>
              <w:rPr>
                <w:lang w:val="en-GB"/>
              </w:rPr>
            </w:pPr>
          </w:p>
        </w:tc>
        <w:tc>
          <w:tcPr>
            <w:tcW w:w="8930" w:type="dxa"/>
          </w:tcPr>
          <w:p w14:paraId="6EDCE3E8" w14:textId="77777777" w:rsidR="00C52C79" w:rsidRDefault="00C52C79" w:rsidP="00EE3773">
            <w:pPr>
              <w:kinsoku w:val="0"/>
              <w:overflowPunct w:val="0"/>
              <w:textAlignment w:val="baseline"/>
              <w:rPr>
                <w:lang w:val="en-GB"/>
              </w:rPr>
            </w:pPr>
            <w:r w:rsidRPr="002D3BAC">
              <w:rPr>
                <w:lang w:val="en-GB"/>
              </w:rPr>
              <w:t>2,2,6,6-tetramethylpiperidine-l-oxyl</w:t>
            </w:r>
          </w:p>
          <w:p w14:paraId="2B202425" w14:textId="77777777" w:rsidR="00C52C79" w:rsidRDefault="00C52C79" w:rsidP="00EE3773">
            <w:pPr>
              <w:kinsoku w:val="0"/>
              <w:overflowPunct w:val="0"/>
              <w:textAlignment w:val="baseline"/>
              <w:rPr>
                <w:lang w:val="en-GB"/>
              </w:rPr>
            </w:pPr>
            <w:r>
              <w:rPr>
                <w:lang w:val="en-GB"/>
              </w:rPr>
              <w:t>trifluorazijnzuur</w:t>
            </w:r>
          </w:p>
          <w:p w14:paraId="0B176E0B" w14:textId="1632B975" w:rsidR="00C52C79" w:rsidRDefault="005E1006" w:rsidP="00EE3773">
            <w:pPr>
              <w:kinsoku w:val="0"/>
              <w:overflowPunct w:val="0"/>
              <w:textAlignment w:val="baseline"/>
              <w:rPr>
                <w:lang w:val="en-GB"/>
              </w:rPr>
            </w:pPr>
            <w:r>
              <w:rPr>
                <w:lang w:val="en-GB"/>
              </w:rPr>
              <w:t>t</w:t>
            </w:r>
            <w:r w:rsidR="00C52C79">
              <w:rPr>
                <w:lang w:val="en-GB"/>
              </w:rPr>
              <w:t>etrahydrofuran</w:t>
            </w:r>
          </w:p>
          <w:p w14:paraId="1CE5643B" w14:textId="77777777" w:rsidR="00C52C79" w:rsidRDefault="00C52C79" w:rsidP="00EE3773">
            <w:pPr>
              <w:kinsoku w:val="0"/>
              <w:overflowPunct w:val="0"/>
              <w:textAlignment w:val="baseline"/>
              <w:rPr>
                <w:lang w:val="en-GB"/>
              </w:rPr>
            </w:pPr>
            <w:r w:rsidRPr="002D3BAC">
              <w:rPr>
                <w:lang w:val="en-GB"/>
              </w:rPr>
              <w:t>tetra-</w:t>
            </w:r>
            <w:r w:rsidRPr="002D3BAC">
              <w:rPr>
                <w:i/>
                <w:lang w:val="en-GB"/>
              </w:rPr>
              <w:t>n</w:t>
            </w:r>
            <w:r w:rsidRPr="002D3BAC">
              <w:rPr>
                <w:lang w:val="en-GB"/>
              </w:rPr>
              <w:t>-propylammoniumperruthenaat</w:t>
            </w:r>
          </w:p>
          <w:p w14:paraId="2742E2CF" w14:textId="77777777" w:rsidR="00C52C79" w:rsidRPr="002D3BAC" w:rsidRDefault="00C52C79" w:rsidP="00EE3773">
            <w:pPr>
              <w:kinsoku w:val="0"/>
              <w:overflowPunct w:val="0"/>
              <w:textAlignment w:val="baseline"/>
              <w:rPr>
                <w:lang w:val="en-GB"/>
              </w:rPr>
            </w:pPr>
          </w:p>
        </w:tc>
      </w:tr>
    </w:tbl>
    <w:p w14:paraId="4B0C1921" w14:textId="77777777" w:rsidR="00C52C79" w:rsidRPr="00B30EBB" w:rsidRDefault="00C52C79" w:rsidP="00C52C79">
      <w:pPr>
        <w:rPr>
          <w:lang w:val="en-GB"/>
        </w:rPr>
      </w:pPr>
    </w:p>
    <w:p w14:paraId="2A2CE8B2" w14:textId="77777777" w:rsidR="00C52C79" w:rsidRPr="00B30EBB" w:rsidRDefault="00C52C79" w:rsidP="00C52C79">
      <w:pPr>
        <w:rPr>
          <w:lang w:val="en-GB"/>
        </w:rPr>
      </w:pPr>
    </w:p>
    <w:p w14:paraId="17E7C91C" w14:textId="775E3751" w:rsidR="00C52C79" w:rsidRDefault="00C52C79" w:rsidP="00C52C79">
      <w:pPr>
        <w:jc w:val="both"/>
        <w:sectPr w:rsidR="00C52C79" w:rsidSect="00260937">
          <w:pgSz w:w="11906" w:h="16838"/>
          <w:pgMar w:top="1417" w:right="1417" w:bottom="1417" w:left="1417" w:header="709" w:footer="709" w:gutter="0"/>
          <w:cols w:space="708"/>
          <w:docGrid w:linePitch="360"/>
        </w:sectPr>
      </w:pPr>
      <w:r>
        <w:t>NB: het is niet nodig om alle bovenstaande afkortingen te leren voor de (inter)nationale chemie olympiade. Het is enkel om een beeld te schetsen waar de afkortingen vandaan komen en ze te herkennen mochten ze gebruikt worden in een synthes</w:t>
      </w:r>
      <w:r w:rsidR="00731F46">
        <w:t>e.</w:t>
      </w:r>
    </w:p>
    <w:p w14:paraId="45BCF015" w14:textId="30DFA20D" w:rsidR="007F096B" w:rsidRDefault="007F096B" w:rsidP="002A6C09">
      <w:pPr>
        <w:pStyle w:val="Kop2"/>
      </w:pPr>
      <w:bookmarkStart w:id="386" w:name="_Toc36411251"/>
      <w:r>
        <w:lastRenderedPageBreak/>
        <w:t>Beschermgroepen</w:t>
      </w:r>
      <w:bookmarkEnd w:id="386"/>
    </w:p>
    <w:p w14:paraId="7C53243A" w14:textId="77777777" w:rsidR="007F096B" w:rsidRDefault="007F096B" w:rsidP="00603F77">
      <w:pPr>
        <w:jc w:val="both"/>
      </w:pPr>
      <w:r>
        <w:t>Bij de synthese van complexe organische structuren kunnen functionele groepen problemen opleveren bij veel noodzakelijke omzettingen. Gelukkig kunnen bijna alle functionele groepen tijdens het ombouwen van het molecuul tijdelijk vervangen worden door andere, minder reactieve functionele groep (een beschermgroep), die dan aan het eind van de synthese weer wordt vervangen door de oorspronkelijke groep. Op deze manier kan een functionele groep ‘beschermd’ worden tegen ongewenste reacties.</w:t>
      </w:r>
    </w:p>
    <w:p w14:paraId="1CA1B3AB" w14:textId="77777777" w:rsidR="007F096B" w:rsidRDefault="007F096B" w:rsidP="00603F77">
      <w:pPr>
        <w:jc w:val="both"/>
      </w:pPr>
      <w:r>
        <w:t>De ideale beschermgroep moet aan de volgende eisen voldoen:</w:t>
      </w:r>
    </w:p>
    <w:p w14:paraId="02765E7F" w14:textId="77777777" w:rsidR="007F096B" w:rsidRDefault="007F096B" w:rsidP="00603F77">
      <w:pPr>
        <w:pStyle w:val="Lijstalinea"/>
        <w:numPr>
          <w:ilvl w:val="0"/>
          <w:numId w:val="11"/>
        </w:numPr>
        <w:spacing w:after="160" w:line="259" w:lineRule="auto"/>
        <w:ind w:left="0" w:hanging="284"/>
        <w:jc w:val="both"/>
      </w:pPr>
      <w:r>
        <w:t>Hij moet goedkoop en verkrijgbaar zijn.</w:t>
      </w:r>
    </w:p>
    <w:p w14:paraId="1213EA88" w14:textId="77777777" w:rsidR="007F096B" w:rsidRDefault="007F096B" w:rsidP="00603F77">
      <w:pPr>
        <w:pStyle w:val="Lijstalinea"/>
        <w:numPr>
          <w:ilvl w:val="0"/>
          <w:numId w:val="11"/>
        </w:numPr>
        <w:spacing w:after="160" w:line="259" w:lineRule="auto"/>
        <w:ind w:left="0" w:hanging="284"/>
        <w:jc w:val="both"/>
      </w:pPr>
      <w:r>
        <w:t>Hij moet gemakkelijk en efficiënt aangebracht kunnen worden.</w:t>
      </w:r>
    </w:p>
    <w:p w14:paraId="21192652" w14:textId="77777777" w:rsidR="007F096B" w:rsidRDefault="007F096B" w:rsidP="00603F77">
      <w:pPr>
        <w:pStyle w:val="Lijstalinea"/>
        <w:numPr>
          <w:ilvl w:val="0"/>
          <w:numId w:val="11"/>
        </w:numPr>
        <w:spacing w:after="160" w:line="259" w:lineRule="auto"/>
        <w:ind w:left="0" w:hanging="284"/>
        <w:jc w:val="both"/>
      </w:pPr>
      <w:r>
        <w:t>Hij moet gemakkelijk te herkennen zijn en mag geen nieuwe stereocentra veroorzaken.</w:t>
      </w:r>
    </w:p>
    <w:p w14:paraId="5CDFEA22" w14:textId="77777777" w:rsidR="007F096B" w:rsidRDefault="007F096B" w:rsidP="00603F77">
      <w:pPr>
        <w:pStyle w:val="Lijstalinea"/>
        <w:numPr>
          <w:ilvl w:val="0"/>
          <w:numId w:val="11"/>
        </w:numPr>
        <w:spacing w:after="160" w:line="259" w:lineRule="auto"/>
        <w:ind w:left="0" w:hanging="284"/>
        <w:jc w:val="both"/>
      </w:pPr>
      <w:r>
        <w:t>Hij moet inert zijn t.o.v. bijna alle reacties en bij condities van isoleren, scheiden en zuiveren.</w:t>
      </w:r>
    </w:p>
    <w:p w14:paraId="15260C18" w14:textId="77777777" w:rsidR="007F096B" w:rsidRDefault="007F096B" w:rsidP="00603F77">
      <w:pPr>
        <w:pStyle w:val="Lijstalinea"/>
        <w:numPr>
          <w:ilvl w:val="0"/>
          <w:numId w:val="11"/>
        </w:numPr>
        <w:spacing w:after="160" w:line="259" w:lineRule="auto"/>
        <w:ind w:left="0" w:hanging="284"/>
        <w:jc w:val="both"/>
      </w:pPr>
      <w:r>
        <w:t>Hij moet onder zeer specifieke condities zeer selectief en efficiënt verwijderd kunnen worden.</w:t>
      </w:r>
    </w:p>
    <w:p w14:paraId="6FAAC437" w14:textId="7463E134" w:rsidR="007F096B" w:rsidRDefault="007F096B" w:rsidP="00603F77">
      <w:pPr>
        <w:pStyle w:val="Lijstalinea"/>
        <w:numPr>
          <w:ilvl w:val="0"/>
          <w:numId w:val="11"/>
        </w:numPr>
        <w:spacing w:after="160" w:line="259" w:lineRule="auto"/>
        <w:ind w:left="0" w:hanging="284"/>
        <w:jc w:val="both"/>
      </w:pPr>
      <w:r>
        <w:t>De bijproducten van deze ‘</w:t>
      </w:r>
      <w:r w:rsidR="00A300E6">
        <w:t>deprotectie</w:t>
      </w:r>
      <w:r>
        <w:t>’ moeten gemakkelijk van het substraat te scheiden zijn.</w:t>
      </w:r>
    </w:p>
    <w:p w14:paraId="05366779" w14:textId="185D92D2" w:rsidR="007F096B" w:rsidRDefault="007F096B" w:rsidP="00603F77">
      <w:pPr>
        <w:jc w:val="both"/>
      </w:pPr>
      <w:r>
        <w:t>Beschermgroepen kunnen op grond van hun ‘</w:t>
      </w:r>
      <w:r w:rsidR="00371D51">
        <w:t>deprotectie</w:t>
      </w:r>
      <w:r>
        <w:t>methode’ in verschillende klassen ondergebracht worden.</w:t>
      </w:r>
    </w:p>
    <w:p w14:paraId="132C393E" w14:textId="77777777" w:rsidR="007F096B" w:rsidRDefault="007F096B" w:rsidP="006427BF">
      <w:pPr>
        <w:pStyle w:val="Kop4"/>
      </w:pPr>
      <w:r>
        <w:t>Bescherm</w:t>
      </w:r>
      <w:r w:rsidRPr="002100AE">
        <w:t>groepen</w:t>
      </w:r>
      <w:r>
        <w:t xml:space="preserve"> die afgesplitst worden door middel van basische solvolyse</w:t>
      </w:r>
    </w:p>
    <w:p w14:paraId="229CC06A" w14:textId="77777777" w:rsidR="007F096B" w:rsidRDefault="007F096B" w:rsidP="00603F77">
      <w:pPr>
        <w:jc w:val="both"/>
      </w:pPr>
      <w:r>
        <w:t>Esters en amides behoren tot de oudste beschermgroepen die nu nog gebruikt worden. Ze kunnen vanuit geactiveerde carbonzuren met standaardmethodes gemakkelijk gemaakt worden. Acetaten, benzoaten en pivalaten bieden bescherming tegen een breed scala aan omstandigheden en zijn dus nuttig bij syntheses. Amides worden meestal niet gebruikt vanwege moeilijke verwijdering. Twee uitzonderingen daarop zijn trifluoraceetamides en ftaalimides.</w:t>
      </w:r>
    </w:p>
    <w:p w14:paraId="728E6185" w14:textId="77777777" w:rsidR="007F096B" w:rsidRDefault="007F096B" w:rsidP="006427BF">
      <w:pPr>
        <w:pStyle w:val="Kop4"/>
      </w:pPr>
      <w:r>
        <w:t>Bescherm</w:t>
      </w:r>
      <w:r w:rsidRPr="002100AE">
        <w:t>groepen</w:t>
      </w:r>
      <w:r>
        <w:t xml:space="preserve"> die afgesplitst worden door middel van zure solvolyse</w:t>
      </w:r>
    </w:p>
    <w:p w14:paraId="5B40224D" w14:textId="77777777" w:rsidR="007F096B" w:rsidRDefault="007F096B" w:rsidP="00603F77">
      <w:pPr>
        <w:jc w:val="both"/>
      </w:pPr>
      <w:r>
        <w:t>Bijna alle beschermgroepen kunnen onder zure omstandigheden afgesplitst worden, ofschoon voor sommige groepen zeer extreme omstandigheden nodig zijn. De meest gebruikte groepen in deze categorie moeten zuur‘labiel’ zijn, bv. acetalen. Groepen die gemakkelijk een S</w:t>
      </w:r>
      <w:r>
        <w:rPr>
          <w:vertAlign w:val="subscript"/>
        </w:rPr>
        <w:t>N</w:t>
      </w:r>
      <w:r>
        <w:t xml:space="preserve">1cA- of een E1-reactie ondergaan, zoals </w:t>
      </w:r>
      <w:r>
        <w:rPr>
          <w:i/>
        </w:rPr>
        <w:t>tert</w:t>
      </w:r>
      <w:r>
        <w:t>-butyl, benzyl en trityl(Ph</w:t>
      </w:r>
      <w:r>
        <w:rPr>
          <w:vertAlign w:val="subscript"/>
        </w:rPr>
        <w:t>3</w:t>
      </w:r>
      <w:r>
        <w:t>C</w:t>
      </w:r>
      <w:r>
        <w:rPr>
          <w:rFonts w:ascii="Cambria Math" w:hAnsi="Cambria Math"/>
        </w:rPr>
        <w:t>−</w:t>
      </w:r>
      <w:r>
        <w:t>)ethers, esters en carbamaten zijn ook belangrijk:</w:t>
      </w:r>
    </w:p>
    <w:p w14:paraId="4670CEE5" w14:textId="6906E982" w:rsidR="007F096B" w:rsidRPr="0053113B" w:rsidRDefault="00DF290E" w:rsidP="00603F77">
      <w:pPr>
        <w:jc w:val="both"/>
      </w:pPr>
      <w:r>
        <w:object w:dxaOrig="8494" w:dyaOrig="917" w14:anchorId="35F3E78D">
          <v:shape id="_x0000_i1618" type="#_x0000_t75" style="width:424.55pt;height:45.5pt" o:ole="">
            <v:imagedata r:id="rId1237" o:title=""/>
          </v:shape>
          <o:OLEObject Type="Embed" ProgID="ChemDraw.Document.6.0" ShapeID="_x0000_i1618" DrawAspect="Content" ObjectID="_1647210771" r:id="rId1238"/>
        </w:object>
      </w:r>
    </w:p>
    <w:p w14:paraId="70BE08BF" w14:textId="77777777" w:rsidR="007F096B" w:rsidRDefault="007F096B" w:rsidP="00603F77">
      <w:pPr>
        <w:jc w:val="both"/>
      </w:pPr>
      <w:r>
        <w:t>Methylethers behoren ook tot deze groep die gemakkelijk een S</w:t>
      </w:r>
      <w:r>
        <w:rPr>
          <w:vertAlign w:val="subscript"/>
        </w:rPr>
        <w:t>N</w:t>
      </w:r>
      <w:r>
        <w:t>2cA-reactie ondergaat:</w:t>
      </w:r>
    </w:p>
    <w:p w14:paraId="45627442" w14:textId="1186BFA9" w:rsidR="007F096B" w:rsidRDefault="00E1618E" w:rsidP="00603F77">
      <w:pPr>
        <w:jc w:val="both"/>
      </w:pPr>
      <w:r>
        <w:object w:dxaOrig="6236" w:dyaOrig="985" w14:anchorId="01AEFCDE">
          <v:shape id="_x0000_i1619" type="#_x0000_t75" style="width:311.75pt;height:48.9pt" o:ole="">
            <v:imagedata r:id="rId1239" o:title=""/>
          </v:shape>
          <o:OLEObject Type="Embed" ProgID="ChemDraw.Document.6.0" ShapeID="_x0000_i1619" DrawAspect="Content" ObjectID="_1647210772" r:id="rId1240"/>
        </w:object>
      </w:r>
    </w:p>
    <w:p w14:paraId="6D12DEF7" w14:textId="77777777" w:rsidR="007F096B" w:rsidRDefault="007F096B" w:rsidP="006427BF">
      <w:pPr>
        <w:pStyle w:val="Kop4"/>
      </w:pPr>
      <w:r>
        <w:t>Bescherm</w:t>
      </w:r>
      <w:r w:rsidRPr="002100AE">
        <w:t>groepen</w:t>
      </w:r>
      <w:r>
        <w:t xml:space="preserve"> die afgesplitst worden met zware metalen</w:t>
      </w:r>
    </w:p>
    <w:p w14:paraId="0800A584" w14:textId="77777777" w:rsidR="007F096B" w:rsidRPr="0053113B" w:rsidRDefault="007F096B" w:rsidP="00603F77">
      <w:pPr>
        <w:jc w:val="both"/>
      </w:pPr>
      <w:r>
        <w:t>Ondanks hun gelijkenis met acetalen hydrolyseren thio- en dithioacetalen niet gemakkelijk onder zure omstandigheden, maar doen dat wel gemakkelijk met zware metalen zoals kwik en zilver.</w:t>
      </w:r>
    </w:p>
    <w:p w14:paraId="1BDA6F21" w14:textId="1186FEEA" w:rsidR="007F096B" w:rsidRDefault="00A70544" w:rsidP="005807D5">
      <w:r>
        <w:object w:dxaOrig="8556" w:dyaOrig="2439" w14:anchorId="1A867C2F">
          <v:shape id="_x0000_i1620" type="#_x0000_t75" style="width:427.9pt;height:121.6pt" o:ole="">
            <v:imagedata r:id="rId1241" o:title=""/>
          </v:shape>
          <o:OLEObject Type="Embed" ProgID="ChemDraw.Document.6.0" ShapeID="_x0000_i1620" DrawAspect="Content" ObjectID="_1647210773" r:id="rId1242"/>
        </w:object>
      </w:r>
    </w:p>
    <w:p w14:paraId="25E604FB" w14:textId="77777777" w:rsidR="007F096B" w:rsidRDefault="007F096B" w:rsidP="005807D5">
      <w:r>
        <w:br w:type="page"/>
      </w:r>
    </w:p>
    <w:p w14:paraId="0459C94F" w14:textId="77777777" w:rsidR="007F096B" w:rsidRDefault="007F096B" w:rsidP="006427BF">
      <w:pPr>
        <w:pStyle w:val="Kop4"/>
      </w:pPr>
      <w:r>
        <w:lastRenderedPageBreak/>
        <w:t>Bescherm</w:t>
      </w:r>
      <w:r w:rsidRPr="002100AE">
        <w:t>groepen</w:t>
      </w:r>
      <w:r>
        <w:t xml:space="preserve"> die afgesplitst worden door fluoride-ionen</w:t>
      </w:r>
    </w:p>
    <w:p w14:paraId="038C910D" w14:textId="4AF12A0B" w:rsidR="007F096B" w:rsidRPr="00AC610D" w:rsidRDefault="007F096B" w:rsidP="00603F77">
      <w:pPr>
        <w:jc w:val="both"/>
      </w:pPr>
      <w:r w:rsidRPr="00AC610D">
        <w:t>Alle silylethers zijn instabiel t.o.v. zure en</w:t>
      </w:r>
      <w:r>
        <w:t xml:space="preserve"> basische hydrolyse, waarbij de reactiviteit afhangt van de substituenten op silicium. De grote thermodynamische affiniteit van silicium tot fluoride is echter een voordeel omdat de gebruikelijke </w:t>
      </w:r>
      <w:r w:rsidR="00216588">
        <w:t>deprotectie</w:t>
      </w:r>
      <w:r>
        <w:t>groep (tetrabutylammoniumfluoride, TBAF) compatibel is met verscheidene functionele groepen. Fluoride</w:t>
      </w:r>
      <w:r w:rsidR="00C10DEE">
        <w:t>-deprotectie</w:t>
      </w:r>
      <w:r>
        <w:t xml:space="preserve"> verloopt via vijfwaardig silicium:</w:t>
      </w:r>
    </w:p>
    <w:p w14:paraId="42A55FC9" w14:textId="5ABF6E3E" w:rsidR="007F096B" w:rsidRDefault="00287A67" w:rsidP="00603F77">
      <w:pPr>
        <w:jc w:val="both"/>
      </w:pPr>
      <w:r>
        <w:object w:dxaOrig="6053" w:dyaOrig="824" w14:anchorId="6CB1B1AE">
          <v:shape id="_x0000_i1621" type="#_x0000_t75" style="width:302.25pt;height:41.45pt" o:ole="">
            <v:imagedata r:id="rId1243" o:title=""/>
          </v:shape>
          <o:OLEObject Type="Embed" ProgID="ChemDraw.Document.6.0" ShapeID="_x0000_i1621" DrawAspect="Content" ObjectID="_1647210774" r:id="rId1244"/>
        </w:object>
      </w:r>
    </w:p>
    <w:p w14:paraId="5D588779" w14:textId="77777777" w:rsidR="007F096B" w:rsidRPr="004F22F5" w:rsidRDefault="007F096B" w:rsidP="006427BF">
      <w:pPr>
        <w:pStyle w:val="Kop4"/>
      </w:pPr>
      <w:r w:rsidRPr="002100AE">
        <w:t>Beschermgroepen</w:t>
      </w:r>
      <w:r>
        <w:t xml:space="preserve"> die afgesplitst worden door reductieve eliminatie met metalen zoals zink</w:t>
      </w:r>
    </w:p>
    <w:p w14:paraId="2852048D" w14:textId="18E4192D" w:rsidR="007F096B" w:rsidRDefault="007F096B" w:rsidP="00603F77">
      <w:pPr>
        <w:jc w:val="both"/>
      </w:pPr>
      <w:r>
        <w:t xml:space="preserve">Een fijne toepassing van de Boordreactie is de </w:t>
      </w:r>
      <w:r w:rsidR="006A15A3">
        <w:t>deprotectie</w:t>
      </w:r>
      <w:r>
        <w:t xml:space="preserve"> van 2,2,2-trichloorethylesters (of vergelijkbare groepen) met zink in azijnzuur:</w:t>
      </w:r>
    </w:p>
    <w:p w14:paraId="6D8555A9" w14:textId="5277D8D8" w:rsidR="007F096B" w:rsidRDefault="00095CB3" w:rsidP="00603F77">
      <w:pPr>
        <w:jc w:val="both"/>
      </w:pPr>
      <w:r>
        <w:object w:dxaOrig="8401" w:dyaOrig="1102" w14:anchorId="3ADF0AAD">
          <v:shape id="_x0000_i1622" type="#_x0000_t75" style="width:419.75pt;height:55pt" o:ole="">
            <v:imagedata r:id="rId1245" o:title=""/>
          </v:shape>
          <o:OLEObject Type="Embed" ProgID="ChemDraw.Document.6.0" ShapeID="_x0000_i1622" DrawAspect="Content" ObjectID="_1647210775" r:id="rId1246"/>
        </w:object>
      </w:r>
    </w:p>
    <w:p w14:paraId="2F341654" w14:textId="77777777" w:rsidR="007F096B" w:rsidRPr="001823C4" w:rsidRDefault="007F096B" w:rsidP="006427BF">
      <w:pPr>
        <w:pStyle w:val="Kop4"/>
        <w:rPr>
          <w:rFonts w:ascii="Symbol" w:hAnsi="Symbol"/>
        </w:rPr>
      </w:pPr>
      <w:r>
        <w:t>Bescherm</w:t>
      </w:r>
      <w:r w:rsidRPr="002100AE">
        <w:t>groepen</w:t>
      </w:r>
      <w:r>
        <w:t xml:space="preserve"> die afgesplitst worden door </w:t>
      </w:r>
      <w:r>
        <w:rPr>
          <w:rFonts w:ascii="Symbol" w:hAnsi="Symbol"/>
        </w:rPr>
        <w:t></w:t>
      </w:r>
      <w:r>
        <w:t>-eliminatiereacties</w:t>
      </w:r>
    </w:p>
    <w:p w14:paraId="7C495793" w14:textId="08704508" w:rsidR="007F096B" w:rsidRDefault="007F096B" w:rsidP="00603F77">
      <w:pPr>
        <w:jc w:val="both"/>
      </w:pPr>
      <w:r>
        <w:t>Verscheidene beschermgroepen kunnen afgesplitst worden door een E1cB-mechanisme. Een belangrijk voorbeeld daarvan is de reactie van de (9-fluorenylmethoxy)carbonyl</w:t>
      </w:r>
      <w:r w:rsidR="00A27BEF">
        <w:t xml:space="preserve"> </w:t>
      </w:r>
      <w:r>
        <w:t>(Fmoc)</w:t>
      </w:r>
      <w:r w:rsidR="00A27BEF">
        <w:t xml:space="preserve"> </w:t>
      </w:r>
      <w:r>
        <w:t>groep met basen tot aminen:</w:t>
      </w:r>
    </w:p>
    <w:p w14:paraId="24B1920C" w14:textId="221AE633" w:rsidR="007F096B" w:rsidRDefault="0075500E" w:rsidP="00603F77">
      <w:pPr>
        <w:jc w:val="both"/>
      </w:pPr>
      <w:r>
        <w:object w:dxaOrig="8511" w:dyaOrig="1429" w14:anchorId="5210D50D">
          <v:shape id="_x0000_i1623" type="#_x0000_t75" style="width:425.9pt;height:71.3pt" o:ole="">
            <v:imagedata r:id="rId1247" o:title=""/>
          </v:shape>
          <o:OLEObject Type="Embed" ProgID="ChemDraw.Document.6.0" ShapeID="_x0000_i1623" DrawAspect="Content" ObjectID="_1647210776" r:id="rId1248"/>
        </w:object>
      </w:r>
    </w:p>
    <w:p w14:paraId="4B3CA2B6" w14:textId="77777777" w:rsidR="007F096B" w:rsidRDefault="007F096B" w:rsidP="006427BF">
      <w:pPr>
        <w:pStyle w:val="Kop4"/>
      </w:pPr>
      <w:r>
        <w:t>Bescherm</w:t>
      </w:r>
      <w:r w:rsidRPr="002100AE">
        <w:t>groepen</w:t>
      </w:r>
      <w:r>
        <w:t xml:space="preserve"> die afgesplitst worden door hydrogenolyse</w:t>
      </w:r>
    </w:p>
    <w:p w14:paraId="703AFD7A" w14:textId="77777777" w:rsidR="007F096B" w:rsidRDefault="007F096B" w:rsidP="00603F77">
      <w:pPr>
        <w:jc w:val="both"/>
      </w:pPr>
      <w:r>
        <w:t>Een uitstekende methode voor de afsplitsing van benzylethers, esters en carbamaten is hydrogenering in aanwezigheid van een overgangsmetaalkatalysator. Een van de meest gebruikte katalysatoren is palladium. Men kan als alternatieve waterstofbron gebruikmaken van cyclohexadieen, mierenzuur of ammoniumformiaat. Deze methode verloopt heel gladjes en is compatibel met functionele groepen die geen alkeen-, alkyn- of nitrogroepen bevatten.</w:t>
      </w:r>
    </w:p>
    <w:p w14:paraId="221B1799" w14:textId="4EAAECFD" w:rsidR="007F096B" w:rsidRDefault="0074452B" w:rsidP="00603F77">
      <w:pPr>
        <w:jc w:val="both"/>
      </w:pPr>
      <w:r>
        <w:object w:dxaOrig="3560" w:dyaOrig="673" w14:anchorId="38697645">
          <v:shape id="_x0000_i1624" type="#_x0000_t75" style="width:177.95pt;height:33.3pt" o:ole="">
            <v:imagedata r:id="rId1249" o:title=""/>
          </v:shape>
          <o:OLEObject Type="Embed" ProgID="ChemDraw.Document.6.0" ShapeID="_x0000_i1624" DrawAspect="Content" ObjectID="_1647210777" r:id="rId1250"/>
        </w:object>
      </w:r>
    </w:p>
    <w:p w14:paraId="0465202D" w14:textId="77777777" w:rsidR="007F096B" w:rsidRDefault="007F096B" w:rsidP="006427BF">
      <w:pPr>
        <w:pStyle w:val="Kop4"/>
      </w:pPr>
      <w:r>
        <w:t>Bescherm</w:t>
      </w:r>
      <w:r w:rsidRPr="002100AE">
        <w:t>groepen</w:t>
      </w:r>
      <w:r>
        <w:t xml:space="preserve"> die afgesplitst worden door oxidatie</w:t>
      </w:r>
    </w:p>
    <w:p w14:paraId="36901EC9" w14:textId="0AD083D3" w:rsidR="007F096B" w:rsidRDefault="007F096B" w:rsidP="00603F77">
      <w:pPr>
        <w:jc w:val="both"/>
      </w:pPr>
      <w:r>
        <w:t>Voor het afsplitsen van beschermgroepen zijn oxidatiemethodes niet erg gebruikelijk.</w:t>
      </w:r>
      <w:r>
        <w:br/>
        <w:t>4-Methoxy- en 3,4-dimethoxybenzylethers worden gemakkelijk geoxideerd met</w:t>
      </w:r>
      <w:r>
        <w:br/>
        <w:t>2,3-dichloor-5,6-dicyaan-1,4-benzochinon (DDQ). Dit levert een benzylisch carbokation dat met water een hemiacetaal geeft. Dit hemiacetaal wordt uiteindelijk omgezet tot</w:t>
      </w:r>
      <w:r>
        <w:br/>
        <w:t>4-methoxy- of 3,4-dimethoxybenzaldehyde en een alcohol</w:t>
      </w:r>
      <w:r w:rsidR="00A617B3">
        <w:t>. Het mechanisme hiervan is niet weergeven aangezien redoxchemie geen onderdeel is van de IChO van dit jaar.</w:t>
      </w:r>
    </w:p>
    <w:p w14:paraId="51F9E6F3" w14:textId="6A91DAFC" w:rsidR="007F096B" w:rsidRDefault="00825DD2" w:rsidP="00A12D06">
      <w:pPr>
        <w:jc w:val="both"/>
      </w:pPr>
      <w:r>
        <w:object w:dxaOrig="5694" w:dyaOrig="2057" w14:anchorId="60737CE0">
          <v:shape id="_x0000_i1625" type="#_x0000_t75" style="width:285.3pt;height:102.55pt" o:ole="">
            <v:imagedata r:id="rId1251" o:title=""/>
          </v:shape>
          <o:OLEObject Type="Embed" ProgID="ChemDraw.Document.6.0" ShapeID="_x0000_i1625" DrawAspect="Content" ObjectID="_1647210778" r:id="rId1252"/>
        </w:object>
      </w:r>
    </w:p>
    <w:p w14:paraId="0181EC49" w14:textId="77777777" w:rsidR="00A12D06" w:rsidRDefault="00A12D06" w:rsidP="006427BF">
      <w:pPr>
        <w:pStyle w:val="Kop4"/>
      </w:pPr>
    </w:p>
    <w:p w14:paraId="6FED3A1F" w14:textId="7ADBAC39" w:rsidR="00A12D06" w:rsidRDefault="00A12D06" w:rsidP="006427BF">
      <w:pPr>
        <w:pStyle w:val="Kop4"/>
      </w:pPr>
    </w:p>
    <w:p w14:paraId="586AF560" w14:textId="77777777" w:rsidR="00A12D06" w:rsidRPr="00A12D06" w:rsidRDefault="00A12D06" w:rsidP="00A12D06"/>
    <w:p w14:paraId="7B1DE1A0" w14:textId="174C9498" w:rsidR="007F096B" w:rsidRDefault="007F096B" w:rsidP="006427BF">
      <w:pPr>
        <w:pStyle w:val="Kop4"/>
      </w:pPr>
      <w:r>
        <w:lastRenderedPageBreak/>
        <w:t>Bescherm</w:t>
      </w:r>
      <w:r w:rsidRPr="002100AE">
        <w:t>groepen</w:t>
      </w:r>
      <w:r>
        <w:t xml:space="preserve"> die afgesplitst worden door oplossende metalen</w:t>
      </w:r>
    </w:p>
    <w:p w14:paraId="44659FCD" w14:textId="05999302" w:rsidR="007F096B" w:rsidRPr="00647665" w:rsidRDefault="007F096B" w:rsidP="00603F77">
      <w:pPr>
        <w:jc w:val="both"/>
      </w:pPr>
      <w:r w:rsidRPr="00647665">
        <w:t>Natrium en lithium in vloeibare ammoniak s</w:t>
      </w:r>
      <w:r>
        <w:t>plitsen benzylethers en esters door eliminatie van resp</w:t>
      </w:r>
      <w:r w:rsidR="00341F66">
        <w:t>ectievelijk</w:t>
      </w:r>
      <w:r>
        <w:t xml:space="preserve"> alkoxide en carboxylaat. Opwerking in verdund zuur levert een alcohol of een carbonzuur en tolueen. Veel functionele groepen zijn niet compatibel met zulke reducerende omstandigheden.</w:t>
      </w:r>
    </w:p>
    <w:p w14:paraId="09B04BE0" w14:textId="4B0BDFBE" w:rsidR="007F096B" w:rsidRDefault="000C0210" w:rsidP="00603F77">
      <w:pPr>
        <w:jc w:val="both"/>
      </w:pPr>
      <w:r>
        <w:object w:dxaOrig="3752" w:dyaOrig="673" w14:anchorId="1936902B">
          <v:shape id="_x0000_i1626" type="#_x0000_t75" style="width:187.45pt;height:33.3pt" o:ole="">
            <v:imagedata r:id="rId1253" o:title=""/>
          </v:shape>
          <o:OLEObject Type="Embed" ProgID="ChemDraw.Document.6.0" ShapeID="_x0000_i1626" DrawAspect="Content" ObjectID="_1647210779" r:id="rId1254"/>
        </w:object>
      </w:r>
    </w:p>
    <w:p w14:paraId="4B5B8007" w14:textId="77777777" w:rsidR="007F096B" w:rsidRDefault="007F096B" w:rsidP="006427BF">
      <w:pPr>
        <w:pStyle w:val="Kop4"/>
      </w:pPr>
      <w:r>
        <w:t>Bescherm</w:t>
      </w:r>
      <w:r w:rsidRPr="002100AE">
        <w:t>groepen</w:t>
      </w:r>
      <w:r>
        <w:t xml:space="preserve"> die afgesplitst worden door breken van een C</w:t>
      </w:r>
      <w:r>
        <w:rPr>
          <w:rFonts w:ascii="Cambria Math" w:hAnsi="Cambria Math"/>
        </w:rPr>
        <w:t>−</w:t>
      </w:r>
      <w:r>
        <w:t>O-binding</w:t>
      </w:r>
    </w:p>
    <w:p w14:paraId="104B7A77" w14:textId="64065F0D" w:rsidR="007F096B" w:rsidRDefault="007F096B" w:rsidP="00603F77">
      <w:pPr>
        <w:jc w:val="both"/>
      </w:pPr>
      <w:r>
        <w:t>De stabilisatie van fenoxide en carbonaatanionen d.m.v. resonantie is voldoende om deze in bimoleculaire nucleofiele substitutiereacties om te zetten tot vertrekkende groepen. De reactie blijft beperkt tot O</w:t>
      </w:r>
      <w:r>
        <w:rPr>
          <w:rFonts w:ascii="Cambria Math" w:hAnsi="Cambria Math"/>
        </w:rPr>
        <w:t>−Me en O−Et-bindingen. Voor deze reactie, die bij verhoogde temperatuur in aprotisch polaire oplosmiddelen (</w:t>
      </w:r>
      <w:r w:rsidR="00302C53">
        <w:rPr>
          <w:rFonts w:ascii="Cambria Math" w:hAnsi="Cambria Math"/>
        </w:rPr>
        <w:t xml:space="preserve">zoals </w:t>
      </w:r>
      <w:r>
        <w:rPr>
          <w:rFonts w:ascii="Cambria Math" w:hAnsi="Cambria Math"/>
        </w:rPr>
        <w:t>DMF</w:t>
      </w:r>
      <w:r w:rsidR="00302C53">
        <w:rPr>
          <w:rFonts w:ascii="Cambria Math" w:hAnsi="Cambria Math"/>
        </w:rPr>
        <w:t xml:space="preserve"> of </w:t>
      </w:r>
      <w:r>
        <w:rPr>
          <w:rFonts w:ascii="Cambria Math" w:hAnsi="Cambria Math"/>
        </w:rPr>
        <w:t>collidine) verloopt, worden chloride, jodide, cyanide en fenylsulfide als nucleofiel gebruikt.</w:t>
      </w:r>
    </w:p>
    <w:p w14:paraId="3AA5EC9D" w14:textId="267D9C19" w:rsidR="007F096B" w:rsidRDefault="00EA2F57" w:rsidP="00603F77">
      <w:pPr>
        <w:jc w:val="both"/>
      </w:pPr>
      <w:r>
        <w:object w:dxaOrig="3685" w:dyaOrig="723" w14:anchorId="75D73AA6">
          <v:shape id="_x0000_i1627" type="#_x0000_t75" style="width:184.1pt;height:36pt" o:ole="">
            <v:imagedata r:id="rId1255" o:title=""/>
          </v:shape>
          <o:OLEObject Type="Embed" ProgID="ChemDraw.Document.6.0" ShapeID="_x0000_i1627" DrawAspect="Content" ObjectID="_1647210780" r:id="rId1256"/>
        </w:object>
      </w:r>
    </w:p>
    <w:p w14:paraId="0A732485" w14:textId="77777777" w:rsidR="007F096B" w:rsidRDefault="007F096B" w:rsidP="006427BF">
      <w:pPr>
        <w:pStyle w:val="Kop4"/>
      </w:pPr>
      <w:r>
        <w:t>Bescherm</w:t>
      </w:r>
      <w:r w:rsidRPr="002100AE">
        <w:t>groepen</w:t>
      </w:r>
      <w:r>
        <w:t xml:space="preserve"> die afgesplitst worden door eliminatie van een allylgroep</w:t>
      </w:r>
    </w:p>
    <w:p w14:paraId="7E4CC1DA" w14:textId="77777777" w:rsidR="007F096B" w:rsidRPr="00C75B64" w:rsidRDefault="007F096B" w:rsidP="00603F77">
      <w:pPr>
        <w:jc w:val="both"/>
        <w:rPr>
          <w:rFonts w:ascii="Symbol" w:hAnsi="Symbol"/>
        </w:rPr>
      </w:pPr>
      <w:r>
        <w:t xml:space="preserve">Allylbeschermgroepen kunnen onder milde en specifieke omstandigheden verwijderd worden. De allylgroep wordt gebruikt voor bescherming van een alcohol (als allylether en allylcarbonaat), een carbonzuur (als allylester) en een amine (als allylcarbamaat). Al deze groepen kunnen omgezet worden met een Pd(0)-katalysator tot </w:t>
      </w:r>
      <w:r>
        <w:rPr>
          <w:rFonts w:ascii="Symbol" w:hAnsi="Symbol"/>
        </w:rPr>
        <w:t></w:t>
      </w:r>
      <w:r>
        <w:noBreakHyphen/>
        <w:t>allylpaladiumcomplexen. Aan deze complexen wordt allyl onttrokken met een nucleofiel zoals morfoline en dimedon (5,5-dimethylcyclohexaan-1,3-dion):</w:t>
      </w:r>
    </w:p>
    <w:p w14:paraId="283AF775" w14:textId="2D3A9315" w:rsidR="007D6DB4" w:rsidRDefault="007D6DB4" w:rsidP="005807D5">
      <w:r>
        <w:object w:dxaOrig="3922" w:dyaOrig="599" w14:anchorId="59A60659">
          <v:shape id="_x0000_i1628" type="#_x0000_t75" style="width:196.3pt;height:29.9pt" o:ole="">
            <v:imagedata r:id="rId1257" o:title=""/>
          </v:shape>
          <o:OLEObject Type="Embed" ProgID="ChemDraw.Document.6.0" ShapeID="_x0000_i1628" DrawAspect="Content" ObjectID="_1647210781" r:id="rId1258"/>
        </w:object>
      </w:r>
    </w:p>
    <w:p w14:paraId="5BFB114F" w14:textId="44807023" w:rsidR="007D6DB4" w:rsidRDefault="007D6DB4" w:rsidP="005807D5">
      <w:r>
        <w:t xml:space="preserve">Hieronder is een tabel gegeven waarin een aantal beschermgroepen zijn gegeven. De eerste kolom is de protectie. De tweede kolom geeft de manier om de beschermgroep er weer af te krijgen. </w:t>
      </w:r>
    </w:p>
    <w:p w14:paraId="2AFF2190" w14:textId="77777777" w:rsidR="00E429B0" w:rsidRDefault="00E429B0" w:rsidP="005807D5"/>
    <w:tbl>
      <w:tblPr>
        <w:tblStyle w:val="Tabelraster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080"/>
      </w:tblGrid>
      <w:tr w:rsidR="00E429B0" w:rsidRPr="00E429B0" w14:paraId="1E393660" w14:textId="77777777" w:rsidTr="00FF1D6F">
        <w:tc>
          <w:tcPr>
            <w:tcW w:w="4532" w:type="dxa"/>
          </w:tcPr>
          <w:p w14:paraId="382C7251" w14:textId="77777777" w:rsidR="00E429B0" w:rsidRPr="00E429B0" w:rsidRDefault="00E429B0" w:rsidP="00E429B0">
            <w:pPr>
              <w:widowControl/>
              <w:autoSpaceDE/>
              <w:autoSpaceDN/>
              <w:adjustRightInd/>
              <w:spacing w:line="259" w:lineRule="auto"/>
              <w:rPr>
                <w:rFonts w:asciiTheme="minorHAnsi" w:hAnsiTheme="minorHAnsi"/>
                <w:b/>
                <w:bCs/>
              </w:rPr>
            </w:pPr>
            <w:bookmarkStart w:id="387" w:name="_Toc35012895"/>
            <w:bookmarkStart w:id="388" w:name="_Toc35083564"/>
            <w:r w:rsidRPr="00E429B0">
              <w:rPr>
                <w:rFonts w:asciiTheme="minorHAnsi" w:hAnsiTheme="minorHAnsi"/>
                <w:b/>
                <w:bCs/>
              </w:rPr>
              <w:t>Bescherming alcoholen</w:t>
            </w:r>
            <w:bookmarkEnd w:id="387"/>
            <w:bookmarkEnd w:id="388"/>
          </w:p>
        </w:tc>
        <w:tc>
          <w:tcPr>
            <w:tcW w:w="4533" w:type="dxa"/>
          </w:tcPr>
          <w:p w14:paraId="1C2A4F84" w14:textId="77777777" w:rsidR="00E429B0" w:rsidRPr="00E429B0" w:rsidRDefault="00E429B0" w:rsidP="00E429B0">
            <w:pPr>
              <w:widowControl/>
              <w:autoSpaceDE/>
              <w:autoSpaceDN/>
              <w:adjustRightInd/>
              <w:spacing w:line="259" w:lineRule="auto"/>
              <w:rPr>
                <w:rFonts w:asciiTheme="minorHAnsi" w:hAnsiTheme="minorHAnsi"/>
                <w:b/>
                <w:bCs/>
              </w:rPr>
            </w:pPr>
            <w:bookmarkStart w:id="389" w:name="_Toc35012896"/>
            <w:bookmarkStart w:id="390" w:name="_Toc35083565"/>
            <w:r w:rsidRPr="00E429B0">
              <w:rPr>
                <w:rFonts w:asciiTheme="minorHAnsi" w:hAnsiTheme="minorHAnsi"/>
                <w:b/>
                <w:bCs/>
              </w:rPr>
              <w:t>deprotectie</w:t>
            </w:r>
            <w:bookmarkEnd w:id="389"/>
            <w:bookmarkEnd w:id="390"/>
          </w:p>
        </w:tc>
      </w:tr>
      <w:bookmarkStart w:id="391" w:name="_Toc35083566"/>
      <w:bookmarkEnd w:id="391"/>
      <w:tr w:rsidR="00E429B0" w:rsidRPr="00E429B0" w14:paraId="620AA59D" w14:textId="77777777" w:rsidTr="00FF1D6F">
        <w:tc>
          <w:tcPr>
            <w:tcW w:w="4532" w:type="dxa"/>
          </w:tcPr>
          <w:p w14:paraId="13E7B5ED"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538" w:dyaOrig="1021" w14:anchorId="593CD906">
                <v:shape id="_x0000_i1629" type="#_x0000_t75" style="width:177.3pt;height:50.95pt" o:ole="">
                  <v:imagedata r:id="rId1259" o:title=""/>
                </v:shape>
                <o:OLEObject Type="Embed" ProgID="ChemDraw.Document.6.0" ShapeID="_x0000_i1629" DrawAspect="Content" ObjectID="_1647210782" r:id="rId1260"/>
              </w:object>
            </w:r>
          </w:p>
        </w:tc>
        <w:tc>
          <w:tcPr>
            <w:tcW w:w="4533" w:type="dxa"/>
          </w:tcPr>
          <w:p w14:paraId="3B3B0FA7" w14:textId="77777777" w:rsidR="00E429B0" w:rsidRPr="00E429B0" w:rsidRDefault="00E429B0" w:rsidP="00E429B0">
            <w:pPr>
              <w:widowControl/>
              <w:autoSpaceDE/>
              <w:autoSpaceDN/>
              <w:adjustRightInd/>
              <w:spacing w:line="259" w:lineRule="auto"/>
              <w:rPr>
                <w:rFonts w:asciiTheme="minorHAnsi" w:hAnsiTheme="minorHAnsi"/>
              </w:rPr>
            </w:pPr>
            <w:bookmarkStart w:id="392" w:name="_Toc35012898"/>
            <w:bookmarkStart w:id="393" w:name="_Toc35083567"/>
            <w:r w:rsidRPr="00E429B0">
              <w:rPr>
                <w:rFonts w:asciiTheme="minorHAnsi" w:hAnsiTheme="minorHAnsi"/>
              </w:rPr>
              <w:t>TBAF of verdund zuur</w:t>
            </w:r>
            <w:bookmarkEnd w:id="392"/>
            <w:bookmarkEnd w:id="393"/>
          </w:p>
          <w:p w14:paraId="63D4493D" w14:textId="77777777" w:rsidR="00E429B0" w:rsidRPr="00E429B0" w:rsidRDefault="00E429B0" w:rsidP="00E429B0">
            <w:pPr>
              <w:widowControl/>
              <w:autoSpaceDE/>
              <w:autoSpaceDN/>
              <w:adjustRightInd/>
              <w:spacing w:line="259" w:lineRule="auto"/>
              <w:rPr>
                <w:rFonts w:asciiTheme="minorHAnsi" w:hAnsiTheme="minorHAnsi"/>
                <w:b/>
                <w:bCs/>
              </w:rPr>
            </w:pPr>
            <w:bookmarkStart w:id="394" w:name="_Toc35012899"/>
            <w:bookmarkStart w:id="395" w:name="_Toc35083568"/>
            <w:r w:rsidRPr="00E429B0">
              <w:rPr>
                <w:rFonts w:asciiTheme="minorHAnsi" w:hAnsiTheme="minorHAnsi"/>
              </w:rPr>
              <w:t>(TBAF bevat een F</w:t>
            </w:r>
            <w:r w:rsidRPr="00E429B0">
              <w:rPr>
                <w:rFonts w:asciiTheme="minorHAnsi" w:hAnsiTheme="minorHAnsi"/>
                <w:vertAlign w:val="superscript"/>
              </w:rPr>
              <w:t>-</w:t>
            </w:r>
            <w:r w:rsidRPr="00E429B0">
              <w:rPr>
                <w:rFonts w:asciiTheme="minorHAnsi" w:hAnsiTheme="minorHAnsi"/>
              </w:rPr>
              <w:t xml:space="preserve"> ion dat sterk met Si bindt en zo de beschermgroep verwijderd)</w:t>
            </w:r>
            <w:bookmarkEnd w:id="394"/>
            <w:bookmarkEnd w:id="395"/>
          </w:p>
        </w:tc>
      </w:tr>
      <w:bookmarkStart w:id="396" w:name="_Toc35083569"/>
      <w:bookmarkEnd w:id="396"/>
      <w:tr w:rsidR="00E429B0" w:rsidRPr="00E429B0" w14:paraId="63728847" w14:textId="77777777" w:rsidTr="00FF1D6F">
        <w:tc>
          <w:tcPr>
            <w:tcW w:w="4532" w:type="dxa"/>
          </w:tcPr>
          <w:p w14:paraId="4D806CEC"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641" w:dyaOrig="1220" w14:anchorId="0E5EB28B">
                <v:shape id="_x0000_i1630" type="#_x0000_t75" style="width:182.05pt;height:61.15pt" o:ole="">
                  <v:imagedata r:id="rId1261" o:title=""/>
                </v:shape>
                <o:OLEObject Type="Embed" ProgID="ChemDraw.Document.6.0" ShapeID="_x0000_i1630" DrawAspect="Content" ObjectID="_1647210783" r:id="rId1262"/>
              </w:object>
            </w:r>
          </w:p>
        </w:tc>
        <w:tc>
          <w:tcPr>
            <w:tcW w:w="4533" w:type="dxa"/>
          </w:tcPr>
          <w:p w14:paraId="52DF815C" w14:textId="77777777" w:rsidR="00E429B0" w:rsidRPr="00E429B0" w:rsidRDefault="00E429B0" w:rsidP="00E429B0">
            <w:pPr>
              <w:widowControl/>
              <w:autoSpaceDE/>
              <w:autoSpaceDN/>
              <w:adjustRightInd/>
              <w:spacing w:line="259" w:lineRule="auto"/>
              <w:rPr>
                <w:rFonts w:asciiTheme="minorHAnsi" w:hAnsiTheme="minorHAnsi"/>
                <w:b/>
                <w:bCs/>
              </w:rPr>
            </w:pPr>
            <w:bookmarkStart w:id="397" w:name="_Toc35012901"/>
            <w:bookmarkStart w:id="398" w:name="_Toc35083570"/>
            <w:r w:rsidRPr="00E429B0">
              <w:rPr>
                <w:rFonts w:asciiTheme="minorHAnsi" w:hAnsiTheme="minorHAnsi"/>
              </w:rPr>
              <w:t>Verdund zuur</w:t>
            </w:r>
            <w:bookmarkEnd w:id="397"/>
            <w:bookmarkEnd w:id="398"/>
          </w:p>
        </w:tc>
      </w:tr>
      <w:bookmarkStart w:id="399" w:name="_Toc35083571"/>
      <w:bookmarkEnd w:id="399"/>
      <w:tr w:rsidR="00E429B0" w:rsidRPr="00E429B0" w14:paraId="77BC9A9A" w14:textId="77777777" w:rsidTr="00FF1D6F">
        <w:tc>
          <w:tcPr>
            <w:tcW w:w="4532" w:type="dxa"/>
          </w:tcPr>
          <w:p w14:paraId="3BE2EE2D"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510" w:dyaOrig="1124" w14:anchorId="61F43F88">
                <v:shape id="_x0000_i1631" type="#_x0000_t75" style="width:175.9pt;height:56.4pt" o:ole="">
                  <v:imagedata r:id="rId1263" o:title=""/>
                </v:shape>
                <o:OLEObject Type="Embed" ProgID="ChemDraw.Document.6.0" ShapeID="_x0000_i1631" DrawAspect="Content" ObjectID="_1647210784" r:id="rId1264"/>
              </w:object>
            </w:r>
          </w:p>
        </w:tc>
        <w:tc>
          <w:tcPr>
            <w:tcW w:w="4533" w:type="dxa"/>
          </w:tcPr>
          <w:p w14:paraId="0BD7FAC9" w14:textId="77777777" w:rsidR="00E429B0" w:rsidRPr="00E429B0" w:rsidRDefault="00E429B0" w:rsidP="00E429B0">
            <w:pPr>
              <w:widowControl/>
              <w:autoSpaceDE/>
              <w:autoSpaceDN/>
              <w:adjustRightInd/>
              <w:spacing w:line="259" w:lineRule="auto"/>
              <w:rPr>
                <w:rFonts w:asciiTheme="minorHAnsi" w:hAnsiTheme="minorHAnsi"/>
                <w:b/>
                <w:bCs/>
              </w:rPr>
            </w:pPr>
            <w:bookmarkStart w:id="400" w:name="_Toc35012903"/>
            <w:bookmarkStart w:id="401" w:name="_Toc35083572"/>
            <w:r w:rsidRPr="00E429B0">
              <w:rPr>
                <w:rFonts w:asciiTheme="minorHAnsi" w:hAnsiTheme="minorHAnsi"/>
              </w:rPr>
              <w:t>Verdund zuur of base</w:t>
            </w:r>
            <w:bookmarkEnd w:id="400"/>
            <w:bookmarkEnd w:id="401"/>
          </w:p>
        </w:tc>
      </w:tr>
      <w:tr w:rsidR="00E429B0" w:rsidRPr="00E429B0" w14:paraId="62B90F0E" w14:textId="77777777" w:rsidTr="00FF1D6F">
        <w:tc>
          <w:tcPr>
            <w:tcW w:w="4532" w:type="dxa"/>
          </w:tcPr>
          <w:p w14:paraId="1983FEE2" w14:textId="77777777" w:rsidR="00E429B0" w:rsidRPr="00E429B0" w:rsidRDefault="00E429B0" w:rsidP="00E429B0">
            <w:pPr>
              <w:widowControl/>
              <w:autoSpaceDE/>
              <w:autoSpaceDN/>
              <w:adjustRightInd/>
              <w:spacing w:line="259" w:lineRule="auto"/>
              <w:rPr>
                <w:rFonts w:asciiTheme="minorHAnsi" w:hAnsiTheme="minorHAnsi"/>
                <w:b/>
                <w:bCs/>
              </w:rPr>
            </w:pPr>
            <w:bookmarkStart w:id="402" w:name="_Toc35012904"/>
            <w:bookmarkStart w:id="403" w:name="_Toc35083573"/>
            <w:r w:rsidRPr="00E429B0">
              <w:rPr>
                <w:rFonts w:asciiTheme="minorHAnsi" w:hAnsiTheme="minorHAnsi"/>
                <w:b/>
                <w:bCs/>
              </w:rPr>
              <w:t>Bescherming aldehyden en ketonen</w:t>
            </w:r>
            <w:bookmarkEnd w:id="402"/>
            <w:bookmarkEnd w:id="403"/>
          </w:p>
        </w:tc>
        <w:tc>
          <w:tcPr>
            <w:tcW w:w="4533" w:type="dxa"/>
          </w:tcPr>
          <w:p w14:paraId="77D5DE2B" w14:textId="77777777" w:rsidR="00E429B0" w:rsidRPr="00E429B0" w:rsidRDefault="00E429B0" w:rsidP="00E429B0">
            <w:pPr>
              <w:widowControl/>
              <w:autoSpaceDE/>
              <w:autoSpaceDN/>
              <w:adjustRightInd/>
              <w:spacing w:line="259" w:lineRule="auto"/>
              <w:rPr>
                <w:rFonts w:asciiTheme="minorHAnsi" w:hAnsiTheme="minorHAnsi"/>
                <w:b/>
                <w:bCs/>
              </w:rPr>
            </w:pPr>
          </w:p>
        </w:tc>
      </w:tr>
      <w:bookmarkStart w:id="404" w:name="_Toc35083574"/>
      <w:bookmarkEnd w:id="404"/>
      <w:tr w:rsidR="00E429B0" w:rsidRPr="00E429B0" w14:paraId="3FFCB6EE" w14:textId="77777777" w:rsidTr="00FF1D6F">
        <w:tc>
          <w:tcPr>
            <w:tcW w:w="4532" w:type="dxa"/>
          </w:tcPr>
          <w:p w14:paraId="70837A9A"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399" w:dyaOrig="954" w14:anchorId="723637B8">
                <v:shape id="_x0000_i1632" type="#_x0000_t75" style="width:169.8pt;height:48.25pt" o:ole="">
                  <v:imagedata r:id="rId1265" o:title=""/>
                </v:shape>
                <o:OLEObject Type="Embed" ProgID="ChemDraw.Document.6.0" ShapeID="_x0000_i1632" DrawAspect="Content" ObjectID="_1647210785" r:id="rId1266"/>
              </w:object>
            </w:r>
          </w:p>
        </w:tc>
        <w:tc>
          <w:tcPr>
            <w:tcW w:w="4533" w:type="dxa"/>
          </w:tcPr>
          <w:p w14:paraId="7F036312" w14:textId="77777777" w:rsidR="00E429B0" w:rsidRPr="00E429B0" w:rsidRDefault="00E429B0" w:rsidP="00E429B0">
            <w:pPr>
              <w:widowControl/>
              <w:autoSpaceDE/>
              <w:autoSpaceDN/>
              <w:adjustRightInd/>
              <w:spacing w:line="259" w:lineRule="auto"/>
              <w:rPr>
                <w:rFonts w:asciiTheme="minorHAnsi" w:hAnsiTheme="minorHAnsi"/>
                <w:b/>
                <w:bCs/>
              </w:rPr>
            </w:pPr>
            <w:bookmarkStart w:id="405" w:name="_Toc35012906"/>
            <w:bookmarkStart w:id="406" w:name="_Toc35083575"/>
            <w:r w:rsidRPr="00E429B0">
              <w:rPr>
                <w:rFonts w:asciiTheme="minorHAnsi" w:hAnsiTheme="minorHAnsi"/>
              </w:rPr>
              <w:t>Verdund zuur</w:t>
            </w:r>
            <w:bookmarkEnd w:id="405"/>
            <w:bookmarkEnd w:id="406"/>
          </w:p>
        </w:tc>
      </w:tr>
      <w:bookmarkStart w:id="407" w:name="_Toc35083576"/>
      <w:bookmarkEnd w:id="407"/>
      <w:tr w:rsidR="00E429B0" w:rsidRPr="00E429B0" w14:paraId="7D1089E3" w14:textId="77777777" w:rsidTr="00FF1D6F">
        <w:tc>
          <w:tcPr>
            <w:tcW w:w="4532" w:type="dxa"/>
          </w:tcPr>
          <w:p w14:paraId="5D029902" w14:textId="77777777" w:rsidR="00E429B0" w:rsidRPr="00E429B0" w:rsidRDefault="00E429B0" w:rsidP="00E429B0">
            <w:pPr>
              <w:widowControl/>
              <w:autoSpaceDE/>
              <w:autoSpaceDN/>
              <w:adjustRightInd/>
              <w:spacing w:line="259" w:lineRule="auto"/>
              <w:rPr>
                <w:rFonts w:asciiTheme="minorHAnsi" w:hAnsiTheme="minorHAnsi"/>
                <w:b/>
                <w:bCs/>
              </w:rPr>
            </w:pPr>
            <w:r w:rsidRPr="00E429B0">
              <w:rPr>
                <w:rFonts w:asciiTheme="minorHAnsi" w:eastAsia="Times New Roman" w:hAnsiTheme="minorHAnsi" w:cs="Times New Roman"/>
                <w:b/>
                <w:bCs/>
                <w:szCs w:val="20"/>
                <w:lang w:eastAsia="nl-NL"/>
              </w:rPr>
              <w:object w:dxaOrig="3303" w:dyaOrig="1234" w14:anchorId="25047C97">
                <v:shape id="_x0000_i1633" type="#_x0000_t75" style="width:165.05pt;height:61.8pt" o:ole="">
                  <v:imagedata r:id="rId1267" o:title=""/>
                </v:shape>
                <o:OLEObject Type="Embed" ProgID="ChemDraw.Document.6.0" ShapeID="_x0000_i1633" DrawAspect="Content" ObjectID="_1647210786" r:id="rId1268"/>
              </w:object>
            </w:r>
          </w:p>
        </w:tc>
        <w:tc>
          <w:tcPr>
            <w:tcW w:w="4533" w:type="dxa"/>
          </w:tcPr>
          <w:p w14:paraId="47B4C5AE" w14:textId="77777777" w:rsidR="00E429B0" w:rsidRPr="00E429B0" w:rsidRDefault="00E429B0" w:rsidP="00E429B0">
            <w:pPr>
              <w:widowControl/>
              <w:autoSpaceDE/>
              <w:autoSpaceDN/>
              <w:adjustRightInd/>
              <w:spacing w:line="259" w:lineRule="auto"/>
              <w:rPr>
                <w:rFonts w:asciiTheme="minorHAnsi" w:hAnsiTheme="minorHAnsi"/>
                <w:b/>
                <w:bCs/>
              </w:rPr>
            </w:pPr>
            <w:bookmarkStart w:id="408" w:name="_Toc35012908"/>
            <w:bookmarkStart w:id="409" w:name="_Toc35083577"/>
            <w:r w:rsidRPr="00E429B0">
              <w:rPr>
                <w:rFonts w:asciiTheme="minorHAnsi" w:hAnsiTheme="minorHAnsi"/>
              </w:rPr>
              <w:t>Verdund zuur</w:t>
            </w:r>
            <w:bookmarkEnd w:id="408"/>
            <w:bookmarkEnd w:id="409"/>
          </w:p>
        </w:tc>
      </w:tr>
    </w:tbl>
    <w:p w14:paraId="1037D29E" w14:textId="15F77749" w:rsidR="00706B1B" w:rsidRPr="001979C6" w:rsidRDefault="007658FC" w:rsidP="006427BF">
      <w:pPr>
        <w:pStyle w:val="Kop3"/>
        <w:numPr>
          <w:ilvl w:val="0"/>
          <w:numId w:val="0"/>
        </w:numPr>
      </w:pPr>
      <w:r w:rsidRPr="001979C6">
        <w:br w:type="page"/>
      </w:r>
    </w:p>
    <w:p w14:paraId="1F82C88C" w14:textId="5FFAF387" w:rsidR="00856C36" w:rsidRPr="001979C6" w:rsidRDefault="008D38BD" w:rsidP="00832D19">
      <w:pPr>
        <w:pStyle w:val="Kop2"/>
      </w:pPr>
      <w:bookmarkStart w:id="410" w:name="_Toc36411252"/>
      <w:r>
        <w:lastRenderedPageBreak/>
        <w:t>Diverse andere reagentia</w:t>
      </w:r>
      <w:bookmarkEnd w:id="410"/>
    </w:p>
    <w:p w14:paraId="77546492" w14:textId="0EB953E4" w:rsidR="00856C36" w:rsidRPr="001979C6" w:rsidRDefault="00856C36" w:rsidP="006427BF">
      <w:pPr>
        <w:pStyle w:val="Kop3"/>
      </w:pPr>
      <w:bookmarkStart w:id="411" w:name="_Toc36411253"/>
      <w:r w:rsidRPr="001979C6">
        <w:t>DMAP</w:t>
      </w:r>
      <w:bookmarkEnd w:id="411"/>
    </w:p>
    <w:p w14:paraId="11407A82" w14:textId="77777777" w:rsidR="00881742" w:rsidRDefault="001E02AD" w:rsidP="00881742">
      <w:pPr>
        <w:jc w:val="both"/>
      </w:pPr>
      <w:r>
        <w:t xml:space="preserve">4-dimethylaminopyridine </w:t>
      </w:r>
      <w:r w:rsidR="00856C36" w:rsidRPr="001979C6">
        <w:t>is een organische verbinding met als brutoformule C</w:t>
      </w:r>
      <w:r w:rsidR="00856C36" w:rsidRPr="001979C6">
        <w:rPr>
          <w:vertAlign w:val="subscript"/>
        </w:rPr>
        <w:t>7</w:t>
      </w:r>
      <w:r w:rsidR="00856C36" w:rsidRPr="001979C6">
        <w:t>H</w:t>
      </w:r>
      <w:r w:rsidR="00856C36" w:rsidRPr="001979C6">
        <w:rPr>
          <w:vertAlign w:val="subscript"/>
        </w:rPr>
        <w:t>10</w:t>
      </w:r>
      <w:r w:rsidR="00856C36" w:rsidRPr="001979C6">
        <w:t>N</w:t>
      </w:r>
      <w:r w:rsidR="00856C36" w:rsidRPr="001979C6">
        <w:rPr>
          <w:vertAlign w:val="subscript"/>
        </w:rPr>
        <w:t>2</w:t>
      </w:r>
      <w:r w:rsidR="00856C36" w:rsidRPr="001979C6">
        <w:t>. De verbinding wordt veelvuldig ingezet als nucleofiele katalysator bij tal van organische reacties. DMAP wordt hierbij gebruikt in aanwezigheid van andere organische basen, zoals triëthylamine, pyridine, imidazool, DABCO of DBU.</w:t>
      </w:r>
    </w:p>
    <w:p w14:paraId="7BA31A57" w14:textId="66C79232" w:rsidR="00856C36" w:rsidRPr="001979C6" w:rsidRDefault="00856C36" w:rsidP="00881742">
      <w:pPr>
        <w:jc w:val="both"/>
      </w:pPr>
      <w:r w:rsidRPr="001979C6">
        <w:br/>
        <w:t>DMAP kan bereid worden uit pyridine via een tweestapsreactie. In een eerste stap wordt pyridine door chloor geoxideerd tot 4-pyridylpyridiniumchloride en pyridiniumchloride. Het 4</w:t>
      </w:r>
      <w:r w:rsidRPr="001979C6">
        <w:noBreakHyphen/>
        <w:t>pyridylpyridiniumchloride reageert vervolgens met dimethylamine, waarbij behalve DMAP ook pyridiniumchloride wordt gevormd.</w:t>
      </w:r>
    </w:p>
    <w:p w14:paraId="3B366BA0" w14:textId="1E61C17B" w:rsidR="00856C36" w:rsidRPr="001979C6" w:rsidRDefault="00E94CB0" w:rsidP="00967964">
      <w:pPr>
        <w:pStyle w:val="vgl"/>
      </w:pPr>
      <w:r>
        <w:object w:dxaOrig="5541" w:dyaOrig="2674" w14:anchorId="36C4DC7A">
          <v:shape id="_x0000_i1634" type="#_x0000_t75" style="width:277.15pt;height:133.8pt" o:ole="">
            <v:imagedata r:id="rId1269" o:title=""/>
          </v:shape>
          <o:OLEObject Type="Embed" ProgID="ChemDraw.Document.6.0" ShapeID="_x0000_i1634" DrawAspect="Content" ObjectID="_1647210787" r:id="rId1270"/>
        </w:object>
      </w:r>
    </w:p>
    <w:p w14:paraId="31CBA1E2" w14:textId="77777777" w:rsidR="00856C36" w:rsidRPr="001979C6" w:rsidRDefault="00856C36" w:rsidP="00881742">
      <w:pPr>
        <w:jc w:val="both"/>
      </w:pPr>
      <w:r w:rsidRPr="001979C6">
        <w:t>Door de aanwezigheid van een tertiaire aminefunctie in de parapositie ten opzichte van het stikstofatoom in de pyridinering bezit dit stikstofatoom een sterk basisch karakter (zie de resonantiestructuren):</w:t>
      </w:r>
    </w:p>
    <w:p w14:paraId="6C0E1CE3" w14:textId="1387F86D" w:rsidR="00856C36" w:rsidRPr="001979C6" w:rsidRDefault="00E94CB0" w:rsidP="00967964">
      <w:pPr>
        <w:pStyle w:val="vgl"/>
      </w:pPr>
      <w:r>
        <w:object w:dxaOrig="2242" w:dyaOrig="1681" w14:anchorId="560C41B1">
          <v:shape id="_x0000_i1635" type="#_x0000_t75" style="width:112.1pt;height:84.25pt" o:ole="">
            <v:imagedata r:id="rId1271" o:title=""/>
          </v:shape>
          <o:OLEObject Type="Embed" ProgID="ChemDraw.Document.6.0" ShapeID="_x0000_i1635" DrawAspect="Content" ObjectID="_1647210788" r:id="rId1272"/>
        </w:object>
      </w:r>
    </w:p>
    <w:p w14:paraId="74771CBC" w14:textId="77777777" w:rsidR="00856C36" w:rsidRPr="001979C6" w:rsidRDefault="00856C36" w:rsidP="00881742">
      <w:pPr>
        <w:jc w:val="both"/>
      </w:pPr>
      <w:r w:rsidRPr="001979C6">
        <w:t>4-dimethylaminopyridine vindt uitgebreide toepassing in de organische synthese. Het wordt gebruikt bij onder andere estervormingen met zuuranhydriden (Steglichverestering), de Baylis-Hillmanreactie, hydrosilyleringen, trityleringen en de Staudingersynthese van β-lactamverbindingen.</w:t>
      </w:r>
    </w:p>
    <w:p w14:paraId="18964445" w14:textId="3F43C37E" w:rsidR="00856C36" w:rsidRPr="001979C6" w:rsidRDefault="00856C36" w:rsidP="006427BF">
      <w:pPr>
        <w:pStyle w:val="Kop3"/>
      </w:pPr>
      <w:bookmarkStart w:id="412" w:name="_Toc36411254"/>
      <w:r w:rsidRPr="001979C6">
        <w:t>DCC</w:t>
      </w:r>
      <w:bookmarkEnd w:id="412"/>
    </w:p>
    <w:p w14:paraId="63660AE4" w14:textId="77777777" w:rsidR="0010747A" w:rsidRDefault="0010747A" w:rsidP="00881742">
      <w:pPr>
        <w:jc w:val="both"/>
      </w:pPr>
      <w:r>
        <w:object w:dxaOrig="2106" w:dyaOrig="886" w14:anchorId="6AA6B533">
          <v:shape id="_x0000_i1636" type="#_x0000_t75" style="width:105.3pt;height:44.15pt" o:ole="">
            <v:imagedata r:id="rId1273" o:title=""/>
          </v:shape>
          <o:OLEObject Type="Embed" ProgID="ChemDraw.Document.6.0" ShapeID="_x0000_i1636" DrawAspect="Content" ObjectID="_1647210789" r:id="rId1274"/>
        </w:object>
      </w:r>
    </w:p>
    <w:p w14:paraId="57C5DB2A" w14:textId="5D677FA5" w:rsidR="00856C36" w:rsidRPr="001979C6" w:rsidRDefault="004452AA" w:rsidP="00881742">
      <w:pPr>
        <w:jc w:val="both"/>
      </w:pPr>
      <w:r>
        <w:t xml:space="preserve">N,N’-dicyclohexylcarbodiimide </w:t>
      </w:r>
      <w:r w:rsidR="00856C36" w:rsidRPr="001979C6">
        <w:t>is een reactieve organische verbinding uit de groep van carbodiimiden.</w:t>
      </w:r>
      <w:r w:rsidR="0010747A" w:rsidRPr="0010747A">
        <w:t xml:space="preserve"> </w:t>
      </w:r>
      <w:r w:rsidR="00856C36" w:rsidRPr="001979C6">
        <w:br/>
        <w:t xml:space="preserve">DCC wordt in de organische synthese veel gebruikt voor reacties van carbonzuren met amines of alcoholen. Het carbodiimide activeert een carbonzuur omdat één van de stikstofatomen geprotoneerd kan worden, waardoor op het centrale koolstofatoom van DCC een elektrofiel centrum ontstaat. Het ontstane carboxylaat kan hierop als nucleofiel aanvallen. Hierdoor ontstaat een betere </w:t>
      </w:r>
      <w:r w:rsidR="00EC0ADF">
        <w:t>vertrekkende groep</w:t>
      </w:r>
      <w:r w:rsidR="00856C36" w:rsidRPr="001979C6">
        <w:t xml:space="preserve">. Het amine kan nu aanvallen op de carbonylgroep en dicyclohexylureum wordt (na intermoleculaire protontransfer) </w:t>
      </w:r>
      <w:r w:rsidR="00B10DF4">
        <w:t>af</w:t>
      </w:r>
      <w:r w:rsidR="00856C36" w:rsidRPr="001979C6">
        <w:t>gestoten. Formeel fungeert DCC dus als dehydreringsreagens doordat het water opneemt dat bij de reactie vrijkomt:</w:t>
      </w:r>
    </w:p>
    <w:p w14:paraId="5C75BAC4" w14:textId="77777777" w:rsidR="00856C36" w:rsidRPr="001979C6" w:rsidRDefault="00856C36" w:rsidP="00881742">
      <w:pPr>
        <w:pStyle w:val="vgl"/>
        <w:jc w:val="both"/>
        <w:rPr>
          <w:lang w:val="en-GB"/>
        </w:rPr>
      </w:pPr>
      <w:r w:rsidRPr="001979C6">
        <w:rPr>
          <w:lang w:val="en-GB"/>
        </w:rPr>
        <w:t>RCOOH + R'NH</w:t>
      </w:r>
      <w:r w:rsidRPr="001979C6">
        <w:rPr>
          <w:vertAlign w:val="subscript"/>
          <w:lang w:val="en-GB"/>
        </w:rPr>
        <w:t>2</w:t>
      </w:r>
      <w:r w:rsidRPr="001979C6">
        <w:rPr>
          <w:lang w:val="en-GB"/>
        </w:rPr>
        <w:t xml:space="preserve"> + (C</w:t>
      </w:r>
      <w:r w:rsidRPr="001979C6">
        <w:rPr>
          <w:vertAlign w:val="subscript"/>
          <w:lang w:val="en-GB"/>
        </w:rPr>
        <w:t>6</w:t>
      </w:r>
      <w:r w:rsidRPr="001979C6">
        <w:rPr>
          <w:lang w:val="en-GB"/>
        </w:rPr>
        <w:t>H</w:t>
      </w:r>
      <w:r w:rsidRPr="001979C6">
        <w:rPr>
          <w:vertAlign w:val="subscript"/>
          <w:lang w:val="en-GB"/>
        </w:rPr>
        <w:t>11</w:t>
      </w:r>
      <w:r w:rsidRPr="001979C6">
        <w:rPr>
          <w:lang w:val="en-GB"/>
        </w:rPr>
        <w:t>N)</w:t>
      </w:r>
      <w:r w:rsidRPr="001979C6">
        <w:rPr>
          <w:vertAlign w:val="subscript"/>
          <w:lang w:val="en-GB"/>
        </w:rPr>
        <w:t>2</w:t>
      </w:r>
      <w:r w:rsidRPr="001979C6">
        <w:rPr>
          <w:lang w:val="en-GB"/>
        </w:rPr>
        <w:t xml:space="preserve">C </w:t>
      </w:r>
      <m:oMath>
        <m:r>
          <w:rPr>
            <w:rFonts w:ascii="Cambria Math" w:hAnsi="Cambria Math"/>
            <w:lang w:val="en-GB"/>
          </w:rPr>
          <m:t>→</m:t>
        </m:r>
      </m:oMath>
      <w:r w:rsidRPr="001979C6">
        <w:rPr>
          <w:lang w:val="en-GB"/>
        </w:rPr>
        <w:t xml:space="preserve"> RCONHR' + (C</w:t>
      </w:r>
      <w:r w:rsidRPr="001979C6">
        <w:rPr>
          <w:vertAlign w:val="subscript"/>
          <w:lang w:val="en-GB"/>
        </w:rPr>
        <w:t>6</w:t>
      </w:r>
      <w:r w:rsidRPr="001979C6">
        <w:rPr>
          <w:lang w:val="en-GB"/>
        </w:rPr>
        <w:t>H</w:t>
      </w:r>
      <w:r w:rsidRPr="001979C6">
        <w:rPr>
          <w:vertAlign w:val="subscript"/>
          <w:lang w:val="en-GB"/>
        </w:rPr>
        <w:t>11</w:t>
      </w:r>
      <w:r w:rsidRPr="001979C6">
        <w:rPr>
          <w:lang w:val="en-GB"/>
        </w:rPr>
        <w:t>NH)</w:t>
      </w:r>
      <w:r w:rsidRPr="001979C6">
        <w:rPr>
          <w:vertAlign w:val="subscript"/>
          <w:lang w:val="en-GB"/>
        </w:rPr>
        <w:t>2</w:t>
      </w:r>
      <w:r w:rsidRPr="001979C6">
        <w:rPr>
          <w:lang w:val="en-GB"/>
        </w:rPr>
        <w:t>CO</w:t>
      </w:r>
    </w:p>
    <w:p w14:paraId="2B8AC93F" w14:textId="77777777" w:rsidR="00856C36" w:rsidRPr="001979C6" w:rsidRDefault="00856C36" w:rsidP="00881742">
      <w:pPr>
        <w:jc w:val="both"/>
      </w:pPr>
      <w:r w:rsidRPr="001979C6">
        <w:t>De estervorming met DCC als koppelingsreagens staat bekend als de Steglichverestering. Ze vereist een katalytische hoeveelheid DMAP om omlegging te voorkomen:</w:t>
      </w:r>
    </w:p>
    <w:p w14:paraId="065739C7" w14:textId="0D5CBD10" w:rsidR="00856C36" w:rsidRPr="001979C6" w:rsidRDefault="008C7326" w:rsidP="00967964">
      <w:pPr>
        <w:pStyle w:val="vgl"/>
      </w:pPr>
      <w:r>
        <w:object w:dxaOrig="3701" w:dyaOrig="884" w14:anchorId="75CD0C49">
          <v:shape id="_x0000_i1637" type="#_x0000_t75" style="width:184.75pt;height:44.15pt" o:ole="">
            <v:imagedata r:id="rId1275" o:title=""/>
          </v:shape>
          <o:OLEObject Type="Embed" ProgID="ChemDraw.Document.6.0" ShapeID="_x0000_i1637" DrawAspect="Content" ObjectID="_1647210790" r:id="rId1276"/>
        </w:object>
      </w:r>
    </w:p>
    <w:p w14:paraId="17239798" w14:textId="0620CC8B" w:rsidR="00881742" w:rsidRDefault="00856C36" w:rsidP="00856C36">
      <w:r w:rsidRPr="001979C6">
        <w:t>Het reactiemechanisme is analoog aan dat van de amidevorming: de nucleofiele aanval vindt nu plaats door</w:t>
      </w:r>
      <w:r w:rsidR="00EE05D7">
        <w:t xml:space="preserve"> het</w:t>
      </w:r>
      <w:r w:rsidRPr="001979C6">
        <w:t xml:space="preserve"> alcohol.</w:t>
      </w:r>
    </w:p>
    <w:p w14:paraId="5B502A22" w14:textId="2B7A954F" w:rsidR="00856C36" w:rsidRPr="001979C6" w:rsidRDefault="00856C36" w:rsidP="00881742">
      <w:pPr>
        <w:jc w:val="both"/>
      </w:pPr>
      <w:r w:rsidRPr="001979C6">
        <w:lastRenderedPageBreak/>
        <w:br/>
        <w:t xml:space="preserve">Dergelijke reacties kunnen met DCC onder milde omstandigheden uitgevoerd worden, gewoonlijk reeds bij kamertemperatuur, en zijn geschikt voor labiele verbindingen die men met andere methodes niet kan </w:t>
      </w:r>
      <w:r w:rsidR="000D3CD8">
        <w:t>bewerken</w:t>
      </w:r>
      <w:r w:rsidRPr="001979C6">
        <w:t>. Dat maakt DCC zeer geschikt voor de koppeling van aminozuren bij de stapsgewijze synthese van peptiden. De stof activeert een eerste aminozuur. De koppeling vindt plaats door een nucleofiele aanval door de aminogroep van het tweede aminozuur, waarbij opnieuw dicyclohexylureum vrijkomt.</w:t>
      </w:r>
    </w:p>
    <w:p w14:paraId="2D6D45F3" w14:textId="698DA679" w:rsidR="00856C36" w:rsidRPr="001979C6" w:rsidRDefault="00C8755B" w:rsidP="006427BF">
      <w:pPr>
        <w:pStyle w:val="Kop3"/>
      </w:pPr>
      <w:bookmarkStart w:id="413" w:name="_Toc36411255"/>
      <w:r>
        <w:rPr>
          <w:noProof/>
        </w:rPr>
        <w:object w:dxaOrig="0" w:dyaOrig="0" w14:anchorId="1A482DD7">
          <v:shape id="_x0000_s1859" type="#_x0000_t75" style="position:absolute;left:0;text-align:left;margin-left:375.55pt;margin-top:15.4pt;width:78pt;height:66.6pt;z-index:251827200;mso-position-horizontal-relative:text;mso-position-vertical-relative:text">
            <v:imagedata r:id="rId1277" o:title=""/>
            <w10:wrap type="square"/>
          </v:shape>
          <o:OLEObject Type="Embed" ProgID="ChemDraw.Document.6.0" ShapeID="_x0000_s1859" DrawAspect="Content" ObjectID="_1647210850" r:id="rId1278"/>
        </w:object>
      </w:r>
      <w:r w:rsidR="00856C36" w:rsidRPr="001979C6">
        <w:t>Troc</w:t>
      </w:r>
      <w:bookmarkEnd w:id="413"/>
    </w:p>
    <w:p w14:paraId="54214ED2" w14:textId="606E5A18" w:rsidR="00856C36" w:rsidRPr="001979C6" w:rsidRDefault="00553B9E" w:rsidP="004B7A0F">
      <w:pPr>
        <w:jc w:val="both"/>
      </w:pPr>
      <w:r>
        <w:t>Troc, waarvan de</w:t>
      </w:r>
      <w:r w:rsidR="00856C36" w:rsidRPr="001979C6">
        <w:t xml:space="preserve"> IUPAC naam: 2,2,2-trichloorethylcarbonochloridaat</w:t>
      </w:r>
      <w:r w:rsidR="00856C36" w:rsidRPr="001979C6">
        <w:br/>
      </w:r>
      <w:r>
        <w:t xml:space="preserve">en het </w:t>
      </w:r>
      <w:r w:rsidR="00856C36" w:rsidRPr="001979C6">
        <w:t>synoniem: 2,2,2</w:t>
      </w:r>
      <w:r w:rsidR="004B7A0F">
        <w:t xml:space="preserve"> </w:t>
      </w:r>
      <w:r w:rsidR="00856C36" w:rsidRPr="001979C6">
        <w:t>trichloorethoxycarbonylchloride</w:t>
      </w:r>
      <w:r>
        <w:t xml:space="preserve"> is,</w:t>
      </w:r>
      <w:r w:rsidR="00B14975" w:rsidRPr="00B14975">
        <w:t xml:space="preserve"> </w:t>
      </w:r>
    </w:p>
    <w:p w14:paraId="1CD9BC70" w14:textId="4D54C450" w:rsidR="00856C36" w:rsidRPr="001979C6" w:rsidRDefault="00856C36" w:rsidP="004B7A0F">
      <w:pPr>
        <w:jc w:val="both"/>
      </w:pPr>
      <w:r w:rsidRPr="001979C6">
        <w:rPr>
          <w:lang w:val="nl"/>
        </w:rPr>
        <w:t xml:space="preserve">wordt gebruikt in organische synthese voor de introductie van de </w:t>
      </w:r>
      <w:r w:rsidR="00483942">
        <w:rPr>
          <w:lang w:val="nl"/>
        </w:rPr>
        <w:t>‘</w:t>
      </w:r>
      <w:r w:rsidRPr="001979C6">
        <w:rPr>
          <w:lang w:val="nl"/>
        </w:rPr>
        <w:t>Troc</w:t>
      </w:r>
      <w:r w:rsidR="00483942">
        <w:rPr>
          <w:lang w:val="nl"/>
        </w:rPr>
        <w:t>’</w:t>
      </w:r>
      <w:r w:rsidRPr="001979C6">
        <w:rPr>
          <w:lang w:val="nl"/>
        </w:rPr>
        <w:t xml:space="preserve"> beschermende groep voor aminen, thiolen en alcoholen. Het splitst gemakkelijker af dan andere carbamaten.</w:t>
      </w:r>
      <w:r w:rsidR="00830A74" w:rsidRPr="00830A74">
        <w:rPr>
          <w:noProof/>
          <w:lang w:val="nl"/>
        </w:rPr>
        <w:t xml:space="preserve"> </w:t>
      </w:r>
      <w:r w:rsidRPr="001979C6">
        <w:rPr>
          <w:lang w:val="nl"/>
        </w:rPr>
        <w:t>De Troc groep wordt gewoonlijk verwijderd via Zn-insertie in aanwezigheid van azijnzuur. Dit resulteert in eliminatie en decarboxylering.</w:t>
      </w:r>
      <w:r w:rsidRPr="001979C6">
        <w:br/>
      </w:r>
      <w:r w:rsidRPr="001979C6">
        <w:rPr>
          <w:lang w:val="nl"/>
        </w:rPr>
        <w:t>De Troc-groep wordt voornamelijk gebruikt in de organische synthese als beschermende groep voor aminen.</w:t>
      </w:r>
      <w:r w:rsidR="004B7A0F">
        <w:t xml:space="preserve"> </w:t>
      </w:r>
      <w:r w:rsidRPr="001979C6">
        <w:rPr>
          <w:lang w:val="nl"/>
        </w:rPr>
        <w:t xml:space="preserve">Meest gebruikte aminebescherming: Troc, pyridine of </w:t>
      </w:r>
      <w:r w:rsidR="003269F6">
        <w:rPr>
          <w:lang w:val="nl"/>
        </w:rPr>
        <w:t xml:space="preserve">NaOH </w:t>
      </w:r>
      <w:r w:rsidRPr="001979C6">
        <w:rPr>
          <w:lang w:val="nl"/>
        </w:rPr>
        <w:t>(aq) bij omgevingstemperatuur.</w:t>
      </w:r>
    </w:p>
    <w:p w14:paraId="3603B907" w14:textId="0F7368E5" w:rsidR="00856C36" w:rsidRPr="001979C6" w:rsidRDefault="001B4BAE" w:rsidP="00856C36">
      <w:r>
        <w:object w:dxaOrig="5504" w:dyaOrig="1772" w14:anchorId="17117C4C">
          <v:shape id="_x0000_i1639" type="#_x0000_t75" style="width:275.75pt;height:89pt" o:ole="">
            <v:imagedata r:id="rId1279" o:title=""/>
          </v:shape>
          <o:OLEObject Type="Embed" ProgID="ChemDraw.Document.6.0" ShapeID="_x0000_i1639" DrawAspect="Content" ObjectID="_1647210791" r:id="rId1280"/>
        </w:object>
      </w:r>
    </w:p>
    <w:p w14:paraId="4D3C9EBF" w14:textId="7A38661E" w:rsidR="00856C36" w:rsidRPr="001979C6" w:rsidRDefault="00C8755B" w:rsidP="006427BF">
      <w:pPr>
        <w:pStyle w:val="Kop3"/>
      </w:pPr>
      <w:bookmarkStart w:id="414" w:name="_Toc36411256"/>
      <w:r>
        <w:rPr>
          <w:noProof/>
        </w:rPr>
        <w:object w:dxaOrig="0" w:dyaOrig="0" w14:anchorId="67492320">
          <v:shape id="_x0000_s1858" type="#_x0000_t75" style="position:absolute;left:0;text-align:left;margin-left:340.75pt;margin-top:14.95pt;width:112.8pt;height:90pt;z-index:251825152;mso-position-horizontal-relative:text;mso-position-vertical-relative:text">
            <v:imagedata r:id="rId1281" o:title=""/>
            <w10:wrap type="square"/>
          </v:shape>
          <o:OLEObject Type="Embed" ProgID="ChemDraw.Document.6.0" ShapeID="_x0000_s1858" DrawAspect="Content" ObjectID="_1647210851" r:id="rId1282"/>
        </w:object>
      </w:r>
      <w:r w:rsidR="00856C36" w:rsidRPr="001979C6">
        <w:t>PDC</w:t>
      </w:r>
      <w:bookmarkEnd w:id="414"/>
    </w:p>
    <w:p w14:paraId="29A2D94F" w14:textId="37852562" w:rsidR="00856C36" w:rsidRPr="001979C6" w:rsidRDefault="00831E8A" w:rsidP="00881742">
      <w:pPr>
        <w:jc w:val="both"/>
      </w:pPr>
      <w:r>
        <w:t xml:space="preserve">Pyridinium drichromaat, </w:t>
      </w:r>
      <w:r w:rsidR="00856C36" w:rsidRPr="001979C6">
        <w:t>soms aangeduid als het Cornforthreagens, is een organische verbinding met als brutoformule C</w:t>
      </w:r>
      <w:r w:rsidR="00856C36" w:rsidRPr="001979C6">
        <w:rPr>
          <w:vertAlign w:val="subscript"/>
        </w:rPr>
        <w:t>10</w:t>
      </w:r>
      <w:r w:rsidR="00856C36" w:rsidRPr="001979C6">
        <w:t>H</w:t>
      </w:r>
      <w:r w:rsidR="00856C36" w:rsidRPr="001979C6">
        <w:rPr>
          <w:vertAlign w:val="subscript"/>
        </w:rPr>
        <w:t>12</w:t>
      </w:r>
      <w:r w:rsidR="00856C36" w:rsidRPr="001979C6">
        <w:t>N</w:t>
      </w:r>
      <w:r w:rsidR="00856C36" w:rsidRPr="001979C6">
        <w:rPr>
          <w:vertAlign w:val="subscript"/>
        </w:rPr>
        <w:t>2</w:t>
      </w:r>
      <w:r w:rsidR="00856C36" w:rsidRPr="001979C6">
        <w:t>Cr</w:t>
      </w:r>
      <w:r w:rsidR="00856C36" w:rsidRPr="001979C6">
        <w:rPr>
          <w:vertAlign w:val="subscript"/>
        </w:rPr>
        <w:t>2</w:t>
      </w:r>
      <w:r w:rsidR="00856C36" w:rsidRPr="001979C6">
        <w:t>O</w:t>
      </w:r>
      <w:r w:rsidR="00856C36" w:rsidRPr="001979C6">
        <w:rPr>
          <w:vertAlign w:val="subscript"/>
        </w:rPr>
        <w:t>7</w:t>
      </w:r>
      <w:r w:rsidR="00856C36" w:rsidRPr="001979C6">
        <w:t>.</w:t>
      </w:r>
    </w:p>
    <w:p w14:paraId="67776FF5" w14:textId="46CEE61C" w:rsidR="00856C36" w:rsidRPr="001979C6" w:rsidRDefault="00856C36" w:rsidP="00881742">
      <w:pPr>
        <w:jc w:val="both"/>
      </w:pPr>
      <w:r w:rsidRPr="001979C6">
        <w:t>PDC kan bereid worden door reactie van chroom(IV)oxide met pyridine in een waterige oplossing.</w:t>
      </w:r>
      <w:r w:rsidR="008D0C69" w:rsidRPr="008D0C69">
        <w:t xml:space="preserve"> </w:t>
      </w:r>
    </w:p>
    <w:p w14:paraId="6C0EF60C" w14:textId="77777777" w:rsidR="00856C36" w:rsidRPr="001979C6" w:rsidRDefault="00856C36" w:rsidP="00881742">
      <w:pPr>
        <w:jc w:val="both"/>
      </w:pPr>
      <w:r w:rsidRPr="001979C6">
        <w:t>PDC is een sterke oxidator en kan primaire en secundaire alcoholen oxideren tot respectievelijk aldehyden en ketonen. Omdat door aanwezigheid van het pyridiniumion de verbinding licht zuur is, kunnen primaire alcoholen soms verder worden geoxideerd tot carbonzuren. Allylische en benzylische primaire alcoholen kunnen niet geoxideerd worden; daarvoor wordt geactiveerd mangaan(IV)oxide gebruikt.</w:t>
      </w:r>
      <w:r w:rsidRPr="001979C6">
        <w:br/>
        <w:t>PDC bevat zeswaardig chroom en is daardoor waarschijnlijk carcinogeen. Daarom worden vaak alternatieve methoden gebruikt voor oxidatie:</w:t>
      </w:r>
    </w:p>
    <w:p w14:paraId="150227B8" w14:textId="77777777" w:rsidR="00856C36" w:rsidRPr="001979C6" w:rsidRDefault="00856C36" w:rsidP="00881742">
      <w:pPr>
        <w:jc w:val="both"/>
      </w:pPr>
      <w:r w:rsidRPr="001979C6">
        <w:t>oxidatie m.b.v. DMSO: de Swernoxidatie en de Pfitzner-Moffattoxidatie</w:t>
      </w:r>
    </w:p>
    <w:p w14:paraId="0EBA6CFA" w14:textId="77777777" w:rsidR="00856C36" w:rsidRPr="001979C6" w:rsidRDefault="00856C36" w:rsidP="00881742">
      <w:pPr>
        <w:jc w:val="both"/>
      </w:pPr>
      <w:r w:rsidRPr="001979C6">
        <w:t>oxidatie m.b.v. hypervalente joodverbindingen, zoals Dess-Martin-perjodinaan of jodosobenzeen.</w:t>
      </w:r>
    </w:p>
    <w:p w14:paraId="20F36FF7" w14:textId="7459D42C" w:rsidR="00856C36" w:rsidRPr="001979C6" w:rsidRDefault="00C8755B" w:rsidP="006427BF">
      <w:pPr>
        <w:pStyle w:val="Kop3"/>
      </w:pPr>
      <w:bookmarkStart w:id="415" w:name="_Toc36411257"/>
      <w:r>
        <w:rPr>
          <w:noProof/>
        </w:rPr>
        <w:object w:dxaOrig="0" w:dyaOrig="0" w14:anchorId="3F8EC571">
          <v:shape id="_x0000_s1860" type="#_x0000_t75" style="position:absolute;left:0;text-align:left;margin-left:337.15pt;margin-top:14.7pt;width:116.4pt;height:66pt;z-index:251829248;mso-position-horizontal-relative:text;mso-position-vertical-relative:text">
            <v:imagedata r:id="rId1283" o:title=""/>
            <w10:wrap type="square"/>
          </v:shape>
          <o:OLEObject Type="Embed" ProgID="ChemDraw.Document.6.0" ShapeID="_x0000_s1860" DrawAspect="Content" ObjectID="_1647210852" r:id="rId1284"/>
        </w:object>
      </w:r>
      <w:r w:rsidR="00856C36" w:rsidRPr="001979C6">
        <w:t>DIAD</w:t>
      </w:r>
      <w:bookmarkEnd w:id="415"/>
    </w:p>
    <w:p w14:paraId="09148AD0" w14:textId="5445C59E" w:rsidR="007658FC" w:rsidRPr="007A5035" w:rsidRDefault="000269EE" w:rsidP="00B96B01">
      <w:pPr>
        <w:jc w:val="both"/>
        <w:rPr>
          <w:rFonts w:eastAsiaTheme="majorEastAsia"/>
          <w:b/>
          <w:sz w:val="36"/>
        </w:rPr>
      </w:pPr>
      <w:r>
        <w:rPr>
          <w:lang w:val="nl"/>
        </w:rPr>
        <w:t xml:space="preserve">Diisopropylazodicarboxylaat </w:t>
      </w:r>
      <w:r w:rsidR="00856C36" w:rsidRPr="001979C6">
        <w:rPr>
          <w:lang w:val="nl"/>
        </w:rPr>
        <w:t>is de diisopropylester van azodicarbonzuur. Het wordt gebruikt als reagens bij de productie van veel organische verbindingen, bijvoorbeeld in de Mitsunobureactie waar het trifenylfosfine tot trifenylfosfine-oxide oxideert. Het wordt ook gebruikt voor het genereren van Baylis-Hillman-adducten met acrylaten. Het kan</w:t>
      </w:r>
      <w:r w:rsidR="00462C5C">
        <w:rPr>
          <w:lang w:val="nl"/>
        </w:rPr>
        <w:t xml:space="preserve"> daarnaast</w:t>
      </w:r>
      <w:r w:rsidR="00856C36" w:rsidRPr="001979C6">
        <w:rPr>
          <w:lang w:val="nl"/>
        </w:rPr>
        <w:t xml:space="preserve"> dienen </w:t>
      </w:r>
      <w:r w:rsidR="00462C5C">
        <w:rPr>
          <w:lang w:val="nl"/>
        </w:rPr>
        <w:t>als reagens voor</w:t>
      </w:r>
      <w:r w:rsidR="00856C36" w:rsidRPr="001979C6">
        <w:rPr>
          <w:lang w:val="nl"/>
        </w:rPr>
        <w:t xml:space="preserve"> selectieve deblokkering van </w:t>
      </w:r>
      <w:r w:rsidR="00856C36" w:rsidRPr="001979C6">
        <w:rPr>
          <w:i/>
          <w:lang w:val="nl"/>
        </w:rPr>
        <w:t>N</w:t>
      </w:r>
      <w:r w:rsidR="00856C36" w:rsidRPr="001979C6">
        <w:rPr>
          <w:lang w:val="nl"/>
        </w:rPr>
        <w:t>-benzylalcoholgroepen in aanwezigheid van andere beschermende groepen. Soms heeft diëthylazodicarboxylaat (DEAD) de voorkeur want het is meer sterisch gehinderd, en er is dus minder kans op vorming van hydrazide-bijproducten.</w:t>
      </w:r>
    </w:p>
    <w:sectPr w:rsidR="007658FC" w:rsidRPr="007A5035" w:rsidSect="001979C6">
      <w:pgSz w:w="11909" w:h="16838"/>
      <w:pgMar w:top="851" w:right="1418" w:bottom="851" w:left="1418" w:header="709" w:footer="709"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C24FF" w14:textId="77777777" w:rsidR="00332A39" w:rsidRDefault="00332A39" w:rsidP="008E1357">
      <w:r>
        <w:separator/>
      </w:r>
    </w:p>
  </w:endnote>
  <w:endnote w:type="continuationSeparator" w:id="0">
    <w:p w14:paraId="0E9EE058" w14:textId="77777777" w:rsidR="00332A39" w:rsidRDefault="00332A39" w:rsidP="008E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G Times">
    <w:altName w:val="Times New Roman"/>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AEC81" w14:textId="3A093789" w:rsidR="00C8755B" w:rsidRPr="00903781" w:rsidRDefault="00C8755B" w:rsidP="00903781">
    <w:pPr>
      <w:pStyle w:val="Voettekst"/>
      <w:pBdr>
        <w:top w:val="single" w:sz="4" w:space="1" w:color="auto"/>
      </w:pBdr>
    </w:pPr>
    <w:r>
      <w:t>Supplement theorieboek 2020</w:t>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28CDD" w14:textId="77777777" w:rsidR="00332A39" w:rsidRDefault="00332A39" w:rsidP="008E1357">
      <w:r>
        <w:separator/>
      </w:r>
    </w:p>
  </w:footnote>
  <w:footnote w:type="continuationSeparator" w:id="0">
    <w:p w14:paraId="4BB63147" w14:textId="77777777" w:rsidR="00332A39" w:rsidRDefault="00332A39" w:rsidP="008E1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91125" w14:textId="77777777" w:rsidR="00C8755B" w:rsidRDefault="00C8755B" w:rsidP="00903781">
    <w:pPr>
      <w:pStyle w:val="Koptekst"/>
      <w:pBdr>
        <w:bottom w:val="single" w:sz="4" w:space="1" w:color="auto"/>
      </w:pBdr>
      <w:spacing w:before="240" w:after="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1A1BE" w14:textId="094F3031" w:rsidR="00C8755B" w:rsidRDefault="00C8755B" w:rsidP="002278E3">
    <w:pPr>
      <w:pStyle w:val="Koptekst"/>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0D0DB" w14:textId="3DF88637" w:rsidR="00C8755B" w:rsidRDefault="00C8755B">
    <w:pPr>
      <w:pStyle w:val="Koptekst"/>
    </w:pPr>
    <w:r>
      <w:rPr>
        <w:noProof/>
      </w:rPr>
      <w:drawing>
        <wp:inline distT="0" distB="0" distL="0" distR="0" wp14:anchorId="0241D196" wp14:editId="0CE57247">
          <wp:extent cx="5041900" cy="1771015"/>
          <wp:effectExtent l="0" t="0" r="6350" b="635"/>
          <wp:docPr id="1099" name="Afbeelding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1900" cy="17710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2A644" w14:textId="77777777" w:rsidR="00C8755B" w:rsidRDefault="00C8755B">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1C449" w14:textId="77777777" w:rsidR="00C8755B" w:rsidRDefault="00C8755B">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B6AB4" w14:textId="77777777" w:rsidR="00C8755B" w:rsidRPr="008A7EF7" w:rsidRDefault="00C8755B" w:rsidP="008A7EF7">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BBE5B" w14:textId="77777777" w:rsidR="00C8755B" w:rsidRPr="008A7EF7" w:rsidRDefault="00C8755B" w:rsidP="008A7EF7">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E70B7" w14:textId="77777777" w:rsidR="00C8755B" w:rsidRPr="008A7EF7" w:rsidRDefault="00C8755B" w:rsidP="008A7E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36594"/>
    <w:multiLevelType w:val="hybridMultilevel"/>
    <w:tmpl w:val="EC8EAE40"/>
    <w:lvl w:ilvl="0" w:tplc="8AE2A19E">
      <w:start w:val="1"/>
      <w:numFmt w:val="bullet"/>
      <w:pStyle w:val="OpsCurs"/>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F654CA"/>
    <w:multiLevelType w:val="hybridMultilevel"/>
    <w:tmpl w:val="2FD44B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6F41B1"/>
    <w:multiLevelType w:val="hybridMultilevel"/>
    <w:tmpl w:val="55F87934"/>
    <w:lvl w:ilvl="0" w:tplc="9718219A">
      <w:start w:val="1"/>
      <w:numFmt w:val="bullet"/>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DB6A08"/>
    <w:multiLevelType w:val="hybridMultilevel"/>
    <w:tmpl w:val="1A64D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4B30D5"/>
    <w:multiLevelType w:val="hybridMultilevel"/>
    <w:tmpl w:val="1E68FA0E"/>
    <w:lvl w:ilvl="0" w:tplc="4BC08E7C">
      <w:numFmt w:val="bullet"/>
      <w:lvlText w:val=""/>
      <w:lvlJc w:val="left"/>
      <w:pPr>
        <w:ind w:left="720" w:hanging="360"/>
      </w:pPr>
      <w:rPr>
        <w:rFonts w:ascii="Symbol" w:hAnsi="Symbol" w:cs="Symbol" w:hint="default"/>
        <w:snapToGrid/>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1F70E2"/>
    <w:multiLevelType w:val="hybridMultilevel"/>
    <w:tmpl w:val="BD341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416E15"/>
    <w:multiLevelType w:val="multilevel"/>
    <w:tmpl w:val="E892CD98"/>
    <w:lvl w:ilvl="0">
      <w:start w:val="1"/>
      <w:numFmt w:val="decimal"/>
      <w:pStyle w:val="Kop1"/>
      <w:lvlText w:val="%1."/>
      <w:lvlJc w:val="left"/>
      <w:pPr>
        <w:ind w:left="360" w:hanging="360"/>
      </w:pPr>
      <w:rPr>
        <w:rFonts w:hint="default"/>
      </w:rPr>
    </w:lvl>
    <w:lvl w:ilvl="1">
      <w:start w:val="1"/>
      <w:numFmt w:val="decimal"/>
      <w:pStyle w:val="Kop2"/>
      <w:lvlText w:val="%1.%2."/>
      <w:lvlJc w:val="left"/>
      <w:pPr>
        <w:ind w:left="792" w:hanging="432"/>
      </w:pPr>
      <w:rPr>
        <w:rFonts w:asciiTheme="majorHAnsi" w:hAnsiTheme="majorHAnsi" w:cstheme="majorHAnsi" w:hint="default"/>
        <w:sz w:val="24"/>
        <w:szCs w:val="24"/>
      </w:rPr>
    </w:lvl>
    <w:lvl w:ilvl="2">
      <w:start w:val="1"/>
      <w:numFmt w:val="decimal"/>
      <w:pStyle w:val="Kop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CD6CE9"/>
    <w:multiLevelType w:val="hybridMultilevel"/>
    <w:tmpl w:val="03EA7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171EBC"/>
    <w:multiLevelType w:val="hybridMultilevel"/>
    <w:tmpl w:val="9EFCBB62"/>
    <w:lvl w:ilvl="0" w:tplc="1A52014A">
      <w:start w:val="1"/>
      <w:numFmt w:val="decimal"/>
      <w:pStyle w:val="Maximumscore"/>
      <w:lvlText w:val="%1"/>
      <w:lvlJc w:val="left"/>
      <w:pPr>
        <w:tabs>
          <w:tab w:val="num" w:pos="360"/>
        </w:tabs>
        <w:ind w:left="360" w:hanging="360"/>
      </w:pPr>
      <w:rPr>
        <w:rFonts w:cs="Times New Roman"/>
      </w:rPr>
    </w:lvl>
    <w:lvl w:ilvl="1" w:tplc="04130003">
      <w:start w:val="1"/>
      <w:numFmt w:val="bullet"/>
      <w:lvlText w:val=""/>
      <w:lvlJc w:val="left"/>
      <w:pPr>
        <w:tabs>
          <w:tab w:val="num" w:pos="626"/>
        </w:tabs>
        <w:ind w:left="626" w:hanging="113"/>
      </w:pPr>
      <w:rPr>
        <w:rFonts w:ascii="Symbol" w:hAnsi="Symbol" w:hint="default"/>
      </w:rPr>
    </w:lvl>
    <w:lvl w:ilvl="2" w:tplc="97981280">
      <w:numFmt w:val="bullet"/>
      <w:lvlText w:val="−"/>
      <w:lvlJc w:val="left"/>
      <w:pPr>
        <w:ind w:left="1773" w:hanging="360"/>
      </w:pPr>
      <w:rPr>
        <w:rFonts w:ascii="SymbolMT" w:eastAsia="SymbolMT" w:hAnsi="TimesNewRomanPSMT" w:cs="SymbolMT" w:hint="eastAsia"/>
      </w:rPr>
    </w:lvl>
    <w:lvl w:ilvl="3" w:tplc="04130001" w:tentative="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9" w15:restartNumberingAfterBreak="0">
    <w:nsid w:val="291D0788"/>
    <w:multiLevelType w:val="hybridMultilevel"/>
    <w:tmpl w:val="21029926"/>
    <w:lvl w:ilvl="0" w:tplc="365CC46E">
      <w:start w:val="19"/>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4B16C9"/>
    <w:multiLevelType w:val="multilevel"/>
    <w:tmpl w:val="EFF63DD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21E91"/>
    <w:multiLevelType w:val="hybridMultilevel"/>
    <w:tmpl w:val="9F920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EE6E66"/>
    <w:multiLevelType w:val="hybridMultilevel"/>
    <w:tmpl w:val="0CE28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942744"/>
    <w:multiLevelType w:val="hybridMultilevel"/>
    <w:tmpl w:val="40824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C27A86"/>
    <w:multiLevelType w:val="hybridMultilevel"/>
    <w:tmpl w:val="C56C356E"/>
    <w:lvl w:ilvl="0" w:tplc="29027BD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2F3A69"/>
    <w:multiLevelType w:val="hybridMultilevel"/>
    <w:tmpl w:val="18141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8B174A"/>
    <w:multiLevelType w:val="hybridMultilevel"/>
    <w:tmpl w:val="16D421B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2BD07AB"/>
    <w:multiLevelType w:val="hybridMultilevel"/>
    <w:tmpl w:val="BAB67D9C"/>
    <w:lvl w:ilvl="0" w:tplc="9718219A">
      <w:start w:val="1"/>
      <w:numFmt w:val="bullet"/>
      <w:pStyle w:val="OpmaakprofielStipRegelafstandenkel"/>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19" w15:restartNumberingAfterBreak="0">
    <w:nsid w:val="46237611"/>
    <w:multiLevelType w:val="hybridMultilevel"/>
    <w:tmpl w:val="1910C6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79D04A8"/>
    <w:multiLevelType w:val="hybridMultilevel"/>
    <w:tmpl w:val="A396385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80D5068"/>
    <w:multiLevelType w:val="hybridMultilevel"/>
    <w:tmpl w:val="E5AA5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6E5519"/>
    <w:multiLevelType w:val="hybridMultilevel"/>
    <w:tmpl w:val="B524C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D7A7557"/>
    <w:multiLevelType w:val="hybridMultilevel"/>
    <w:tmpl w:val="DD081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FA47DF6"/>
    <w:multiLevelType w:val="hybridMultilevel"/>
    <w:tmpl w:val="526ED366"/>
    <w:lvl w:ilvl="0" w:tplc="C464A8B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76E5E69"/>
    <w:multiLevelType w:val="hybridMultilevel"/>
    <w:tmpl w:val="69FA06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C100E88"/>
    <w:multiLevelType w:val="hybridMultilevel"/>
    <w:tmpl w:val="3C12D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1B0EF2"/>
    <w:multiLevelType w:val="hybridMultilevel"/>
    <w:tmpl w:val="011CF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9ED71CB"/>
    <w:multiLevelType w:val="multilevel"/>
    <w:tmpl w:val="07CC65A8"/>
    <w:lvl w:ilvl="0">
      <w:numFmt w:val="bullet"/>
      <w:pStyle w:val="Lijstalinea"/>
      <w:lvlText w:val=""/>
      <w:lvlJc w:val="left"/>
      <w:pPr>
        <w:tabs>
          <w:tab w:val="num" w:pos="720"/>
        </w:tabs>
        <w:ind w:left="720" w:hanging="360"/>
      </w:pPr>
      <w:rPr>
        <w:rFonts w:ascii="Symbol" w:hAnsi="Symbol" w:cs="Symbol" w:hint="default"/>
        <w:snapToGrid/>
        <w:sz w:val="24"/>
        <w:szCs w:val="24"/>
      </w:rPr>
    </w:lvl>
    <w:lvl w:ilvl="1">
      <w:start w:val="1"/>
      <w:numFmt w:val="decimal"/>
      <w:lvlText w:val="%2)"/>
      <w:lvlJc w:val="left"/>
      <w:pPr>
        <w:ind w:left="1440" w:hanging="360"/>
      </w:pPr>
      <w:rPr>
        <w:rFonts w:ascii="Times New Roman" w:eastAsia="Times New Roman" w:hAnsi="Times New Roman" w:cs="Times New Roman"/>
      </w:rPr>
    </w:lvl>
    <w:lvl w:ilvl="2">
      <w:start w:val="50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2247CA"/>
    <w:multiLevelType w:val="hybridMultilevel"/>
    <w:tmpl w:val="9508C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1FE699A"/>
    <w:multiLevelType w:val="hybridMultilevel"/>
    <w:tmpl w:val="FC2E09A6"/>
    <w:lvl w:ilvl="0" w:tplc="3208A6EA">
      <w:start w:val="1"/>
      <w:numFmt w:val="bullet"/>
      <w:pStyle w:val="Opsomming"/>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449675E"/>
    <w:multiLevelType w:val="hybridMultilevel"/>
    <w:tmpl w:val="AE022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C4C4E85"/>
    <w:multiLevelType w:val="hybridMultilevel"/>
    <w:tmpl w:val="22961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F6E6CF9"/>
    <w:multiLevelType w:val="hybridMultilevel"/>
    <w:tmpl w:val="BB1A7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23"/>
  </w:num>
  <w:num w:numId="4">
    <w:abstractNumId w:val="12"/>
  </w:num>
  <w:num w:numId="5">
    <w:abstractNumId w:val="9"/>
  </w:num>
  <w:num w:numId="6">
    <w:abstractNumId w:val="17"/>
  </w:num>
  <w:num w:numId="7">
    <w:abstractNumId w:val="24"/>
  </w:num>
  <w:num w:numId="8">
    <w:abstractNumId w:val="8"/>
  </w:num>
  <w:num w:numId="9">
    <w:abstractNumId w:val="2"/>
  </w:num>
  <w:num w:numId="10">
    <w:abstractNumId w:val="14"/>
  </w:num>
  <w:num w:numId="11">
    <w:abstractNumId w:val="19"/>
  </w:num>
  <w:num w:numId="12">
    <w:abstractNumId w:val="35"/>
  </w:num>
  <w:num w:numId="13">
    <w:abstractNumId w:val="33"/>
  </w:num>
  <w:num w:numId="14">
    <w:abstractNumId w:val="27"/>
  </w:num>
  <w:num w:numId="15">
    <w:abstractNumId w:val="18"/>
  </w:num>
  <w:num w:numId="16">
    <w:abstractNumId w:val="0"/>
  </w:num>
  <w:num w:numId="17">
    <w:abstractNumId w:val="4"/>
  </w:num>
  <w:num w:numId="18">
    <w:abstractNumId w:val="10"/>
  </w:num>
  <w:num w:numId="19">
    <w:abstractNumId w:val="31"/>
  </w:num>
  <w:num w:numId="20">
    <w:abstractNumId w:val="29"/>
  </w:num>
  <w:num w:numId="21">
    <w:abstractNumId w:val="36"/>
  </w:num>
  <w:num w:numId="22">
    <w:abstractNumId w:val="21"/>
  </w:num>
  <w:num w:numId="23">
    <w:abstractNumId w:val="1"/>
  </w:num>
  <w:num w:numId="24">
    <w:abstractNumId w:val="20"/>
  </w:num>
  <w:num w:numId="25">
    <w:abstractNumId w:val="7"/>
  </w:num>
  <w:num w:numId="26">
    <w:abstractNumId w:val="28"/>
  </w:num>
  <w:num w:numId="27">
    <w:abstractNumId w:val="16"/>
  </w:num>
  <w:num w:numId="28">
    <w:abstractNumId w:val="15"/>
  </w:num>
  <w:num w:numId="29">
    <w:abstractNumId w:val="26"/>
  </w:num>
  <w:num w:numId="30">
    <w:abstractNumId w:val="3"/>
  </w:num>
  <w:num w:numId="31">
    <w:abstractNumId w:val="13"/>
  </w:num>
  <w:num w:numId="32">
    <w:abstractNumId w:val="30"/>
  </w:num>
  <w:num w:numId="33">
    <w:abstractNumId w:val="5"/>
  </w:num>
  <w:num w:numId="34">
    <w:abstractNumId w:val="11"/>
  </w:num>
  <w:num w:numId="35">
    <w:abstractNumId w:val="34"/>
  </w:num>
  <w:num w:numId="36">
    <w:abstractNumId w:val="32"/>
  </w:num>
  <w:num w:numId="37">
    <w:abstractNumId w:val="22"/>
  </w:num>
  <w:num w:numId="38">
    <w:abstractNumId w:val="29"/>
  </w:num>
  <w:num w:numId="39">
    <w:abstractNumId w:val="29"/>
  </w:num>
  <w:num w:numId="40">
    <w:abstractNumId w:val="29"/>
  </w:num>
  <w:num w:numId="41">
    <w:abstractNumId w:val="29"/>
  </w:num>
  <w:num w:numId="42">
    <w:abstractNumId w:val="29"/>
  </w:num>
  <w:num w:numId="43">
    <w:abstractNumId w:val="29"/>
  </w:num>
  <w:num w:numId="44">
    <w:abstractNumId w:val="29"/>
  </w:num>
  <w:num w:numId="45">
    <w:abstractNumId w:val="29"/>
  </w:num>
  <w:num w:numId="46">
    <w:abstractNumId w:val="29"/>
  </w:num>
  <w:num w:numId="47">
    <w:abstractNumId w:val="6"/>
  </w:num>
  <w:num w:numId="48">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stylePaneSortMethod w:val="0000"/>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4377"/>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E1E"/>
    <w:rsid w:val="000006B2"/>
    <w:rsid w:val="00002122"/>
    <w:rsid w:val="00002B70"/>
    <w:rsid w:val="00005715"/>
    <w:rsid w:val="000067A0"/>
    <w:rsid w:val="00006E80"/>
    <w:rsid w:val="00006F84"/>
    <w:rsid w:val="00006FDC"/>
    <w:rsid w:val="000109B6"/>
    <w:rsid w:val="00010DAC"/>
    <w:rsid w:val="0001188B"/>
    <w:rsid w:val="0001266C"/>
    <w:rsid w:val="00014F38"/>
    <w:rsid w:val="0001616B"/>
    <w:rsid w:val="0002039E"/>
    <w:rsid w:val="000223C2"/>
    <w:rsid w:val="000224BE"/>
    <w:rsid w:val="000227FF"/>
    <w:rsid w:val="000258E9"/>
    <w:rsid w:val="000269EE"/>
    <w:rsid w:val="000316D5"/>
    <w:rsid w:val="000340A4"/>
    <w:rsid w:val="000350E7"/>
    <w:rsid w:val="00040440"/>
    <w:rsid w:val="00042ED8"/>
    <w:rsid w:val="00043BBA"/>
    <w:rsid w:val="00047936"/>
    <w:rsid w:val="00051E71"/>
    <w:rsid w:val="000538DF"/>
    <w:rsid w:val="000543B7"/>
    <w:rsid w:val="00055139"/>
    <w:rsid w:val="00055641"/>
    <w:rsid w:val="00057379"/>
    <w:rsid w:val="00060A76"/>
    <w:rsid w:val="0006164E"/>
    <w:rsid w:val="0006289E"/>
    <w:rsid w:val="00062FC3"/>
    <w:rsid w:val="00063047"/>
    <w:rsid w:val="0006413D"/>
    <w:rsid w:val="00064781"/>
    <w:rsid w:val="00064996"/>
    <w:rsid w:val="000652D0"/>
    <w:rsid w:val="00067EE8"/>
    <w:rsid w:val="00070000"/>
    <w:rsid w:val="00073124"/>
    <w:rsid w:val="0007315E"/>
    <w:rsid w:val="00074279"/>
    <w:rsid w:val="00077164"/>
    <w:rsid w:val="00081DFC"/>
    <w:rsid w:val="00084067"/>
    <w:rsid w:val="00085627"/>
    <w:rsid w:val="000856CB"/>
    <w:rsid w:val="000871D7"/>
    <w:rsid w:val="0009078F"/>
    <w:rsid w:val="00090DB0"/>
    <w:rsid w:val="00091FA4"/>
    <w:rsid w:val="00092045"/>
    <w:rsid w:val="000923C0"/>
    <w:rsid w:val="0009256A"/>
    <w:rsid w:val="00093955"/>
    <w:rsid w:val="00093C0E"/>
    <w:rsid w:val="00094532"/>
    <w:rsid w:val="00095CB3"/>
    <w:rsid w:val="00096396"/>
    <w:rsid w:val="000970DF"/>
    <w:rsid w:val="000A06BB"/>
    <w:rsid w:val="000A1454"/>
    <w:rsid w:val="000A294B"/>
    <w:rsid w:val="000A3E47"/>
    <w:rsid w:val="000A4AC7"/>
    <w:rsid w:val="000A69E3"/>
    <w:rsid w:val="000B0AA6"/>
    <w:rsid w:val="000B2690"/>
    <w:rsid w:val="000B2A43"/>
    <w:rsid w:val="000B4016"/>
    <w:rsid w:val="000B50A6"/>
    <w:rsid w:val="000B55C4"/>
    <w:rsid w:val="000B55D0"/>
    <w:rsid w:val="000B5EA2"/>
    <w:rsid w:val="000C0210"/>
    <w:rsid w:val="000C0511"/>
    <w:rsid w:val="000C0689"/>
    <w:rsid w:val="000C1390"/>
    <w:rsid w:val="000C1FB6"/>
    <w:rsid w:val="000C3281"/>
    <w:rsid w:val="000C335A"/>
    <w:rsid w:val="000C5D10"/>
    <w:rsid w:val="000D1082"/>
    <w:rsid w:val="000D120E"/>
    <w:rsid w:val="000D1911"/>
    <w:rsid w:val="000D196F"/>
    <w:rsid w:val="000D3CD8"/>
    <w:rsid w:val="000D3E06"/>
    <w:rsid w:val="000D5659"/>
    <w:rsid w:val="000D573B"/>
    <w:rsid w:val="000D6E57"/>
    <w:rsid w:val="000D75D7"/>
    <w:rsid w:val="000E071E"/>
    <w:rsid w:val="000E1963"/>
    <w:rsid w:val="000E2386"/>
    <w:rsid w:val="000E38D8"/>
    <w:rsid w:val="000E3CC3"/>
    <w:rsid w:val="000E3FAE"/>
    <w:rsid w:val="000E60B9"/>
    <w:rsid w:val="000E6BCB"/>
    <w:rsid w:val="000F2966"/>
    <w:rsid w:val="000F370D"/>
    <w:rsid w:val="000F3BAB"/>
    <w:rsid w:val="000F5D5C"/>
    <w:rsid w:val="000F6D1A"/>
    <w:rsid w:val="0010430D"/>
    <w:rsid w:val="00104DBD"/>
    <w:rsid w:val="0010747A"/>
    <w:rsid w:val="0010799E"/>
    <w:rsid w:val="0011086C"/>
    <w:rsid w:val="001127A2"/>
    <w:rsid w:val="001135DB"/>
    <w:rsid w:val="00117AE2"/>
    <w:rsid w:val="001202CB"/>
    <w:rsid w:val="00120CF1"/>
    <w:rsid w:val="001216F8"/>
    <w:rsid w:val="001219B9"/>
    <w:rsid w:val="001231BD"/>
    <w:rsid w:val="00123567"/>
    <w:rsid w:val="001246C3"/>
    <w:rsid w:val="001276EF"/>
    <w:rsid w:val="00131E1A"/>
    <w:rsid w:val="00134582"/>
    <w:rsid w:val="001352EA"/>
    <w:rsid w:val="001368FB"/>
    <w:rsid w:val="001372E0"/>
    <w:rsid w:val="001407EA"/>
    <w:rsid w:val="00141220"/>
    <w:rsid w:val="001430BB"/>
    <w:rsid w:val="0014612E"/>
    <w:rsid w:val="00146F14"/>
    <w:rsid w:val="0014742F"/>
    <w:rsid w:val="00150594"/>
    <w:rsid w:val="00150707"/>
    <w:rsid w:val="00152781"/>
    <w:rsid w:val="00152D91"/>
    <w:rsid w:val="00152DEC"/>
    <w:rsid w:val="0015499E"/>
    <w:rsid w:val="00156DB7"/>
    <w:rsid w:val="001574D9"/>
    <w:rsid w:val="00160EF6"/>
    <w:rsid w:val="001611B7"/>
    <w:rsid w:val="00164FDE"/>
    <w:rsid w:val="00165342"/>
    <w:rsid w:val="0016563D"/>
    <w:rsid w:val="0017000F"/>
    <w:rsid w:val="00170552"/>
    <w:rsid w:val="001707A9"/>
    <w:rsid w:val="0017139E"/>
    <w:rsid w:val="00171E1E"/>
    <w:rsid w:val="001724CF"/>
    <w:rsid w:val="00173238"/>
    <w:rsid w:val="00174062"/>
    <w:rsid w:val="001741B5"/>
    <w:rsid w:val="001749C7"/>
    <w:rsid w:val="0017522B"/>
    <w:rsid w:val="00175A01"/>
    <w:rsid w:val="001770C1"/>
    <w:rsid w:val="00180CDC"/>
    <w:rsid w:val="00181021"/>
    <w:rsid w:val="00181686"/>
    <w:rsid w:val="00183261"/>
    <w:rsid w:val="00184EF2"/>
    <w:rsid w:val="00185800"/>
    <w:rsid w:val="00186386"/>
    <w:rsid w:val="0018778E"/>
    <w:rsid w:val="00187D38"/>
    <w:rsid w:val="00190001"/>
    <w:rsid w:val="0019100F"/>
    <w:rsid w:val="0019212F"/>
    <w:rsid w:val="0019419F"/>
    <w:rsid w:val="001948A4"/>
    <w:rsid w:val="001968D3"/>
    <w:rsid w:val="001979C6"/>
    <w:rsid w:val="001A15E7"/>
    <w:rsid w:val="001A21D2"/>
    <w:rsid w:val="001A7E68"/>
    <w:rsid w:val="001B02A2"/>
    <w:rsid w:val="001B1B59"/>
    <w:rsid w:val="001B2B69"/>
    <w:rsid w:val="001B2C45"/>
    <w:rsid w:val="001B3547"/>
    <w:rsid w:val="001B35ED"/>
    <w:rsid w:val="001B3F92"/>
    <w:rsid w:val="001B4BAE"/>
    <w:rsid w:val="001B5246"/>
    <w:rsid w:val="001B6654"/>
    <w:rsid w:val="001C0EE4"/>
    <w:rsid w:val="001C0F06"/>
    <w:rsid w:val="001C384F"/>
    <w:rsid w:val="001C3BB7"/>
    <w:rsid w:val="001C3CE0"/>
    <w:rsid w:val="001C4737"/>
    <w:rsid w:val="001C64DB"/>
    <w:rsid w:val="001C7FEB"/>
    <w:rsid w:val="001D1EAA"/>
    <w:rsid w:val="001D2416"/>
    <w:rsid w:val="001D3D96"/>
    <w:rsid w:val="001D494D"/>
    <w:rsid w:val="001D4D77"/>
    <w:rsid w:val="001D5F29"/>
    <w:rsid w:val="001D74BC"/>
    <w:rsid w:val="001D7A8F"/>
    <w:rsid w:val="001D7F75"/>
    <w:rsid w:val="001E02AD"/>
    <w:rsid w:val="001E04FD"/>
    <w:rsid w:val="001E22B0"/>
    <w:rsid w:val="001E2676"/>
    <w:rsid w:val="001E3AB2"/>
    <w:rsid w:val="001E3E78"/>
    <w:rsid w:val="001E4766"/>
    <w:rsid w:val="001E4C52"/>
    <w:rsid w:val="001E5058"/>
    <w:rsid w:val="001E5552"/>
    <w:rsid w:val="001E560C"/>
    <w:rsid w:val="001E69AE"/>
    <w:rsid w:val="001F11BE"/>
    <w:rsid w:val="001F15BB"/>
    <w:rsid w:val="001F281D"/>
    <w:rsid w:val="001F2E5E"/>
    <w:rsid w:val="001F4211"/>
    <w:rsid w:val="001F5731"/>
    <w:rsid w:val="001F7986"/>
    <w:rsid w:val="00202F49"/>
    <w:rsid w:val="002038B5"/>
    <w:rsid w:val="00204A1F"/>
    <w:rsid w:val="00204C73"/>
    <w:rsid w:val="00205F64"/>
    <w:rsid w:val="002067F2"/>
    <w:rsid w:val="00206B21"/>
    <w:rsid w:val="00206E35"/>
    <w:rsid w:val="00207136"/>
    <w:rsid w:val="002073AA"/>
    <w:rsid w:val="00210E7B"/>
    <w:rsid w:val="002112B8"/>
    <w:rsid w:val="002116C1"/>
    <w:rsid w:val="00211AA9"/>
    <w:rsid w:val="00212F2D"/>
    <w:rsid w:val="00213508"/>
    <w:rsid w:val="00213E61"/>
    <w:rsid w:val="0021494F"/>
    <w:rsid w:val="00216098"/>
    <w:rsid w:val="0021657B"/>
    <w:rsid w:val="00216588"/>
    <w:rsid w:val="002165C7"/>
    <w:rsid w:val="0022083C"/>
    <w:rsid w:val="00220E35"/>
    <w:rsid w:val="00221180"/>
    <w:rsid w:val="0022162F"/>
    <w:rsid w:val="00221BF3"/>
    <w:rsid w:val="00221DB1"/>
    <w:rsid w:val="00222D11"/>
    <w:rsid w:val="00224020"/>
    <w:rsid w:val="002241CE"/>
    <w:rsid w:val="00224960"/>
    <w:rsid w:val="00226080"/>
    <w:rsid w:val="002261F0"/>
    <w:rsid w:val="002278E3"/>
    <w:rsid w:val="00230179"/>
    <w:rsid w:val="002306AD"/>
    <w:rsid w:val="0023081F"/>
    <w:rsid w:val="0023090A"/>
    <w:rsid w:val="00230EC1"/>
    <w:rsid w:val="002328CA"/>
    <w:rsid w:val="00235FC5"/>
    <w:rsid w:val="00237402"/>
    <w:rsid w:val="00240ED7"/>
    <w:rsid w:val="00244FB7"/>
    <w:rsid w:val="002474AB"/>
    <w:rsid w:val="002504B8"/>
    <w:rsid w:val="00251FCA"/>
    <w:rsid w:val="002526E3"/>
    <w:rsid w:val="00252A4F"/>
    <w:rsid w:val="00255244"/>
    <w:rsid w:val="00256B35"/>
    <w:rsid w:val="00257BC3"/>
    <w:rsid w:val="00260937"/>
    <w:rsid w:val="00264040"/>
    <w:rsid w:val="002657F3"/>
    <w:rsid w:val="00265B58"/>
    <w:rsid w:val="00266E6A"/>
    <w:rsid w:val="00267AAE"/>
    <w:rsid w:val="002701A7"/>
    <w:rsid w:val="00271678"/>
    <w:rsid w:val="00271E6F"/>
    <w:rsid w:val="00272D04"/>
    <w:rsid w:val="0027319C"/>
    <w:rsid w:val="00275285"/>
    <w:rsid w:val="002763FF"/>
    <w:rsid w:val="00276CB9"/>
    <w:rsid w:val="00276CBF"/>
    <w:rsid w:val="00276D16"/>
    <w:rsid w:val="0027755E"/>
    <w:rsid w:val="002775BD"/>
    <w:rsid w:val="002776E4"/>
    <w:rsid w:val="00280C88"/>
    <w:rsid w:val="00282401"/>
    <w:rsid w:val="002829A7"/>
    <w:rsid w:val="002847E7"/>
    <w:rsid w:val="00285DFA"/>
    <w:rsid w:val="00287A67"/>
    <w:rsid w:val="00287C30"/>
    <w:rsid w:val="00290ABA"/>
    <w:rsid w:val="00290CA0"/>
    <w:rsid w:val="00290E0F"/>
    <w:rsid w:val="00290E3A"/>
    <w:rsid w:val="00292A5F"/>
    <w:rsid w:val="002943C0"/>
    <w:rsid w:val="002963C6"/>
    <w:rsid w:val="002A2405"/>
    <w:rsid w:val="002A3D06"/>
    <w:rsid w:val="002A40B3"/>
    <w:rsid w:val="002A52A6"/>
    <w:rsid w:val="002A5C78"/>
    <w:rsid w:val="002A60B7"/>
    <w:rsid w:val="002A6A60"/>
    <w:rsid w:val="002A6C09"/>
    <w:rsid w:val="002A7A1E"/>
    <w:rsid w:val="002A7C41"/>
    <w:rsid w:val="002B029A"/>
    <w:rsid w:val="002B09CD"/>
    <w:rsid w:val="002B1479"/>
    <w:rsid w:val="002B2179"/>
    <w:rsid w:val="002B29F5"/>
    <w:rsid w:val="002B2F5B"/>
    <w:rsid w:val="002B408C"/>
    <w:rsid w:val="002B43E4"/>
    <w:rsid w:val="002B4A99"/>
    <w:rsid w:val="002B66B6"/>
    <w:rsid w:val="002B6AC6"/>
    <w:rsid w:val="002C0320"/>
    <w:rsid w:val="002C0439"/>
    <w:rsid w:val="002C1439"/>
    <w:rsid w:val="002C1CDC"/>
    <w:rsid w:val="002C2F82"/>
    <w:rsid w:val="002C30D3"/>
    <w:rsid w:val="002C5282"/>
    <w:rsid w:val="002C6246"/>
    <w:rsid w:val="002C76A3"/>
    <w:rsid w:val="002D0022"/>
    <w:rsid w:val="002D3B3A"/>
    <w:rsid w:val="002D4402"/>
    <w:rsid w:val="002D480D"/>
    <w:rsid w:val="002D57C1"/>
    <w:rsid w:val="002D7C29"/>
    <w:rsid w:val="002E0CAC"/>
    <w:rsid w:val="002E0CDA"/>
    <w:rsid w:val="002E49A4"/>
    <w:rsid w:val="002E49AD"/>
    <w:rsid w:val="002E58AA"/>
    <w:rsid w:val="002E6166"/>
    <w:rsid w:val="002E6C56"/>
    <w:rsid w:val="002E7590"/>
    <w:rsid w:val="002F0782"/>
    <w:rsid w:val="002F0EE1"/>
    <w:rsid w:val="002F29E7"/>
    <w:rsid w:val="002F2AFB"/>
    <w:rsid w:val="002F7AA7"/>
    <w:rsid w:val="00300D8A"/>
    <w:rsid w:val="00302C53"/>
    <w:rsid w:val="003031EE"/>
    <w:rsid w:val="0030702D"/>
    <w:rsid w:val="00310B15"/>
    <w:rsid w:val="00310D78"/>
    <w:rsid w:val="00310F4D"/>
    <w:rsid w:val="00312463"/>
    <w:rsid w:val="00312EE7"/>
    <w:rsid w:val="0031373F"/>
    <w:rsid w:val="00314CCE"/>
    <w:rsid w:val="00317AA9"/>
    <w:rsid w:val="00320367"/>
    <w:rsid w:val="00320B46"/>
    <w:rsid w:val="00322196"/>
    <w:rsid w:val="00323B5B"/>
    <w:rsid w:val="00323DA2"/>
    <w:rsid w:val="00324A77"/>
    <w:rsid w:val="00324BCB"/>
    <w:rsid w:val="0032508E"/>
    <w:rsid w:val="003269F6"/>
    <w:rsid w:val="00327642"/>
    <w:rsid w:val="00327C0F"/>
    <w:rsid w:val="0033183A"/>
    <w:rsid w:val="00332A39"/>
    <w:rsid w:val="00332C8B"/>
    <w:rsid w:val="00334E3E"/>
    <w:rsid w:val="003353C5"/>
    <w:rsid w:val="00336ADF"/>
    <w:rsid w:val="00337589"/>
    <w:rsid w:val="00337980"/>
    <w:rsid w:val="003409CB"/>
    <w:rsid w:val="00340D12"/>
    <w:rsid w:val="00341832"/>
    <w:rsid w:val="00341F66"/>
    <w:rsid w:val="003437A4"/>
    <w:rsid w:val="003460FA"/>
    <w:rsid w:val="00346919"/>
    <w:rsid w:val="00346EE7"/>
    <w:rsid w:val="00350169"/>
    <w:rsid w:val="00352CD4"/>
    <w:rsid w:val="003540AD"/>
    <w:rsid w:val="00356CEB"/>
    <w:rsid w:val="003576FF"/>
    <w:rsid w:val="003607B4"/>
    <w:rsid w:val="00363562"/>
    <w:rsid w:val="00363F2F"/>
    <w:rsid w:val="00364665"/>
    <w:rsid w:val="00366227"/>
    <w:rsid w:val="00367662"/>
    <w:rsid w:val="003701E8"/>
    <w:rsid w:val="003714E9"/>
    <w:rsid w:val="00371D51"/>
    <w:rsid w:val="003738CE"/>
    <w:rsid w:val="00373A56"/>
    <w:rsid w:val="00375BBA"/>
    <w:rsid w:val="00376198"/>
    <w:rsid w:val="0037714F"/>
    <w:rsid w:val="00377311"/>
    <w:rsid w:val="003777E5"/>
    <w:rsid w:val="00381302"/>
    <w:rsid w:val="00382106"/>
    <w:rsid w:val="00382A7E"/>
    <w:rsid w:val="00383DCC"/>
    <w:rsid w:val="0038576D"/>
    <w:rsid w:val="003857FE"/>
    <w:rsid w:val="00386B75"/>
    <w:rsid w:val="00396D6E"/>
    <w:rsid w:val="003A0100"/>
    <w:rsid w:val="003A0CDF"/>
    <w:rsid w:val="003A16AA"/>
    <w:rsid w:val="003A19CC"/>
    <w:rsid w:val="003A32D1"/>
    <w:rsid w:val="003A38DA"/>
    <w:rsid w:val="003A6C63"/>
    <w:rsid w:val="003A7106"/>
    <w:rsid w:val="003A7D84"/>
    <w:rsid w:val="003B2BA6"/>
    <w:rsid w:val="003B2CC3"/>
    <w:rsid w:val="003B2D97"/>
    <w:rsid w:val="003B33BF"/>
    <w:rsid w:val="003B3D4F"/>
    <w:rsid w:val="003B558C"/>
    <w:rsid w:val="003B55EC"/>
    <w:rsid w:val="003B5A27"/>
    <w:rsid w:val="003B5D3A"/>
    <w:rsid w:val="003B6088"/>
    <w:rsid w:val="003B70ED"/>
    <w:rsid w:val="003C0599"/>
    <w:rsid w:val="003C0803"/>
    <w:rsid w:val="003C11F3"/>
    <w:rsid w:val="003C1389"/>
    <w:rsid w:val="003C1EF5"/>
    <w:rsid w:val="003C2BE6"/>
    <w:rsid w:val="003C4594"/>
    <w:rsid w:val="003C5F39"/>
    <w:rsid w:val="003C7096"/>
    <w:rsid w:val="003D1B04"/>
    <w:rsid w:val="003D1CE3"/>
    <w:rsid w:val="003D29CC"/>
    <w:rsid w:val="003D31EB"/>
    <w:rsid w:val="003D3D4E"/>
    <w:rsid w:val="003D5076"/>
    <w:rsid w:val="003D68D1"/>
    <w:rsid w:val="003D7057"/>
    <w:rsid w:val="003E0179"/>
    <w:rsid w:val="003E029E"/>
    <w:rsid w:val="003E1A9E"/>
    <w:rsid w:val="003E3CFC"/>
    <w:rsid w:val="003E3DF8"/>
    <w:rsid w:val="003E521C"/>
    <w:rsid w:val="003E73FC"/>
    <w:rsid w:val="003F0AA5"/>
    <w:rsid w:val="003F30DF"/>
    <w:rsid w:val="003F34E1"/>
    <w:rsid w:val="003F3B35"/>
    <w:rsid w:val="003F3EE5"/>
    <w:rsid w:val="003F5611"/>
    <w:rsid w:val="003F5B81"/>
    <w:rsid w:val="003F6510"/>
    <w:rsid w:val="00404DD8"/>
    <w:rsid w:val="0040624E"/>
    <w:rsid w:val="00413A2D"/>
    <w:rsid w:val="00415616"/>
    <w:rsid w:val="004203BC"/>
    <w:rsid w:val="00421066"/>
    <w:rsid w:val="004211C9"/>
    <w:rsid w:val="0042275C"/>
    <w:rsid w:val="00422CE3"/>
    <w:rsid w:val="00422E1D"/>
    <w:rsid w:val="00424C70"/>
    <w:rsid w:val="00426900"/>
    <w:rsid w:val="00426C38"/>
    <w:rsid w:val="00427419"/>
    <w:rsid w:val="00430502"/>
    <w:rsid w:val="00430DB1"/>
    <w:rsid w:val="00432268"/>
    <w:rsid w:val="0043265D"/>
    <w:rsid w:val="004331C7"/>
    <w:rsid w:val="004355B0"/>
    <w:rsid w:val="00435ADB"/>
    <w:rsid w:val="0043624E"/>
    <w:rsid w:val="00436B6D"/>
    <w:rsid w:val="00437610"/>
    <w:rsid w:val="004400B6"/>
    <w:rsid w:val="00442BFE"/>
    <w:rsid w:val="00444193"/>
    <w:rsid w:val="00444C38"/>
    <w:rsid w:val="004452AA"/>
    <w:rsid w:val="004453A9"/>
    <w:rsid w:val="00451015"/>
    <w:rsid w:val="00451085"/>
    <w:rsid w:val="0045133B"/>
    <w:rsid w:val="004527DC"/>
    <w:rsid w:val="004533BC"/>
    <w:rsid w:val="00453FEB"/>
    <w:rsid w:val="004553DD"/>
    <w:rsid w:val="00456BC2"/>
    <w:rsid w:val="0045731E"/>
    <w:rsid w:val="00461D72"/>
    <w:rsid w:val="004622CF"/>
    <w:rsid w:val="00462B57"/>
    <w:rsid w:val="00462C5C"/>
    <w:rsid w:val="00463254"/>
    <w:rsid w:val="00463334"/>
    <w:rsid w:val="00463BD0"/>
    <w:rsid w:val="00464BE2"/>
    <w:rsid w:val="0046563F"/>
    <w:rsid w:val="00466247"/>
    <w:rsid w:val="004663BF"/>
    <w:rsid w:val="004673C9"/>
    <w:rsid w:val="0047070C"/>
    <w:rsid w:val="00471B18"/>
    <w:rsid w:val="00471C09"/>
    <w:rsid w:val="00471E6F"/>
    <w:rsid w:val="0047297E"/>
    <w:rsid w:val="004729A7"/>
    <w:rsid w:val="00474CFA"/>
    <w:rsid w:val="00480A5D"/>
    <w:rsid w:val="00481B79"/>
    <w:rsid w:val="00481D46"/>
    <w:rsid w:val="0048250C"/>
    <w:rsid w:val="0048320D"/>
    <w:rsid w:val="00483884"/>
    <w:rsid w:val="00483942"/>
    <w:rsid w:val="004855F4"/>
    <w:rsid w:val="00485C39"/>
    <w:rsid w:val="00485D75"/>
    <w:rsid w:val="00486359"/>
    <w:rsid w:val="00486B9C"/>
    <w:rsid w:val="0049001B"/>
    <w:rsid w:val="0049009C"/>
    <w:rsid w:val="00491E78"/>
    <w:rsid w:val="00492B0D"/>
    <w:rsid w:val="004945BB"/>
    <w:rsid w:val="00495983"/>
    <w:rsid w:val="00496B92"/>
    <w:rsid w:val="004A0344"/>
    <w:rsid w:val="004A100A"/>
    <w:rsid w:val="004A1800"/>
    <w:rsid w:val="004A1FE7"/>
    <w:rsid w:val="004A26BA"/>
    <w:rsid w:val="004A2C7A"/>
    <w:rsid w:val="004B49F3"/>
    <w:rsid w:val="004B5B60"/>
    <w:rsid w:val="004B7289"/>
    <w:rsid w:val="004B740D"/>
    <w:rsid w:val="004B7A0F"/>
    <w:rsid w:val="004C0DB4"/>
    <w:rsid w:val="004C272F"/>
    <w:rsid w:val="004C2C86"/>
    <w:rsid w:val="004C3870"/>
    <w:rsid w:val="004C5BA6"/>
    <w:rsid w:val="004C7ADB"/>
    <w:rsid w:val="004C7AEB"/>
    <w:rsid w:val="004C7B5C"/>
    <w:rsid w:val="004D0025"/>
    <w:rsid w:val="004D3FE9"/>
    <w:rsid w:val="004D5907"/>
    <w:rsid w:val="004D6563"/>
    <w:rsid w:val="004E0640"/>
    <w:rsid w:val="004E21C8"/>
    <w:rsid w:val="004E3485"/>
    <w:rsid w:val="004E4D26"/>
    <w:rsid w:val="004E4E05"/>
    <w:rsid w:val="004E5CF0"/>
    <w:rsid w:val="004E6965"/>
    <w:rsid w:val="004F39F0"/>
    <w:rsid w:val="004F3BF0"/>
    <w:rsid w:val="004F63D5"/>
    <w:rsid w:val="004F6C2A"/>
    <w:rsid w:val="004F7BBD"/>
    <w:rsid w:val="00500A37"/>
    <w:rsid w:val="00500C03"/>
    <w:rsid w:val="00500F2A"/>
    <w:rsid w:val="005013F7"/>
    <w:rsid w:val="00501421"/>
    <w:rsid w:val="0050214A"/>
    <w:rsid w:val="00502643"/>
    <w:rsid w:val="00502772"/>
    <w:rsid w:val="00503BB7"/>
    <w:rsid w:val="005042B4"/>
    <w:rsid w:val="00505184"/>
    <w:rsid w:val="0051598C"/>
    <w:rsid w:val="00520EA5"/>
    <w:rsid w:val="0052239B"/>
    <w:rsid w:val="005223B4"/>
    <w:rsid w:val="00522748"/>
    <w:rsid w:val="00523573"/>
    <w:rsid w:val="005235F1"/>
    <w:rsid w:val="0052497F"/>
    <w:rsid w:val="00524A2B"/>
    <w:rsid w:val="00525974"/>
    <w:rsid w:val="005262B5"/>
    <w:rsid w:val="00526B0A"/>
    <w:rsid w:val="00526FB7"/>
    <w:rsid w:val="00527456"/>
    <w:rsid w:val="00527AB9"/>
    <w:rsid w:val="005313B3"/>
    <w:rsid w:val="0053288E"/>
    <w:rsid w:val="00535646"/>
    <w:rsid w:val="00536B93"/>
    <w:rsid w:val="00536CBA"/>
    <w:rsid w:val="00536E3E"/>
    <w:rsid w:val="0054033D"/>
    <w:rsid w:val="005403E5"/>
    <w:rsid w:val="00540BE8"/>
    <w:rsid w:val="00541431"/>
    <w:rsid w:val="00544588"/>
    <w:rsid w:val="00544CC5"/>
    <w:rsid w:val="00544F4B"/>
    <w:rsid w:val="00545239"/>
    <w:rsid w:val="00545BB5"/>
    <w:rsid w:val="00546D43"/>
    <w:rsid w:val="00550486"/>
    <w:rsid w:val="00550910"/>
    <w:rsid w:val="00550C69"/>
    <w:rsid w:val="0055183E"/>
    <w:rsid w:val="0055223F"/>
    <w:rsid w:val="00553A7C"/>
    <w:rsid w:val="00553B9E"/>
    <w:rsid w:val="0055496E"/>
    <w:rsid w:val="00556470"/>
    <w:rsid w:val="00556FF1"/>
    <w:rsid w:val="00557F6D"/>
    <w:rsid w:val="0056014F"/>
    <w:rsid w:val="005606B4"/>
    <w:rsid w:val="005615ED"/>
    <w:rsid w:val="00565B8E"/>
    <w:rsid w:val="00566CE7"/>
    <w:rsid w:val="00567348"/>
    <w:rsid w:val="00571F28"/>
    <w:rsid w:val="00573C77"/>
    <w:rsid w:val="00574F11"/>
    <w:rsid w:val="00575E4E"/>
    <w:rsid w:val="00576E8C"/>
    <w:rsid w:val="00576F67"/>
    <w:rsid w:val="0057750A"/>
    <w:rsid w:val="005807CE"/>
    <w:rsid w:val="005807D5"/>
    <w:rsid w:val="00581726"/>
    <w:rsid w:val="00581F0A"/>
    <w:rsid w:val="00583840"/>
    <w:rsid w:val="0058420B"/>
    <w:rsid w:val="00587110"/>
    <w:rsid w:val="00592BD0"/>
    <w:rsid w:val="0059548D"/>
    <w:rsid w:val="00596106"/>
    <w:rsid w:val="005A1783"/>
    <w:rsid w:val="005A275D"/>
    <w:rsid w:val="005A477D"/>
    <w:rsid w:val="005A5294"/>
    <w:rsid w:val="005A5A82"/>
    <w:rsid w:val="005A6787"/>
    <w:rsid w:val="005A6FF2"/>
    <w:rsid w:val="005B1F08"/>
    <w:rsid w:val="005B1F5A"/>
    <w:rsid w:val="005B21DA"/>
    <w:rsid w:val="005B3602"/>
    <w:rsid w:val="005B38DF"/>
    <w:rsid w:val="005B3938"/>
    <w:rsid w:val="005B46D9"/>
    <w:rsid w:val="005B5544"/>
    <w:rsid w:val="005B5F10"/>
    <w:rsid w:val="005B6679"/>
    <w:rsid w:val="005B67EF"/>
    <w:rsid w:val="005B727D"/>
    <w:rsid w:val="005C129D"/>
    <w:rsid w:val="005C1C05"/>
    <w:rsid w:val="005C1CDE"/>
    <w:rsid w:val="005C2BA3"/>
    <w:rsid w:val="005C373D"/>
    <w:rsid w:val="005C41A3"/>
    <w:rsid w:val="005C6639"/>
    <w:rsid w:val="005C7BB8"/>
    <w:rsid w:val="005D054A"/>
    <w:rsid w:val="005D1B58"/>
    <w:rsid w:val="005D1BF6"/>
    <w:rsid w:val="005D30C1"/>
    <w:rsid w:val="005D3581"/>
    <w:rsid w:val="005D592D"/>
    <w:rsid w:val="005E002A"/>
    <w:rsid w:val="005E041D"/>
    <w:rsid w:val="005E1006"/>
    <w:rsid w:val="005E1517"/>
    <w:rsid w:val="005E1B5A"/>
    <w:rsid w:val="005E213D"/>
    <w:rsid w:val="005E34BE"/>
    <w:rsid w:val="005E3F7A"/>
    <w:rsid w:val="005E4617"/>
    <w:rsid w:val="005E58AE"/>
    <w:rsid w:val="005F0433"/>
    <w:rsid w:val="005F1D43"/>
    <w:rsid w:val="005F27B8"/>
    <w:rsid w:val="005F2B88"/>
    <w:rsid w:val="005F2ECB"/>
    <w:rsid w:val="005F32EF"/>
    <w:rsid w:val="005F3677"/>
    <w:rsid w:val="005F4A7D"/>
    <w:rsid w:val="005F53F8"/>
    <w:rsid w:val="005F55C0"/>
    <w:rsid w:val="005F76E4"/>
    <w:rsid w:val="006003C5"/>
    <w:rsid w:val="0060079B"/>
    <w:rsid w:val="006014F0"/>
    <w:rsid w:val="00602679"/>
    <w:rsid w:val="00603206"/>
    <w:rsid w:val="00603AAE"/>
    <w:rsid w:val="00603E1B"/>
    <w:rsid w:val="00603F77"/>
    <w:rsid w:val="00605324"/>
    <w:rsid w:val="0060658D"/>
    <w:rsid w:val="00606ED3"/>
    <w:rsid w:val="00612041"/>
    <w:rsid w:val="006128EB"/>
    <w:rsid w:val="006133E5"/>
    <w:rsid w:val="00613E28"/>
    <w:rsid w:val="006141A6"/>
    <w:rsid w:val="00616FAC"/>
    <w:rsid w:val="00617980"/>
    <w:rsid w:val="00617AEA"/>
    <w:rsid w:val="00617D83"/>
    <w:rsid w:val="00621D3D"/>
    <w:rsid w:val="00622777"/>
    <w:rsid w:val="006228EA"/>
    <w:rsid w:val="00622AC5"/>
    <w:rsid w:val="00622B00"/>
    <w:rsid w:val="006245DC"/>
    <w:rsid w:val="00624643"/>
    <w:rsid w:val="00625C6B"/>
    <w:rsid w:val="00625D9F"/>
    <w:rsid w:val="00633CA0"/>
    <w:rsid w:val="00633CFE"/>
    <w:rsid w:val="006341A7"/>
    <w:rsid w:val="006363DA"/>
    <w:rsid w:val="006374E4"/>
    <w:rsid w:val="0063789D"/>
    <w:rsid w:val="00637D16"/>
    <w:rsid w:val="006427BF"/>
    <w:rsid w:val="006447C6"/>
    <w:rsid w:val="00645913"/>
    <w:rsid w:val="0064799B"/>
    <w:rsid w:val="00647DD0"/>
    <w:rsid w:val="00650AFE"/>
    <w:rsid w:val="00650ED0"/>
    <w:rsid w:val="006533AB"/>
    <w:rsid w:val="006538F6"/>
    <w:rsid w:val="00653B0C"/>
    <w:rsid w:val="006607AC"/>
    <w:rsid w:val="006633D2"/>
    <w:rsid w:val="006640A6"/>
    <w:rsid w:val="00664D38"/>
    <w:rsid w:val="006669F9"/>
    <w:rsid w:val="00671EB8"/>
    <w:rsid w:val="00671F31"/>
    <w:rsid w:val="006723AD"/>
    <w:rsid w:val="00675263"/>
    <w:rsid w:val="00677668"/>
    <w:rsid w:val="006776C6"/>
    <w:rsid w:val="00680795"/>
    <w:rsid w:val="006810DA"/>
    <w:rsid w:val="00681806"/>
    <w:rsid w:val="00684650"/>
    <w:rsid w:val="00685BAA"/>
    <w:rsid w:val="00685FCA"/>
    <w:rsid w:val="0069267A"/>
    <w:rsid w:val="0069599A"/>
    <w:rsid w:val="00696284"/>
    <w:rsid w:val="006A13AE"/>
    <w:rsid w:val="006A15A3"/>
    <w:rsid w:val="006A24F1"/>
    <w:rsid w:val="006A36D7"/>
    <w:rsid w:val="006A3B3C"/>
    <w:rsid w:val="006A441E"/>
    <w:rsid w:val="006A4BFD"/>
    <w:rsid w:val="006A5F6E"/>
    <w:rsid w:val="006A74A3"/>
    <w:rsid w:val="006B081D"/>
    <w:rsid w:val="006B1867"/>
    <w:rsid w:val="006B3C56"/>
    <w:rsid w:val="006B40C4"/>
    <w:rsid w:val="006B62BA"/>
    <w:rsid w:val="006B7110"/>
    <w:rsid w:val="006C238A"/>
    <w:rsid w:val="006C4969"/>
    <w:rsid w:val="006C5106"/>
    <w:rsid w:val="006C54C2"/>
    <w:rsid w:val="006C78BA"/>
    <w:rsid w:val="006C7C92"/>
    <w:rsid w:val="006D1B82"/>
    <w:rsid w:val="006D2A48"/>
    <w:rsid w:val="006D2A84"/>
    <w:rsid w:val="006D3732"/>
    <w:rsid w:val="006D37CB"/>
    <w:rsid w:val="006D3A05"/>
    <w:rsid w:val="006D4776"/>
    <w:rsid w:val="006D4F39"/>
    <w:rsid w:val="006D5997"/>
    <w:rsid w:val="006D737E"/>
    <w:rsid w:val="006D74C5"/>
    <w:rsid w:val="006E19AB"/>
    <w:rsid w:val="006E1CF9"/>
    <w:rsid w:val="006E2581"/>
    <w:rsid w:val="006E42A2"/>
    <w:rsid w:val="006E5251"/>
    <w:rsid w:val="006E5E6C"/>
    <w:rsid w:val="006E60B1"/>
    <w:rsid w:val="006E6F1F"/>
    <w:rsid w:val="006E7D4C"/>
    <w:rsid w:val="006F07E4"/>
    <w:rsid w:val="006F0AA1"/>
    <w:rsid w:val="006F0F2B"/>
    <w:rsid w:val="006F18F2"/>
    <w:rsid w:val="006F2BA4"/>
    <w:rsid w:val="006F4C8A"/>
    <w:rsid w:val="006F7785"/>
    <w:rsid w:val="0070045B"/>
    <w:rsid w:val="0070056B"/>
    <w:rsid w:val="00702677"/>
    <w:rsid w:val="0070598E"/>
    <w:rsid w:val="00706922"/>
    <w:rsid w:val="00706B1B"/>
    <w:rsid w:val="0070766D"/>
    <w:rsid w:val="00710100"/>
    <w:rsid w:val="0071323E"/>
    <w:rsid w:val="0071461F"/>
    <w:rsid w:val="00721675"/>
    <w:rsid w:val="00721D65"/>
    <w:rsid w:val="00722150"/>
    <w:rsid w:val="00722584"/>
    <w:rsid w:val="00731EBA"/>
    <w:rsid w:val="00731ECA"/>
    <w:rsid w:val="00731F46"/>
    <w:rsid w:val="00732073"/>
    <w:rsid w:val="00733A84"/>
    <w:rsid w:val="00734C06"/>
    <w:rsid w:val="007358B1"/>
    <w:rsid w:val="007364FC"/>
    <w:rsid w:val="00736AFF"/>
    <w:rsid w:val="00736E55"/>
    <w:rsid w:val="00736FA8"/>
    <w:rsid w:val="0074139C"/>
    <w:rsid w:val="0074452B"/>
    <w:rsid w:val="007447AD"/>
    <w:rsid w:val="00745EB4"/>
    <w:rsid w:val="007517E8"/>
    <w:rsid w:val="0075236F"/>
    <w:rsid w:val="00752EBE"/>
    <w:rsid w:val="00752F14"/>
    <w:rsid w:val="007531C5"/>
    <w:rsid w:val="007537DE"/>
    <w:rsid w:val="00754C2E"/>
    <w:rsid w:val="0075500E"/>
    <w:rsid w:val="0075641D"/>
    <w:rsid w:val="0075721F"/>
    <w:rsid w:val="00760E5D"/>
    <w:rsid w:val="00762217"/>
    <w:rsid w:val="00765892"/>
    <w:rsid w:val="007658FC"/>
    <w:rsid w:val="00766E58"/>
    <w:rsid w:val="00766EF6"/>
    <w:rsid w:val="007701CC"/>
    <w:rsid w:val="0077024D"/>
    <w:rsid w:val="0077037D"/>
    <w:rsid w:val="00770EFA"/>
    <w:rsid w:val="007731F3"/>
    <w:rsid w:val="00775CE5"/>
    <w:rsid w:val="00776853"/>
    <w:rsid w:val="00777B88"/>
    <w:rsid w:val="0078048A"/>
    <w:rsid w:val="00781495"/>
    <w:rsid w:val="0078348F"/>
    <w:rsid w:val="00784C22"/>
    <w:rsid w:val="0078630A"/>
    <w:rsid w:val="00786F2B"/>
    <w:rsid w:val="007903E9"/>
    <w:rsid w:val="00791CCD"/>
    <w:rsid w:val="00793A32"/>
    <w:rsid w:val="00793B7E"/>
    <w:rsid w:val="00794FB3"/>
    <w:rsid w:val="007955D6"/>
    <w:rsid w:val="00795948"/>
    <w:rsid w:val="007959EB"/>
    <w:rsid w:val="007963A5"/>
    <w:rsid w:val="00796E7D"/>
    <w:rsid w:val="00797216"/>
    <w:rsid w:val="00797B4A"/>
    <w:rsid w:val="00797DDA"/>
    <w:rsid w:val="00797DDB"/>
    <w:rsid w:val="007A01F2"/>
    <w:rsid w:val="007A0F1A"/>
    <w:rsid w:val="007A4338"/>
    <w:rsid w:val="007A5035"/>
    <w:rsid w:val="007A5C59"/>
    <w:rsid w:val="007A619C"/>
    <w:rsid w:val="007B2120"/>
    <w:rsid w:val="007B3091"/>
    <w:rsid w:val="007B5D2B"/>
    <w:rsid w:val="007B5F4A"/>
    <w:rsid w:val="007C1BAC"/>
    <w:rsid w:val="007C3EBE"/>
    <w:rsid w:val="007C4713"/>
    <w:rsid w:val="007C4CD0"/>
    <w:rsid w:val="007C6745"/>
    <w:rsid w:val="007C6E4E"/>
    <w:rsid w:val="007C73DE"/>
    <w:rsid w:val="007D119B"/>
    <w:rsid w:val="007D4944"/>
    <w:rsid w:val="007D4ACA"/>
    <w:rsid w:val="007D530D"/>
    <w:rsid w:val="007D55B4"/>
    <w:rsid w:val="007D6DB4"/>
    <w:rsid w:val="007E0A74"/>
    <w:rsid w:val="007E3261"/>
    <w:rsid w:val="007E4749"/>
    <w:rsid w:val="007E69D2"/>
    <w:rsid w:val="007E6A94"/>
    <w:rsid w:val="007E6F90"/>
    <w:rsid w:val="007E7646"/>
    <w:rsid w:val="007F096B"/>
    <w:rsid w:val="007F13F4"/>
    <w:rsid w:val="007F17C9"/>
    <w:rsid w:val="007F1D78"/>
    <w:rsid w:val="007F2A5E"/>
    <w:rsid w:val="0080104E"/>
    <w:rsid w:val="00801120"/>
    <w:rsid w:val="0080155F"/>
    <w:rsid w:val="00801FB8"/>
    <w:rsid w:val="00805D63"/>
    <w:rsid w:val="0081088D"/>
    <w:rsid w:val="0081245D"/>
    <w:rsid w:val="00812AF8"/>
    <w:rsid w:val="008132BB"/>
    <w:rsid w:val="00813A71"/>
    <w:rsid w:val="008146C8"/>
    <w:rsid w:val="008173EC"/>
    <w:rsid w:val="00817D65"/>
    <w:rsid w:val="00821E2B"/>
    <w:rsid w:val="008223CB"/>
    <w:rsid w:val="00822851"/>
    <w:rsid w:val="00825260"/>
    <w:rsid w:val="00825DD2"/>
    <w:rsid w:val="008265B6"/>
    <w:rsid w:val="008277EA"/>
    <w:rsid w:val="00830A74"/>
    <w:rsid w:val="008316CC"/>
    <w:rsid w:val="00831D94"/>
    <w:rsid w:val="00831E8A"/>
    <w:rsid w:val="0083282C"/>
    <w:rsid w:val="00832D19"/>
    <w:rsid w:val="00832F94"/>
    <w:rsid w:val="00834838"/>
    <w:rsid w:val="00834FF5"/>
    <w:rsid w:val="008351EF"/>
    <w:rsid w:val="00840A76"/>
    <w:rsid w:val="00841B16"/>
    <w:rsid w:val="0084245E"/>
    <w:rsid w:val="00843508"/>
    <w:rsid w:val="00843F5C"/>
    <w:rsid w:val="00844403"/>
    <w:rsid w:val="008444B7"/>
    <w:rsid w:val="00846E22"/>
    <w:rsid w:val="0084785D"/>
    <w:rsid w:val="00847F51"/>
    <w:rsid w:val="0085135E"/>
    <w:rsid w:val="00853E4E"/>
    <w:rsid w:val="00854BFF"/>
    <w:rsid w:val="00854F6E"/>
    <w:rsid w:val="00856C36"/>
    <w:rsid w:val="008579DF"/>
    <w:rsid w:val="00862AA5"/>
    <w:rsid w:val="00865315"/>
    <w:rsid w:val="008663D8"/>
    <w:rsid w:val="00866ADE"/>
    <w:rsid w:val="00871465"/>
    <w:rsid w:val="00871879"/>
    <w:rsid w:val="0087380C"/>
    <w:rsid w:val="00875C05"/>
    <w:rsid w:val="00875C66"/>
    <w:rsid w:val="00876437"/>
    <w:rsid w:val="008772EC"/>
    <w:rsid w:val="00880343"/>
    <w:rsid w:val="008808AE"/>
    <w:rsid w:val="008814AF"/>
    <w:rsid w:val="0088160E"/>
    <w:rsid w:val="00881742"/>
    <w:rsid w:val="00881888"/>
    <w:rsid w:val="00882FD9"/>
    <w:rsid w:val="00883418"/>
    <w:rsid w:val="00884750"/>
    <w:rsid w:val="00884FC6"/>
    <w:rsid w:val="00886E69"/>
    <w:rsid w:val="00887057"/>
    <w:rsid w:val="008874DA"/>
    <w:rsid w:val="0089332D"/>
    <w:rsid w:val="00893E48"/>
    <w:rsid w:val="00895770"/>
    <w:rsid w:val="00897276"/>
    <w:rsid w:val="0089739D"/>
    <w:rsid w:val="008A11A6"/>
    <w:rsid w:val="008A2678"/>
    <w:rsid w:val="008A40CF"/>
    <w:rsid w:val="008A505E"/>
    <w:rsid w:val="008A6918"/>
    <w:rsid w:val="008A75A1"/>
    <w:rsid w:val="008A7625"/>
    <w:rsid w:val="008A7EF7"/>
    <w:rsid w:val="008A7FB4"/>
    <w:rsid w:val="008B0944"/>
    <w:rsid w:val="008B0E3D"/>
    <w:rsid w:val="008B19F0"/>
    <w:rsid w:val="008B1A38"/>
    <w:rsid w:val="008B2EF8"/>
    <w:rsid w:val="008B2F17"/>
    <w:rsid w:val="008B43EB"/>
    <w:rsid w:val="008B4C96"/>
    <w:rsid w:val="008B51FA"/>
    <w:rsid w:val="008B6E78"/>
    <w:rsid w:val="008B7929"/>
    <w:rsid w:val="008B7C3B"/>
    <w:rsid w:val="008C28FD"/>
    <w:rsid w:val="008C3254"/>
    <w:rsid w:val="008C3D1C"/>
    <w:rsid w:val="008C45D3"/>
    <w:rsid w:val="008C55B8"/>
    <w:rsid w:val="008C6105"/>
    <w:rsid w:val="008C6BAB"/>
    <w:rsid w:val="008C7326"/>
    <w:rsid w:val="008C74B9"/>
    <w:rsid w:val="008D0C69"/>
    <w:rsid w:val="008D38BD"/>
    <w:rsid w:val="008D4447"/>
    <w:rsid w:val="008D5903"/>
    <w:rsid w:val="008D6ED8"/>
    <w:rsid w:val="008E0D74"/>
    <w:rsid w:val="008E1357"/>
    <w:rsid w:val="008E31DB"/>
    <w:rsid w:val="008E32AD"/>
    <w:rsid w:val="008E5B53"/>
    <w:rsid w:val="008E690D"/>
    <w:rsid w:val="008E6B1E"/>
    <w:rsid w:val="008E7915"/>
    <w:rsid w:val="008E7AFA"/>
    <w:rsid w:val="008F0762"/>
    <w:rsid w:val="008F1D55"/>
    <w:rsid w:val="008F20AF"/>
    <w:rsid w:val="008F2919"/>
    <w:rsid w:val="008F4D7F"/>
    <w:rsid w:val="008F5AB7"/>
    <w:rsid w:val="008F5BE5"/>
    <w:rsid w:val="008F668C"/>
    <w:rsid w:val="008F7D53"/>
    <w:rsid w:val="008F7F25"/>
    <w:rsid w:val="0090070F"/>
    <w:rsid w:val="00903588"/>
    <w:rsid w:val="00903781"/>
    <w:rsid w:val="00907776"/>
    <w:rsid w:val="00907BCC"/>
    <w:rsid w:val="00907CDF"/>
    <w:rsid w:val="00911582"/>
    <w:rsid w:val="0091227B"/>
    <w:rsid w:val="0091390E"/>
    <w:rsid w:val="00917276"/>
    <w:rsid w:val="009202D8"/>
    <w:rsid w:val="00920B07"/>
    <w:rsid w:val="009215FC"/>
    <w:rsid w:val="00921763"/>
    <w:rsid w:val="009218A7"/>
    <w:rsid w:val="00924ED4"/>
    <w:rsid w:val="009251E7"/>
    <w:rsid w:val="00925A76"/>
    <w:rsid w:val="00926AC8"/>
    <w:rsid w:val="0092759C"/>
    <w:rsid w:val="0092759F"/>
    <w:rsid w:val="009277B2"/>
    <w:rsid w:val="00927B0B"/>
    <w:rsid w:val="00927F09"/>
    <w:rsid w:val="00930ED4"/>
    <w:rsid w:val="00930F92"/>
    <w:rsid w:val="009320F1"/>
    <w:rsid w:val="009322F6"/>
    <w:rsid w:val="00932938"/>
    <w:rsid w:val="00933748"/>
    <w:rsid w:val="00935D5B"/>
    <w:rsid w:val="00936990"/>
    <w:rsid w:val="00936D88"/>
    <w:rsid w:val="009419D6"/>
    <w:rsid w:val="00941B5D"/>
    <w:rsid w:val="00944C23"/>
    <w:rsid w:val="0094501D"/>
    <w:rsid w:val="0094581E"/>
    <w:rsid w:val="00945A5A"/>
    <w:rsid w:val="00946A84"/>
    <w:rsid w:val="00947B73"/>
    <w:rsid w:val="009504F1"/>
    <w:rsid w:val="00952737"/>
    <w:rsid w:val="009527AB"/>
    <w:rsid w:val="00952AA9"/>
    <w:rsid w:val="009535FE"/>
    <w:rsid w:val="00954612"/>
    <w:rsid w:val="00954FFD"/>
    <w:rsid w:val="009555B4"/>
    <w:rsid w:val="00955DBE"/>
    <w:rsid w:val="00957631"/>
    <w:rsid w:val="00962AF6"/>
    <w:rsid w:val="00963C99"/>
    <w:rsid w:val="0096709C"/>
    <w:rsid w:val="00967352"/>
    <w:rsid w:val="00967964"/>
    <w:rsid w:val="00967CBF"/>
    <w:rsid w:val="00967CD0"/>
    <w:rsid w:val="009744CF"/>
    <w:rsid w:val="009755DB"/>
    <w:rsid w:val="0097704D"/>
    <w:rsid w:val="00977C1A"/>
    <w:rsid w:val="00980E58"/>
    <w:rsid w:val="009832FC"/>
    <w:rsid w:val="0098332E"/>
    <w:rsid w:val="0098416C"/>
    <w:rsid w:val="00984230"/>
    <w:rsid w:val="009848B3"/>
    <w:rsid w:val="00985C73"/>
    <w:rsid w:val="00985F1B"/>
    <w:rsid w:val="00986B13"/>
    <w:rsid w:val="00990EE2"/>
    <w:rsid w:val="00992EDC"/>
    <w:rsid w:val="00995CC9"/>
    <w:rsid w:val="009A0E65"/>
    <w:rsid w:val="009A183C"/>
    <w:rsid w:val="009A196E"/>
    <w:rsid w:val="009A5D66"/>
    <w:rsid w:val="009A72AB"/>
    <w:rsid w:val="009B0E25"/>
    <w:rsid w:val="009B3503"/>
    <w:rsid w:val="009B4909"/>
    <w:rsid w:val="009B5715"/>
    <w:rsid w:val="009B5B8C"/>
    <w:rsid w:val="009B5C5F"/>
    <w:rsid w:val="009B6248"/>
    <w:rsid w:val="009B6CD2"/>
    <w:rsid w:val="009B783B"/>
    <w:rsid w:val="009C0B7B"/>
    <w:rsid w:val="009C1844"/>
    <w:rsid w:val="009C227F"/>
    <w:rsid w:val="009C4732"/>
    <w:rsid w:val="009C4F95"/>
    <w:rsid w:val="009C5524"/>
    <w:rsid w:val="009C59B1"/>
    <w:rsid w:val="009C70CD"/>
    <w:rsid w:val="009D156F"/>
    <w:rsid w:val="009D2B14"/>
    <w:rsid w:val="009D34D1"/>
    <w:rsid w:val="009D4711"/>
    <w:rsid w:val="009D62E2"/>
    <w:rsid w:val="009E0D4F"/>
    <w:rsid w:val="009E1D1F"/>
    <w:rsid w:val="009E1EC7"/>
    <w:rsid w:val="009E24E7"/>
    <w:rsid w:val="009E39D2"/>
    <w:rsid w:val="009E5526"/>
    <w:rsid w:val="009E585B"/>
    <w:rsid w:val="009E7B58"/>
    <w:rsid w:val="009F0AA9"/>
    <w:rsid w:val="009F2563"/>
    <w:rsid w:val="009F26E6"/>
    <w:rsid w:val="009F65EC"/>
    <w:rsid w:val="00A00E16"/>
    <w:rsid w:val="00A00E33"/>
    <w:rsid w:val="00A016C5"/>
    <w:rsid w:val="00A017EC"/>
    <w:rsid w:val="00A01FE7"/>
    <w:rsid w:val="00A0208D"/>
    <w:rsid w:val="00A02CF1"/>
    <w:rsid w:val="00A05136"/>
    <w:rsid w:val="00A0582E"/>
    <w:rsid w:val="00A05917"/>
    <w:rsid w:val="00A05A78"/>
    <w:rsid w:val="00A05AB3"/>
    <w:rsid w:val="00A07745"/>
    <w:rsid w:val="00A07BB8"/>
    <w:rsid w:val="00A07C0F"/>
    <w:rsid w:val="00A11B22"/>
    <w:rsid w:val="00A11F77"/>
    <w:rsid w:val="00A1220F"/>
    <w:rsid w:val="00A12D06"/>
    <w:rsid w:val="00A1322D"/>
    <w:rsid w:val="00A15B02"/>
    <w:rsid w:val="00A166E0"/>
    <w:rsid w:val="00A16AE9"/>
    <w:rsid w:val="00A17780"/>
    <w:rsid w:val="00A208A1"/>
    <w:rsid w:val="00A20E6A"/>
    <w:rsid w:val="00A22D3A"/>
    <w:rsid w:val="00A239EE"/>
    <w:rsid w:val="00A23AD3"/>
    <w:rsid w:val="00A23CD5"/>
    <w:rsid w:val="00A23D9E"/>
    <w:rsid w:val="00A24C76"/>
    <w:rsid w:val="00A25D58"/>
    <w:rsid w:val="00A27BEF"/>
    <w:rsid w:val="00A300E6"/>
    <w:rsid w:val="00A32B2E"/>
    <w:rsid w:val="00A33F90"/>
    <w:rsid w:val="00A35BFD"/>
    <w:rsid w:val="00A3657F"/>
    <w:rsid w:val="00A36D0F"/>
    <w:rsid w:val="00A37219"/>
    <w:rsid w:val="00A375C3"/>
    <w:rsid w:val="00A42D3A"/>
    <w:rsid w:val="00A43033"/>
    <w:rsid w:val="00A43262"/>
    <w:rsid w:val="00A436AD"/>
    <w:rsid w:val="00A43FAE"/>
    <w:rsid w:val="00A4413C"/>
    <w:rsid w:val="00A44410"/>
    <w:rsid w:val="00A448E4"/>
    <w:rsid w:val="00A46785"/>
    <w:rsid w:val="00A47DCE"/>
    <w:rsid w:val="00A51694"/>
    <w:rsid w:val="00A51FBA"/>
    <w:rsid w:val="00A52067"/>
    <w:rsid w:val="00A52593"/>
    <w:rsid w:val="00A53426"/>
    <w:rsid w:val="00A53D09"/>
    <w:rsid w:val="00A55C22"/>
    <w:rsid w:val="00A55EB0"/>
    <w:rsid w:val="00A56E33"/>
    <w:rsid w:val="00A574D6"/>
    <w:rsid w:val="00A57987"/>
    <w:rsid w:val="00A57DD2"/>
    <w:rsid w:val="00A602F9"/>
    <w:rsid w:val="00A60D11"/>
    <w:rsid w:val="00A617B3"/>
    <w:rsid w:val="00A6203C"/>
    <w:rsid w:val="00A6279B"/>
    <w:rsid w:val="00A64934"/>
    <w:rsid w:val="00A651C6"/>
    <w:rsid w:val="00A6781E"/>
    <w:rsid w:val="00A70146"/>
    <w:rsid w:val="00A704C1"/>
    <w:rsid w:val="00A70544"/>
    <w:rsid w:val="00A709A3"/>
    <w:rsid w:val="00A70EB7"/>
    <w:rsid w:val="00A7127B"/>
    <w:rsid w:val="00A71EEB"/>
    <w:rsid w:val="00A72618"/>
    <w:rsid w:val="00A735C1"/>
    <w:rsid w:val="00A736C6"/>
    <w:rsid w:val="00A7512D"/>
    <w:rsid w:val="00A753EA"/>
    <w:rsid w:val="00A75E47"/>
    <w:rsid w:val="00A770B8"/>
    <w:rsid w:val="00A805B8"/>
    <w:rsid w:val="00A80717"/>
    <w:rsid w:val="00A8130F"/>
    <w:rsid w:val="00A81578"/>
    <w:rsid w:val="00A82AB4"/>
    <w:rsid w:val="00A82C33"/>
    <w:rsid w:val="00A83BE7"/>
    <w:rsid w:val="00A84D22"/>
    <w:rsid w:val="00A85F1E"/>
    <w:rsid w:val="00A86BD8"/>
    <w:rsid w:val="00A87FCE"/>
    <w:rsid w:val="00A90ED2"/>
    <w:rsid w:val="00A91ED3"/>
    <w:rsid w:val="00A92E2E"/>
    <w:rsid w:val="00A93081"/>
    <w:rsid w:val="00A938CE"/>
    <w:rsid w:val="00A9573A"/>
    <w:rsid w:val="00A9659D"/>
    <w:rsid w:val="00A97785"/>
    <w:rsid w:val="00A97C83"/>
    <w:rsid w:val="00AA06A9"/>
    <w:rsid w:val="00AA145C"/>
    <w:rsid w:val="00AA2255"/>
    <w:rsid w:val="00AA2B34"/>
    <w:rsid w:val="00AA2CDA"/>
    <w:rsid w:val="00AA2DBF"/>
    <w:rsid w:val="00AA2F2D"/>
    <w:rsid w:val="00AA34C9"/>
    <w:rsid w:val="00AA35EE"/>
    <w:rsid w:val="00AA4484"/>
    <w:rsid w:val="00AA58DB"/>
    <w:rsid w:val="00AA7BC1"/>
    <w:rsid w:val="00AB06CD"/>
    <w:rsid w:val="00AB283E"/>
    <w:rsid w:val="00AB2A87"/>
    <w:rsid w:val="00AB57EE"/>
    <w:rsid w:val="00AB6940"/>
    <w:rsid w:val="00AB7A3A"/>
    <w:rsid w:val="00AC0B3C"/>
    <w:rsid w:val="00AC2EEC"/>
    <w:rsid w:val="00AC34C2"/>
    <w:rsid w:val="00AC3F64"/>
    <w:rsid w:val="00AC3FAE"/>
    <w:rsid w:val="00AC4604"/>
    <w:rsid w:val="00AC4AFF"/>
    <w:rsid w:val="00AC521F"/>
    <w:rsid w:val="00AC570D"/>
    <w:rsid w:val="00AC6345"/>
    <w:rsid w:val="00AD1126"/>
    <w:rsid w:val="00AD13CE"/>
    <w:rsid w:val="00AD1558"/>
    <w:rsid w:val="00AD16DF"/>
    <w:rsid w:val="00AD1DDA"/>
    <w:rsid w:val="00AD2CEC"/>
    <w:rsid w:val="00AD56F2"/>
    <w:rsid w:val="00AD79FB"/>
    <w:rsid w:val="00AE2454"/>
    <w:rsid w:val="00AE344E"/>
    <w:rsid w:val="00AE524B"/>
    <w:rsid w:val="00AE7401"/>
    <w:rsid w:val="00AF07C5"/>
    <w:rsid w:val="00AF1748"/>
    <w:rsid w:val="00AF469A"/>
    <w:rsid w:val="00AF4B65"/>
    <w:rsid w:val="00AF508C"/>
    <w:rsid w:val="00AF7177"/>
    <w:rsid w:val="00B000B7"/>
    <w:rsid w:val="00B02FA7"/>
    <w:rsid w:val="00B0350E"/>
    <w:rsid w:val="00B05DD2"/>
    <w:rsid w:val="00B0648D"/>
    <w:rsid w:val="00B067A3"/>
    <w:rsid w:val="00B06B6D"/>
    <w:rsid w:val="00B06BB6"/>
    <w:rsid w:val="00B07206"/>
    <w:rsid w:val="00B07915"/>
    <w:rsid w:val="00B0796B"/>
    <w:rsid w:val="00B10168"/>
    <w:rsid w:val="00B1025E"/>
    <w:rsid w:val="00B10DF4"/>
    <w:rsid w:val="00B13A78"/>
    <w:rsid w:val="00B14465"/>
    <w:rsid w:val="00B14975"/>
    <w:rsid w:val="00B158D6"/>
    <w:rsid w:val="00B15C58"/>
    <w:rsid w:val="00B20751"/>
    <w:rsid w:val="00B20F7C"/>
    <w:rsid w:val="00B225BB"/>
    <w:rsid w:val="00B2265F"/>
    <w:rsid w:val="00B22DB0"/>
    <w:rsid w:val="00B22E3A"/>
    <w:rsid w:val="00B23547"/>
    <w:rsid w:val="00B26A84"/>
    <w:rsid w:val="00B27D5C"/>
    <w:rsid w:val="00B30DD5"/>
    <w:rsid w:val="00B30EBB"/>
    <w:rsid w:val="00B31C11"/>
    <w:rsid w:val="00B33D83"/>
    <w:rsid w:val="00B348E9"/>
    <w:rsid w:val="00B34ACE"/>
    <w:rsid w:val="00B37041"/>
    <w:rsid w:val="00B3799A"/>
    <w:rsid w:val="00B37A51"/>
    <w:rsid w:val="00B410CD"/>
    <w:rsid w:val="00B413E5"/>
    <w:rsid w:val="00B43253"/>
    <w:rsid w:val="00B43EFF"/>
    <w:rsid w:val="00B44BA8"/>
    <w:rsid w:val="00B4548D"/>
    <w:rsid w:val="00B47468"/>
    <w:rsid w:val="00B475A0"/>
    <w:rsid w:val="00B51074"/>
    <w:rsid w:val="00B51234"/>
    <w:rsid w:val="00B52193"/>
    <w:rsid w:val="00B53548"/>
    <w:rsid w:val="00B56028"/>
    <w:rsid w:val="00B5658C"/>
    <w:rsid w:val="00B60ECF"/>
    <w:rsid w:val="00B61395"/>
    <w:rsid w:val="00B64278"/>
    <w:rsid w:val="00B65457"/>
    <w:rsid w:val="00B66A95"/>
    <w:rsid w:val="00B66C8D"/>
    <w:rsid w:val="00B70865"/>
    <w:rsid w:val="00B70A81"/>
    <w:rsid w:val="00B7153D"/>
    <w:rsid w:val="00B73634"/>
    <w:rsid w:val="00B766FA"/>
    <w:rsid w:val="00B77124"/>
    <w:rsid w:val="00B80EF6"/>
    <w:rsid w:val="00B817A9"/>
    <w:rsid w:val="00B82200"/>
    <w:rsid w:val="00B82C59"/>
    <w:rsid w:val="00B84FD7"/>
    <w:rsid w:val="00B865BA"/>
    <w:rsid w:val="00B876CF"/>
    <w:rsid w:val="00B90FDC"/>
    <w:rsid w:val="00B91032"/>
    <w:rsid w:val="00B913B6"/>
    <w:rsid w:val="00B93599"/>
    <w:rsid w:val="00B939B1"/>
    <w:rsid w:val="00B93DCB"/>
    <w:rsid w:val="00B94A35"/>
    <w:rsid w:val="00B95E7D"/>
    <w:rsid w:val="00B96B01"/>
    <w:rsid w:val="00B971A5"/>
    <w:rsid w:val="00B976DD"/>
    <w:rsid w:val="00BA2945"/>
    <w:rsid w:val="00BA4891"/>
    <w:rsid w:val="00BA490C"/>
    <w:rsid w:val="00BA55C7"/>
    <w:rsid w:val="00BA63F4"/>
    <w:rsid w:val="00BA640D"/>
    <w:rsid w:val="00BA68FE"/>
    <w:rsid w:val="00BB33A4"/>
    <w:rsid w:val="00BB3E75"/>
    <w:rsid w:val="00BB567F"/>
    <w:rsid w:val="00BB5FA5"/>
    <w:rsid w:val="00BB6E98"/>
    <w:rsid w:val="00BB77E3"/>
    <w:rsid w:val="00BB7FA6"/>
    <w:rsid w:val="00BC057F"/>
    <w:rsid w:val="00BC4582"/>
    <w:rsid w:val="00BC4A8B"/>
    <w:rsid w:val="00BC5014"/>
    <w:rsid w:val="00BC57F9"/>
    <w:rsid w:val="00BC5F2A"/>
    <w:rsid w:val="00BC6B66"/>
    <w:rsid w:val="00BC75B5"/>
    <w:rsid w:val="00BC7BD1"/>
    <w:rsid w:val="00BD03FA"/>
    <w:rsid w:val="00BD18A2"/>
    <w:rsid w:val="00BD2D2B"/>
    <w:rsid w:val="00BD43F9"/>
    <w:rsid w:val="00BD5506"/>
    <w:rsid w:val="00BD642E"/>
    <w:rsid w:val="00BD6B23"/>
    <w:rsid w:val="00BE1C2E"/>
    <w:rsid w:val="00BE581D"/>
    <w:rsid w:val="00BE5F13"/>
    <w:rsid w:val="00BE6D75"/>
    <w:rsid w:val="00BE7861"/>
    <w:rsid w:val="00BF0F1A"/>
    <w:rsid w:val="00BF22F6"/>
    <w:rsid w:val="00BF244F"/>
    <w:rsid w:val="00BF248C"/>
    <w:rsid w:val="00BF2D13"/>
    <w:rsid w:val="00BF3A2D"/>
    <w:rsid w:val="00BF47E8"/>
    <w:rsid w:val="00BF4EA7"/>
    <w:rsid w:val="00BF5A80"/>
    <w:rsid w:val="00C00D25"/>
    <w:rsid w:val="00C01310"/>
    <w:rsid w:val="00C023F7"/>
    <w:rsid w:val="00C03918"/>
    <w:rsid w:val="00C042DB"/>
    <w:rsid w:val="00C0434F"/>
    <w:rsid w:val="00C044E0"/>
    <w:rsid w:val="00C052C7"/>
    <w:rsid w:val="00C05B28"/>
    <w:rsid w:val="00C10DEE"/>
    <w:rsid w:val="00C10EA0"/>
    <w:rsid w:val="00C11AAE"/>
    <w:rsid w:val="00C1351B"/>
    <w:rsid w:val="00C135B3"/>
    <w:rsid w:val="00C14707"/>
    <w:rsid w:val="00C14C3E"/>
    <w:rsid w:val="00C14FB3"/>
    <w:rsid w:val="00C15F0B"/>
    <w:rsid w:val="00C165BD"/>
    <w:rsid w:val="00C16D22"/>
    <w:rsid w:val="00C22882"/>
    <w:rsid w:val="00C23D50"/>
    <w:rsid w:val="00C2416E"/>
    <w:rsid w:val="00C25202"/>
    <w:rsid w:val="00C25347"/>
    <w:rsid w:val="00C25A17"/>
    <w:rsid w:val="00C25F3F"/>
    <w:rsid w:val="00C26094"/>
    <w:rsid w:val="00C26797"/>
    <w:rsid w:val="00C30286"/>
    <w:rsid w:val="00C3069F"/>
    <w:rsid w:val="00C3228A"/>
    <w:rsid w:val="00C32FA0"/>
    <w:rsid w:val="00C33D36"/>
    <w:rsid w:val="00C34866"/>
    <w:rsid w:val="00C34EF8"/>
    <w:rsid w:val="00C35482"/>
    <w:rsid w:val="00C360E8"/>
    <w:rsid w:val="00C36E23"/>
    <w:rsid w:val="00C40BEB"/>
    <w:rsid w:val="00C40C17"/>
    <w:rsid w:val="00C41B16"/>
    <w:rsid w:val="00C4328D"/>
    <w:rsid w:val="00C43B39"/>
    <w:rsid w:val="00C50027"/>
    <w:rsid w:val="00C5123A"/>
    <w:rsid w:val="00C52C79"/>
    <w:rsid w:val="00C558A6"/>
    <w:rsid w:val="00C5607A"/>
    <w:rsid w:val="00C56B37"/>
    <w:rsid w:val="00C57E3E"/>
    <w:rsid w:val="00C57E9B"/>
    <w:rsid w:val="00C6022F"/>
    <w:rsid w:val="00C61788"/>
    <w:rsid w:val="00C6224D"/>
    <w:rsid w:val="00C62F1C"/>
    <w:rsid w:val="00C66EE7"/>
    <w:rsid w:val="00C66F01"/>
    <w:rsid w:val="00C67842"/>
    <w:rsid w:val="00C72B08"/>
    <w:rsid w:val="00C72C17"/>
    <w:rsid w:val="00C750B7"/>
    <w:rsid w:val="00C75791"/>
    <w:rsid w:val="00C75C76"/>
    <w:rsid w:val="00C75CD1"/>
    <w:rsid w:val="00C7778B"/>
    <w:rsid w:val="00C8023C"/>
    <w:rsid w:val="00C83F50"/>
    <w:rsid w:val="00C854A0"/>
    <w:rsid w:val="00C856FF"/>
    <w:rsid w:val="00C862FB"/>
    <w:rsid w:val="00C86912"/>
    <w:rsid w:val="00C8700E"/>
    <w:rsid w:val="00C8755B"/>
    <w:rsid w:val="00C915B8"/>
    <w:rsid w:val="00C91B69"/>
    <w:rsid w:val="00C92D45"/>
    <w:rsid w:val="00C92EF5"/>
    <w:rsid w:val="00C9344B"/>
    <w:rsid w:val="00C938EE"/>
    <w:rsid w:val="00C941D1"/>
    <w:rsid w:val="00C94E1E"/>
    <w:rsid w:val="00C95C5D"/>
    <w:rsid w:val="00C96774"/>
    <w:rsid w:val="00CA11E3"/>
    <w:rsid w:val="00CA22D8"/>
    <w:rsid w:val="00CA285A"/>
    <w:rsid w:val="00CA2D80"/>
    <w:rsid w:val="00CA302D"/>
    <w:rsid w:val="00CA3953"/>
    <w:rsid w:val="00CA3ED8"/>
    <w:rsid w:val="00CA416C"/>
    <w:rsid w:val="00CA5076"/>
    <w:rsid w:val="00CA6B24"/>
    <w:rsid w:val="00CA6C02"/>
    <w:rsid w:val="00CA70D2"/>
    <w:rsid w:val="00CB054A"/>
    <w:rsid w:val="00CB0FFF"/>
    <w:rsid w:val="00CB25DD"/>
    <w:rsid w:val="00CB2E05"/>
    <w:rsid w:val="00CB2F0B"/>
    <w:rsid w:val="00CB4566"/>
    <w:rsid w:val="00CB684E"/>
    <w:rsid w:val="00CB7DA7"/>
    <w:rsid w:val="00CB7ED9"/>
    <w:rsid w:val="00CC168C"/>
    <w:rsid w:val="00CC206F"/>
    <w:rsid w:val="00CC4908"/>
    <w:rsid w:val="00CC7552"/>
    <w:rsid w:val="00CD0181"/>
    <w:rsid w:val="00CD1035"/>
    <w:rsid w:val="00CD1359"/>
    <w:rsid w:val="00CD35A7"/>
    <w:rsid w:val="00CD524B"/>
    <w:rsid w:val="00CD658F"/>
    <w:rsid w:val="00CE0C5B"/>
    <w:rsid w:val="00CE1751"/>
    <w:rsid w:val="00CE1BE5"/>
    <w:rsid w:val="00CE1F47"/>
    <w:rsid w:val="00CE2D56"/>
    <w:rsid w:val="00CE6CDC"/>
    <w:rsid w:val="00CF20EA"/>
    <w:rsid w:val="00CF20EB"/>
    <w:rsid w:val="00CF2132"/>
    <w:rsid w:val="00CF2E48"/>
    <w:rsid w:val="00CF3615"/>
    <w:rsid w:val="00CF47F1"/>
    <w:rsid w:val="00CF50B0"/>
    <w:rsid w:val="00D0115C"/>
    <w:rsid w:val="00D0203E"/>
    <w:rsid w:val="00D02F3C"/>
    <w:rsid w:val="00D05673"/>
    <w:rsid w:val="00D05FA3"/>
    <w:rsid w:val="00D0673D"/>
    <w:rsid w:val="00D06B7D"/>
    <w:rsid w:val="00D10640"/>
    <w:rsid w:val="00D1089A"/>
    <w:rsid w:val="00D10C0D"/>
    <w:rsid w:val="00D110FB"/>
    <w:rsid w:val="00D14F94"/>
    <w:rsid w:val="00D14FDA"/>
    <w:rsid w:val="00D15D86"/>
    <w:rsid w:val="00D17E5B"/>
    <w:rsid w:val="00D17E83"/>
    <w:rsid w:val="00D21C88"/>
    <w:rsid w:val="00D243E9"/>
    <w:rsid w:val="00D25B04"/>
    <w:rsid w:val="00D26C02"/>
    <w:rsid w:val="00D27EA1"/>
    <w:rsid w:val="00D30146"/>
    <w:rsid w:val="00D32558"/>
    <w:rsid w:val="00D33F61"/>
    <w:rsid w:val="00D355F9"/>
    <w:rsid w:val="00D35864"/>
    <w:rsid w:val="00D36A70"/>
    <w:rsid w:val="00D4093B"/>
    <w:rsid w:val="00D41412"/>
    <w:rsid w:val="00D419A9"/>
    <w:rsid w:val="00D42920"/>
    <w:rsid w:val="00D43AC7"/>
    <w:rsid w:val="00D461D2"/>
    <w:rsid w:val="00D471A0"/>
    <w:rsid w:val="00D47E7E"/>
    <w:rsid w:val="00D53253"/>
    <w:rsid w:val="00D534A6"/>
    <w:rsid w:val="00D53617"/>
    <w:rsid w:val="00D56AD0"/>
    <w:rsid w:val="00D57367"/>
    <w:rsid w:val="00D61F47"/>
    <w:rsid w:val="00D6212F"/>
    <w:rsid w:val="00D63D5B"/>
    <w:rsid w:val="00D65D15"/>
    <w:rsid w:val="00D70043"/>
    <w:rsid w:val="00D71B09"/>
    <w:rsid w:val="00D7278E"/>
    <w:rsid w:val="00D72E01"/>
    <w:rsid w:val="00D73E1A"/>
    <w:rsid w:val="00D742FB"/>
    <w:rsid w:val="00D75730"/>
    <w:rsid w:val="00D75AE5"/>
    <w:rsid w:val="00D75D10"/>
    <w:rsid w:val="00D77958"/>
    <w:rsid w:val="00D81AD6"/>
    <w:rsid w:val="00D82AAD"/>
    <w:rsid w:val="00D84BEF"/>
    <w:rsid w:val="00D865B4"/>
    <w:rsid w:val="00D87C18"/>
    <w:rsid w:val="00D916AB"/>
    <w:rsid w:val="00D94322"/>
    <w:rsid w:val="00D9714B"/>
    <w:rsid w:val="00DA0210"/>
    <w:rsid w:val="00DA1492"/>
    <w:rsid w:val="00DA1C83"/>
    <w:rsid w:val="00DA1E5E"/>
    <w:rsid w:val="00DA2780"/>
    <w:rsid w:val="00DA299F"/>
    <w:rsid w:val="00DA2B65"/>
    <w:rsid w:val="00DA42A2"/>
    <w:rsid w:val="00DA5670"/>
    <w:rsid w:val="00DA5BFF"/>
    <w:rsid w:val="00DA6B68"/>
    <w:rsid w:val="00DB1AAF"/>
    <w:rsid w:val="00DB23A9"/>
    <w:rsid w:val="00DB2A76"/>
    <w:rsid w:val="00DB3A99"/>
    <w:rsid w:val="00DB6D0F"/>
    <w:rsid w:val="00DC0C24"/>
    <w:rsid w:val="00DC0C94"/>
    <w:rsid w:val="00DC0CD2"/>
    <w:rsid w:val="00DC254C"/>
    <w:rsid w:val="00DC2E02"/>
    <w:rsid w:val="00DC2E56"/>
    <w:rsid w:val="00DC32AB"/>
    <w:rsid w:val="00DC3369"/>
    <w:rsid w:val="00DC5991"/>
    <w:rsid w:val="00DC7D90"/>
    <w:rsid w:val="00DD0CD9"/>
    <w:rsid w:val="00DD17F9"/>
    <w:rsid w:val="00DD270B"/>
    <w:rsid w:val="00DD5A5C"/>
    <w:rsid w:val="00DE155C"/>
    <w:rsid w:val="00DE4E73"/>
    <w:rsid w:val="00DE50DF"/>
    <w:rsid w:val="00DE7CE0"/>
    <w:rsid w:val="00DF150B"/>
    <w:rsid w:val="00DF290E"/>
    <w:rsid w:val="00DF37BC"/>
    <w:rsid w:val="00DF6075"/>
    <w:rsid w:val="00DF707B"/>
    <w:rsid w:val="00E0162E"/>
    <w:rsid w:val="00E01697"/>
    <w:rsid w:val="00E03862"/>
    <w:rsid w:val="00E0484E"/>
    <w:rsid w:val="00E05EC3"/>
    <w:rsid w:val="00E06116"/>
    <w:rsid w:val="00E076E8"/>
    <w:rsid w:val="00E10BD8"/>
    <w:rsid w:val="00E10C15"/>
    <w:rsid w:val="00E11959"/>
    <w:rsid w:val="00E11A39"/>
    <w:rsid w:val="00E141DB"/>
    <w:rsid w:val="00E1618E"/>
    <w:rsid w:val="00E16D08"/>
    <w:rsid w:val="00E203E4"/>
    <w:rsid w:val="00E21B5E"/>
    <w:rsid w:val="00E22491"/>
    <w:rsid w:val="00E22BA8"/>
    <w:rsid w:val="00E23289"/>
    <w:rsid w:val="00E23587"/>
    <w:rsid w:val="00E236D4"/>
    <w:rsid w:val="00E23886"/>
    <w:rsid w:val="00E24608"/>
    <w:rsid w:val="00E24D11"/>
    <w:rsid w:val="00E253DB"/>
    <w:rsid w:val="00E25461"/>
    <w:rsid w:val="00E26026"/>
    <w:rsid w:val="00E26247"/>
    <w:rsid w:val="00E269EE"/>
    <w:rsid w:val="00E272FF"/>
    <w:rsid w:val="00E27BFF"/>
    <w:rsid w:val="00E30D02"/>
    <w:rsid w:val="00E31ED7"/>
    <w:rsid w:val="00E336B4"/>
    <w:rsid w:val="00E344F8"/>
    <w:rsid w:val="00E35BA9"/>
    <w:rsid w:val="00E37BB5"/>
    <w:rsid w:val="00E425EC"/>
    <w:rsid w:val="00E429B0"/>
    <w:rsid w:val="00E43C98"/>
    <w:rsid w:val="00E455CD"/>
    <w:rsid w:val="00E45D64"/>
    <w:rsid w:val="00E471EC"/>
    <w:rsid w:val="00E4743F"/>
    <w:rsid w:val="00E50740"/>
    <w:rsid w:val="00E50998"/>
    <w:rsid w:val="00E50E5D"/>
    <w:rsid w:val="00E514D5"/>
    <w:rsid w:val="00E51AF7"/>
    <w:rsid w:val="00E52A15"/>
    <w:rsid w:val="00E563E6"/>
    <w:rsid w:val="00E57564"/>
    <w:rsid w:val="00E5795B"/>
    <w:rsid w:val="00E57D81"/>
    <w:rsid w:val="00E61B34"/>
    <w:rsid w:val="00E6257E"/>
    <w:rsid w:val="00E630F9"/>
    <w:rsid w:val="00E65291"/>
    <w:rsid w:val="00E65487"/>
    <w:rsid w:val="00E65AA4"/>
    <w:rsid w:val="00E66454"/>
    <w:rsid w:val="00E66556"/>
    <w:rsid w:val="00E66A48"/>
    <w:rsid w:val="00E6715E"/>
    <w:rsid w:val="00E67CCD"/>
    <w:rsid w:val="00E70154"/>
    <w:rsid w:val="00E702FC"/>
    <w:rsid w:val="00E71E95"/>
    <w:rsid w:val="00E731A2"/>
    <w:rsid w:val="00E7652F"/>
    <w:rsid w:val="00E7688B"/>
    <w:rsid w:val="00E77CFF"/>
    <w:rsid w:val="00E80164"/>
    <w:rsid w:val="00E817A2"/>
    <w:rsid w:val="00E82FCD"/>
    <w:rsid w:val="00E85EC2"/>
    <w:rsid w:val="00E909C8"/>
    <w:rsid w:val="00E90CFA"/>
    <w:rsid w:val="00E91B65"/>
    <w:rsid w:val="00E929D1"/>
    <w:rsid w:val="00E9305C"/>
    <w:rsid w:val="00E9447F"/>
    <w:rsid w:val="00E9452E"/>
    <w:rsid w:val="00E94CB0"/>
    <w:rsid w:val="00E94D7B"/>
    <w:rsid w:val="00E94FA8"/>
    <w:rsid w:val="00EA001D"/>
    <w:rsid w:val="00EA142B"/>
    <w:rsid w:val="00EA1CF7"/>
    <w:rsid w:val="00EA2F57"/>
    <w:rsid w:val="00EA329D"/>
    <w:rsid w:val="00EA533C"/>
    <w:rsid w:val="00EA634A"/>
    <w:rsid w:val="00EB0272"/>
    <w:rsid w:val="00EB0483"/>
    <w:rsid w:val="00EB1CCC"/>
    <w:rsid w:val="00EB2B8F"/>
    <w:rsid w:val="00EB43DB"/>
    <w:rsid w:val="00EB6EDE"/>
    <w:rsid w:val="00EC0ADF"/>
    <w:rsid w:val="00EC0F09"/>
    <w:rsid w:val="00EC136D"/>
    <w:rsid w:val="00EC1AD0"/>
    <w:rsid w:val="00EC241C"/>
    <w:rsid w:val="00EC2502"/>
    <w:rsid w:val="00EC287A"/>
    <w:rsid w:val="00EC4511"/>
    <w:rsid w:val="00EC55E3"/>
    <w:rsid w:val="00EC567E"/>
    <w:rsid w:val="00EC5C0B"/>
    <w:rsid w:val="00EC6513"/>
    <w:rsid w:val="00ED0014"/>
    <w:rsid w:val="00ED0B65"/>
    <w:rsid w:val="00ED2860"/>
    <w:rsid w:val="00ED301E"/>
    <w:rsid w:val="00ED3C8F"/>
    <w:rsid w:val="00ED4699"/>
    <w:rsid w:val="00ED6EFD"/>
    <w:rsid w:val="00ED7E56"/>
    <w:rsid w:val="00EE05D7"/>
    <w:rsid w:val="00EE3072"/>
    <w:rsid w:val="00EE3773"/>
    <w:rsid w:val="00EE77E4"/>
    <w:rsid w:val="00EE793A"/>
    <w:rsid w:val="00EE7FF3"/>
    <w:rsid w:val="00EF01AF"/>
    <w:rsid w:val="00EF25C5"/>
    <w:rsid w:val="00EF31F8"/>
    <w:rsid w:val="00EF382B"/>
    <w:rsid w:val="00EF3D0E"/>
    <w:rsid w:val="00EF437A"/>
    <w:rsid w:val="00EF46D4"/>
    <w:rsid w:val="00EF664A"/>
    <w:rsid w:val="00EF68B6"/>
    <w:rsid w:val="00EF6B05"/>
    <w:rsid w:val="00F0164B"/>
    <w:rsid w:val="00F01745"/>
    <w:rsid w:val="00F0309A"/>
    <w:rsid w:val="00F03B63"/>
    <w:rsid w:val="00F04E29"/>
    <w:rsid w:val="00F04EE0"/>
    <w:rsid w:val="00F06888"/>
    <w:rsid w:val="00F07398"/>
    <w:rsid w:val="00F11B51"/>
    <w:rsid w:val="00F130E0"/>
    <w:rsid w:val="00F1326D"/>
    <w:rsid w:val="00F1398C"/>
    <w:rsid w:val="00F1522B"/>
    <w:rsid w:val="00F205B2"/>
    <w:rsid w:val="00F20889"/>
    <w:rsid w:val="00F20BFF"/>
    <w:rsid w:val="00F21EBF"/>
    <w:rsid w:val="00F2253D"/>
    <w:rsid w:val="00F24834"/>
    <w:rsid w:val="00F26121"/>
    <w:rsid w:val="00F26B30"/>
    <w:rsid w:val="00F2724B"/>
    <w:rsid w:val="00F2731F"/>
    <w:rsid w:val="00F27933"/>
    <w:rsid w:val="00F27A76"/>
    <w:rsid w:val="00F309D0"/>
    <w:rsid w:val="00F30B06"/>
    <w:rsid w:val="00F313EF"/>
    <w:rsid w:val="00F3176E"/>
    <w:rsid w:val="00F33288"/>
    <w:rsid w:val="00F33308"/>
    <w:rsid w:val="00F341F9"/>
    <w:rsid w:val="00F36166"/>
    <w:rsid w:val="00F373EC"/>
    <w:rsid w:val="00F413C8"/>
    <w:rsid w:val="00F419B4"/>
    <w:rsid w:val="00F41AEF"/>
    <w:rsid w:val="00F4243F"/>
    <w:rsid w:val="00F43C6F"/>
    <w:rsid w:val="00F4556E"/>
    <w:rsid w:val="00F4681D"/>
    <w:rsid w:val="00F46C33"/>
    <w:rsid w:val="00F47C93"/>
    <w:rsid w:val="00F51C3F"/>
    <w:rsid w:val="00F51D42"/>
    <w:rsid w:val="00F5535D"/>
    <w:rsid w:val="00F556FD"/>
    <w:rsid w:val="00F57C6D"/>
    <w:rsid w:val="00F60729"/>
    <w:rsid w:val="00F61853"/>
    <w:rsid w:val="00F618BB"/>
    <w:rsid w:val="00F61AFA"/>
    <w:rsid w:val="00F63434"/>
    <w:rsid w:val="00F639D1"/>
    <w:rsid w:val="00F65DE0"/>
    <w:rsid w:val="00F663E2"/>
    <w:rsid w:val="00F667EA"/>
    <w:rsid w:val="00F670B9"/>
    <w:rsid w:val="00F73635"/>
    <w:rsid w:val="00F758A9"/>
    <w:rsid w:val="00F75AB8"/>
    <w:rsid w:val="00F77DF4"/>
    <w:rsid w:val="00F8003C"/>
    <w:rsid w:val="00F80C72"/>
    <w:rsid w:val="00F80CA5"/>
    <w:rsid w:val="00F81F07"/>
    <w:rsid w:val="00F82118"/>
    <w:rsid w:val="00F82675"/>
    <w:rsid w:val="00F85E71"/>
    <w:rsid w:val="00F8688E"/>
    <w:rsid w:val="00F868D9"/>
    <w:rsid w:val="00F9088D"/>
    <w:rsid w:val="00F92B8E"/>
    <w:rsid w:val="00F93BB7"/>
    <w:rsid w:val="00F93CC5"/>
    <w:rsid w:val="00F943C7"/>
    <w:rsid w:val="00F94F21"/>
    <w:rsid w:val="00F94F9A"/>
    <w:rsid w:val="00F96611"/>
    <w:rsid w:val="00FA0972"/>
    <w:rsid w:val="00FA099C"/>
    <w:rsid w:val="00FA2584"/>
    <w:rsid w:val="00FA2664"/>
    <w:rsid w:val="00FA344E"/>
    <w:rsid w:val="00FA465E"/>
    <w:rsid w:val="00FA484A"/>
    <w:rsid w:val="00FA48FB"/>
    <w:rsid w:val="00FA722E"/>
    <w:rsid w:val="00FB0849"/>
    <w:rsid w:val="00FB205F"/>
    <w:rsid w:val="00FB2DE5"/>
    <w:rsid w:val="00FB3B24"/>
    <w:rsid w:val="00FB3C3B"/>
    <w:rsid w:val="00FB3C74"/>
    <w:rsid w:val="00FB44EC"/>
    <w:rsid w:val="00FB6586"/>
    <w:rsid w:val="00FB67CE"/>
    <w:rsid w:val="00FB67E4"/>
    <w:rsid w:val="00FC1B3C"/>
    <w:rsid w:val="00FC2A3C"/>
    <w:rsid w:val="00FC476C"/>
    <w:rsid w:val="00FC4C07"/>
    <w:rsid w:val="00FC5D0A"/>
    <w:rsid w:val="00FC5F2D"/>
    <w:rsid w:val="00FC6526"/>
    <w:rsid w:val="00FC693E"/>
    <w:rsid w:val="00FD16B3"/>
    <w:rsid w:val="00FD1727"/>
    <w:rsid w:val="00FD27F2"/>
    <w:rsid w:val="00FD3ED0"/>
    <w:rsid w:val="00FD40AB"/>
    <w:rsid w:val="00FD4DAA"/>
    <w:rsid w:val="00FD57A2"/>
    <w:rsid w:val="00FD76A0"/>
    <w:rsid w:val="00FD76A5"/>
    <w:rsid w:val="00FD7E59"/>
    <w:rsid w:val="00FE03DE"/>
    <w:rsid w:val="00FE2C23"/>
    <w:rsid w:val="00FE2C6E"/>
    <w:rsid w:val="00FE3703"/>
    <w:rsid w:val="00FE385B"/>
    <w:rsid w:val="00FE4183"/>
    <w:rsid w:val="00FE4C4F"/>
    <w:rsid w:val="00FE4DE0"/>
    <w:rsid w:val="00FE5C02"/>
    <w:rsid w:val="00FE62B4"/>
    <w:rsid w:val="00FF0763"/>
    <w:rsid w:val="00FF1348"/>
    <w:rsid w:val="00FF1D6F"/>
    <w:rsid w:val="00FF2AC5"/>
    <w:rsid w:val="00FF2E3C"/>
    <w:rsid w:val="00FF34AF"/>
    <w:rsid w:val="00FF4A81"/>
    <w:rsid w:val="00FF5C00"/>
    <w:rsid w:val="00FF5C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77"/>
    <o:shapelayout v:ext="edit">
      <o:idmap v:ext="edit" data="1,3,4"/>
    </o:shapelayout>
  </w:shapeDefaults>
  <w:decimalSymbol w:val=","/>
  <w:listSeparator w:val=";"/>
  <w14:docId w14:val="2142E196"/>
  <w14:defaultImageDpi w14:val="0"/>
  <w15:docId w15:val="{86BE5ADD-A4F9-4031-B1E5-6CDF01E9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99"/>
    <w:qFormat/>
    <w:rsid w:val="0019419F"/>
    <w:pPr>
      <w:widowControl w:val="0"/>
      <w:autoSpaceDE w:val="0"/>
      <w:autoSpaceDN w:val="0"/>
      <w:adjustRightInd w:val="0"/>
    </w:pPr>
    <w:rPr>
      <w:rFonts w:ascii="Times New Roman" w:hAnsi="Times New Roman"/>
      <w:sz w:val="22"/>
    </w:rPr>
  </w:style>
  <w:style w:type="paragraph" w:styleId="Kop1">
    <w:name w:val="heading 1"/>
    <w:basedOn w:val="Standaard"/>
    <w:next w:val="Standaard"/>
    <w:link w:val="Kop1Char"/>
    <w:uiPriority w:val="9"/>
    <w:qFormat/>
    <w:rsid w:val="00502772"/>
    <w:pPr>
      <w:pageBreakBefore/>
      <w:numPr>
        <w:numId w:val="2"/>
      </w:numPr>
      <w:pBdr>
        <w:bottom w:val="single" w:sz="4" w:space="1" w:color="auto"/>
      </w:pBdr>
      <w:spacing w:after="60"/>
      <w:ind w:left="357" w:hanging="357"/>
      <w:outlineLvl w:val="0"/>
    </w:pPr>
    <w:rPr>
      <w:rFonts w:ascii="Calibri Light" w:hAnsi="Calibri Light"/>
      <w:b/>
      <w:bCs/>
      <w:kern w:val="32"/>
      <w:sz w:val="32"/>
      <w:szCs w:val="32"/>
    </w:rPr>
  </w:style>
  <w:style w:type="paragraph" w:styleId="Kop2">
    <w:name w:val="heading 2"/>
    <w:basedOn w:val="Standaard"/>
    <w:link w:val="Kop2Char"/>
    <w:uiPriority w:val="9"/>
    <w:qFormat/>
    <w:rsid w:val="00832D19"/>
    <w:pPr>
      <w:keepNext/>
      <w:widowControl/>
      <w:numPr>
        <w:ilvl w:val="1"/>
        <w:numId w:val="2"/>
      </w:numPr>
      <w:spacing w:before="120" w:after="60"/>
      <w:ind w:left="567" w:hanging="567"/>
      <w:outlineLvl w:val="1"/>
    </w:pPr>
    <w:rPr>
      <w:rFonts w:ascii="Calibri Light" w:hAnsi="Calibri Light"/>
      <w:b/>
      <w:bCs/>
      <w:kern w:val="32"/>
      <w:sz w:val="24"/>
      <w:szCs w:val="32"/>
    </w:rPr>
  </w:style>
  <w:style w:type="paragraph" w:styleId="Kop3">
    <w:name w:val="heading 3"/>
    <w:basedOn w:val="Kop2"/>
    <w:next w:val="Standaard"/>
    <w:link w:val="Kop3Char"/>
    <w:uiPriority w:val="9"/>
    <w:unhideWhenUsed/>
    <w:qFormat/>
    <w:rsid w:val="006427BF"/>
    <w:pPr>
      <w:numPr>
        <w:ilvl w:val="2"/>
      </w:numPr>
      <w:tabs>
        <w:tab w:val="left" w:pos="851"/>
      </w:tabs>
      <w:ind w:left="567" w:hanging="567"/>
      <w:outlineLvl w:val="2"/>
    </w:pPr>
  </w:style>
  <w:style w:type="paragraph" w:styleId="Kop4">
    <w:name w:val="heading 4"/>
    <w:basedOn w:val="Kop3"/>
    <w:next w:val="Standaard"/>
    <w:link w:val="Kop4Char"/>
    <w:autoRedefine/>
    <w:uiPriority w:val="9"/>
    <w:unhideWhenUsed/>
    <w:qFormat/>
    <w:rsid w:val="0021657B"/>
    <w:pPr>
      <w:numPr>
        <w:ilvl w:val="0"/>
        <w:numId w:val="0"/>
      </w:numPr>
      <w:tabs>
        <w:tab w:val="left" w:pos="1134"/>
      </w:tabs>
      <w:outlineLvl w:val="3"/>
    </w:pPr>
    <w:rPr>
      <w:rFonts w:ascii="Times New Roman" w:hAnsi="Times New Roman"/>
      <w:b w:val="0"/>
      <w:bCs w:val="0"/>
      <w:sz w:val="22"/>
      <w:szCs w:val="28"/>
      <w:u w:val="single"/>
    </w:rPr>
  </w:style>
  <w:style w:type="paragraph" w:styleId="Kop5">
    <w:name w:val="heading 5"/>
    <w:basedOn w:val="Standaard"/>
    <w:next w:val="Standaard"/>
    <w:link w:val="Kop5Char"/>
    <w:uiPriority w:val="9"/>
    <w:unhideWhenUsed/>
    <w:qFormat/>
    <w:rsid w:val="00C91B69"/>
    <w:pPr>
      <w:keepNext/>
      <w:keepLines/>
      <w:widowControl/>
      <w:autoSpaceDE/>
      <w:autoSpaceDN/>
      <w:adjustRightInd/>
      <w:spacing w:before="40" w:line="259" w:lineRule="auto"/>
      <w:outlineLvl w:val="4"/>
    </w:pPr>
    <w:rPr>
      <w:rFonts w:ascii="Calibri Light" w:hAnsi="Calibri Light"/>
      <w:szCs w:val="22"/>
      <w:lang w:val="nl" w:eastAsia="en-US"/>
    </w:rPr>
  </w:style>
  <w:style w:type="paragraph" w:styleId="Kop6">
    <w:name w:val="heading 6"/>
    <w:basedOn w:val="Standaard"/>
    <w:next w:val="Standaard"/>
    <w:link w:val="Kop6Char"/>
    <w:uiPriority w:val="9"/>
    <w:unhideWhenUsed/>
    <w:qFormat/>
    <w:rsid w:val="00C91B69"/>
    <w:pPr>
      <w:keepNext/>
      <w:keepLines/>
      <w:widowControl/>
      <w:autoSpaceDE/>
      <w:autoSpaceDN/>
      <w:adjustRightInd/>
      <w:spacing w:before="40" w:line="259" w:lineRule="auto"/>
      <w:outlineLvl w:val="5"/>
    </w:pPr>
    <w:rPr>
      <w:rFonts w:ascii="Calibri Light" w:hAnsi="Calibri Light"/>
      <w:color w:val="1F3763"/>
      <w:szCs w:val="22"/>
      <w:lang w:val="nl" w:eastAsia="en-US"/>
    </w:rPr>
  </w:style>
  <w:style w:type="paragraph" w:styleId="Kop7">
    <w:name w:val="heading 7"/>
    <w:basedOn w:val="Standaard"/>
    <w:next w:val="Standaard"/>
    <w:link w:val="Kop7Char"/>
    <w:uiPriority w:val="9"/>
    <w:semiHidden/>
    <w:unhideWhenUsed/>
    <w:qFormat/>
    <w:rsid w:val="0045133B"/>
    <w:pPr>
      <w:spacing w:before="240" w:after="60"/>
      <w:outlineLvl w:val="6"/>
    </w:pPr>
    <w:rPr>
      <w:rFonts w:ascii="Calibri" w:hAnsi="Calibri"/>
      <w:sz w:val="24"/>
      <w:szCs w:val="24"/>
    </w:rPr>
  </w:style>
  <w:style w:type="paragraph" w:styleId="Kop8">
    <w:name w:val="heading 8"/>
    <w:basedOn w:val="Standaard"/>
    <w:next w:val="Standaard"/>
    <w:link w:val="Kop8Char"/>
    <w:uiPriority w:val="9"/>
    <w:semiHidden/>
    <w:unhideWhenUsed/>
    <w:qFormat/>
    <w:rsid w:val="0045133B"/>
    <w:pPr>
      <w:spacing w:before="240" w:after="60"/>
      <w:outlineLvl w:val="7"/>
    </w:pPr>
    <w:rPr>
      <w:rFonts w:ascii="Calibri" w:hAnsi="Calibri"/>
      <w:i/>
      <w:iCs/>
      <w:sz w:val="24"/>
      <w:szCs w:val="24"/>
    </w:rPr>
  </w:style>
  <w:style w:type="paragraph" w:styleId="Kop9">
    <w:name w:val="heading 9"/>
    <w:basedOn w:val="Standaard"/>
    <w:next w:val="Standaard"/>
    <w:link w:val="Kop9Char"/>
    <w:uiPriority w:val="9"/>
    <w:semiHidden/>
    <w:unhideWhenUsed/>
    <w:qFormat/>
    <w:rsid w:val="0045133B"/>
    <w:pPr>
      <w:spacing w:before="240" w:after="60"/>
      <w:outlineLvl w:val="8"/>
    </w:pPr>
    <w:rPr>
      <w:rFonts w:ascii="Calibri Light" w:hAnsi="Calibri Light"/>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02772"/>
    <w:rPr>
      <w:rFonts w:ascii="Calibri Light" w:hAnsi="Calibri Light"/>
      <w:b/>
      <w:bCs/>
      <w:kern w:val="32"/>
      <w:sz w:val="32"/>
      <w:szCs w:val="32"/>
    </w:rPr>
  </w:style>
  <w:style w:type="character" w:customStyle="1" w:styleId="Kop2Char">
    <w:name w:val="Kop 2 Char"/>
    <w:link w:val="Kop2"/>
    <w:uiPriority w:val="9"/>
    <w:rsid w:val="00832D19"/>
    <w:rPr>
      <w:rFonts w:ascii="Calibri Light" w:hAnsi="Calibri Light"/>
      <w:b/>
      <w:bCs/>
      <w:kern w:val="32"/>
      <w:sz w:val="24"/>
      <w:szCs w:val="32"/>
    </w:rPr>
  </w:style>
  <w:style w:type="character" w:customStyle="1" w:styleId="Kop3Char">
    <w:name w:val="Kop 3 Char"/>
    <w:link w:val="Kop3"/>
    <w:uiPriority w:val="9"/>
    <w:rsid w:val="006427BF"/>
    <w:rPr>
      <w:rFonts w:ascii="Calibri Light" w:hAnsi="Calibri Light"/>
      <w:b/>
      <w:bCs/>
      <w:kern w:val="32"/>
      <w:sz w:val="24"/>
      <w:szCs w:val="32"/>
    </w:rPr>
  </w:style>
  <w:style w:type="character" w:customStyle="1" w:styleId="Kop4Char">
    <w:name w:val="Kop 4 Char"/>
    <w:link w:val="Kop4"/>
    <w:uiPriority w:val="9"/>
    <w:rsid w:val="0021657B"/>
    <w:rPr>
      <w:rFonts w:ascii="Times New Roman" w:hAnsi="Times New Roman"/>
      <w:kern w:val="32"/>
      <w:sz w:val="22"/>
      <w:szCs w:val="28"/>
      <w:u w:val="single"/>
    </w:rPr>
  </w:style>
  <w:style w:type="character" w:customStyle="1" w:styleId="Kop5Char">
    <w:name w:val="Kop 5 Char"/>
    <w:link w:val="Kop5"/>
    <w:uiPriority w:val="9"/>
    <w:rsid w:val="00C91B69"/>
    <w:rPr>
      <w:rFonts w:ascii="Calibri Light" w:hAnsi="Calibri Light"/>
      <w:sz w:val="22"/>
      <w:szCs w:val="22"/>
      <w:lang w:val="nl" w:eastAsia="en-US"/>
    </w:rPr>
  </w:style>
  <w:style w:type="character" w:customStyle="1" w:styleId="Kop6Char">
    <w:name w:val="Kop 6 Char"/>
    <w:link w:val="Kop6"/>
    <w:uiPriority w:val="9"/>
    <w:rsid w:val="00C91B69"/>
    <w:rPr>
      <w:rFonts w:ascii="Calibri Light" w:hAnsi="Calibri Light"/>
      <w:color w:val="1F3763"/>
      <w:sz w:val="22"/>
      <w:szCs w:val="22"/>
      <w:lang w:val="nl" w:eastAsia="en-US"/>
    </w:rPr>
  </w:style>
  <w:style w:type="character" w:customStyle="1" w:styleId="Kop7Char">
    <w:name w:val="Kop 7 Char"/>
    <w:link w:val="Kop7"/>
    <w:uiPriority w:val="9"/>
    <w:semiHidden/>
    <w:rsid w:val="0045133B"/>
    <w:rPr>
      <w:rFonts w:ascii="Calibri" w:eastAsia="Times New Roman" w:hAnsi="Calibri" w:cs="Times New Roman"/>
      <w:sz w:val="24"/>
      <w:szCs w:val="24"/>
    </w:rPr>
  </w:style>
  <w:style w:type="character" w:customStyle="1" w:styleId="Kop8Char">
    <w:name w:val="Kop 8 Char"/>
    <w:link w:val="Kop8"/>
    <w:uiPriority w:val="9"/>
    <w:semiHidden/>
    <w:rsid w:val="0045133B"/>
    <w:rPr>
      <w:rFonts w:ascii="Calibri" w:eastAsia="Times New Roman" w:hAnsi="Calibri" w:cs="Times New Roman"/>
      <w:i/>
      <w:iCs/>
      <w:sz w:val="24"/>
      <w:szCs w:val="24"/>
    </w:rPr>
  </w:style>
  <w:style w:type="character" w:customStyle="1" w:styleId="Kop9Char">
    <w:name w:val="Kop 9 Char"/>
    <w:link w:val="Kop9"/>
    <w:uiPriority w:val="9"/>
    <w:semiHidden/>
    <w:rsid w:val="0045133B"/>
    <w:rPr>
      <w:rFonts w:ascii="Calibri Light" w:eastAsia="Times New Roman" w:hAnsi="Calibri Light" w:cs="Times New Roman"/>
      <w:sz w:val="22"/>
      <w:szCs w:val="22"/>
    </w:rPr>
  </w:style>
  <w:style w:type="paragraph" w:customStyle="1" w:styleId="stap">
    <w:name w:val="stap"/>
    <w:basedOn w:val="Standaard"/>
    <w:uiPriority w:val="99"/>
    <w:qFormat/>
    <w:rsid w:val="009E7B58"/>
    <w:pPr>
      <w:spacing w:before="120"/>
      <w:textAlignment w:val="top"/>
      <w:outlineLvl w:val="3"/>
    </w:pPr>
    <w:rPr>
      <w:b/>
      <w:bCs/>
    </w:rPr>
  </w:style>
  <w:style w:type="paragraph" w:styleId="Bijschrift">
    <w:name w:val="caption"/>
    <w:basedOn w:val="Standaard"/>
    <w:next w:val="Standaard"/>
    <w:unhideWhenUsed/>
    <w:qFormat/>
    <w:rsid w:val="004B7289"/>
    <w:pPr>
      <w:widowControl/>
      <w:autoSpaceDE/>
      <w:autoSpaceDN/>
      <w:adjustRightInd/>
      <w:spacing w:after="200"/>
    </w:pPr>
    <w:rPr>
      <w:rFonts w:eastAsia="Calibri"/>
      <w:i/>
      <w:iCs/>
      <w:color w:val="44546A"/>
      <w:sz w:val="18"/>
      <w:szCs w:val="18"/>
      <w:lang w:eastAsia="en-US"/>
    </w:rPr>
  </w:style>
  <w:style w:type="paragraph" w:customStyle="1" w:styleId="vgl">
    <w:name w:val="vgl"/>
    <w:basedOn w:val="Standaard"/>
    <w:uiPriority w:val="99"/>
    <w:qFormat/>
    <w:rsid w:val="0017522B"/>
    <w:pPr>
      <w:tabs>
        <w:tab w:val="right" w:pos="9072"/>
      </w:tabs>
      <w:spacing w:before="60" w:after="60"/>
    </w:pPr>
  </w:style>
  <w:style w:type="paragraph" w:styleId="Lijstalinea">
    <w:name w:val="List Paragraph"/>
    <w:basedOn w:val="Standaard"/>
    <w:uiPriority w:val="34"/>
    <w:qFormat/>
    <w:rsid w:val="00496B92"/>
    <w:pPr>
      <w:widowControl/>
      <w:numPr>
        <w:numId w:val="1"/>
      </w:numPr>
      <w:autoSpaceDE/>
      <w:autoSpaceDN/>
      <w:adjustRightInd/>
      <w:contextualSpacing/>
    </w:pPr>
    <w:rPr>
      <w:szCs w:val="22"/>
    </w:rPr>
  </w:style>
  <w:style w:type="character" w:styleId="Hyperlink">
    <w:name w:val="Hyperlink"/>
    <w:uiPriority w:val="99"/>
    <w:unhideWhenUsed/>
    <w:rsid w:val="00A35BFD"/>
    <w:rPr>
      <w:color w:val="0000FF"/>
      <w:u w:val="single"/>
    </w:rPr>
  </w:style>
  <w:style w:type="paragraph" w:styleId="Normaalweb">
    <w:name w:val="Normal (Web)"/>
    <w:basedOn w:val="Standaard"/>
    <w:uiPriority w:val="99"/>
    <w:unhideWhenUsed/>
    <w:rsid w:val="00A35BFD"/>
    <w:pPr>
      <w:widowControl/>
      <w:autoSpaceDE/>
      <w:autoSpaceDN/>
      <w:adjustRightInd/>
      <w:spacing w:before="100" w:beforeAutospacing="1" w:after="100" w:afterAutospacing="1"/>
    </w:pPr>
    <w:rPr>
      <w:sz w:val="24"/>
      <w:szCs w:val="24"/>
    </w:rPr>
  </w:style>
  <w:style w:type="paragraph" w:customStyle="1" w:styleId="Plaatje">
    <w:name w:val="Plaatje"/>
    <w:basedOn w:val="Standaard"/>
    <w:qFormat/>
    <w:rsid w:val="00A35BFD"/>
    <w:pPr>
      <w:widowControl/>
      <w:autoSpaceDE/>
      <w:autoSpaceDN/>
      <w:adjustRightInd/>
      <w:spacing w:before="60" w:after="60"/>
      <w:jc w:val="center"/>
    </w:pPr>
    <w:rPr>
      <w:noProof/>
      <w:szCs w:val="22"/>
    </w:rPr>
  </w:style>
  <w:style w:type="paragraph" w:styleId="Ballontekst">
    <w:name w:val="Balloon Text"/>
    <w:basedOn w:val="Standaard"/>
    <w:link w:val="BallontekstChar"/>
    <w:uiPriority w:val="99"/>
    <w:semiHidden/>
    <w:unhideWhenUsed/>
    <w:rsid w:val="00A35BFD"/>
    <w:pPr>
      <w:widowControl/>
      <w:autoSpaceDE/>
      <w:autoSpaceDN/>
      <w:adjustRightInd/>
    </w:pPr>
    <w:rPr>
      <w:rFonts w:ascii="Segoe UI" w:eastAsia="Calibri" w:hAnsi="Segoe UI" w:cs="Segoe UI"/>
      <w:sz w:val="18"/>
      <w:szCs w:val="18"/>
      <w:lang w:eastAsia="en-US"/>
    </w:rPr>
  </w:style>
  <w:style w:type="character" w:customStyle="1" w:styleId="BallontekstChar">
    <w:name w:val="Ballontekst Char"/>
    <w:link w:val="Ballontekst"/>
    <w:uiPriority w:val="99"/>
    <w:semiHidden/>
    <w:rsid w:val="00A35BFD"/>
    <w:rPr>
      <w:rFonts w:ascii="Segoe UI" w:eastAsia="Calibri" w:hAnsi="Segoe UI" w:cs="Segoe UI"/>
      <w:sz w:val="18"/>
      <w:szCs w:val="18"/>
      <w:lang w:eastAsia="en-US"/>
    </w:rPr>
  </w:style>
  <w:style w:type="paragraph" w:styleId="Koptekst">
    <w:name w:val="header"/>
    <w:basedOn w:val="Standaard"/>
    <w:link w:val="KoptekstChar"/>
    <w:uiPriority w:val="99"/>
    <w:unhideWhenUsed/>
    <w:rsid w:val="008E1357"/>
    <w:pPr>
      <w:tabs>
        <w:tab w:val="center" w:pos="4536"/>
        <w:tab w:val="right" w:pos="9072"/>
      </w:tabs>
    </w:pPr>
  </w:style>
  <w:style w:type="character" w:customStyle="1" w:styleId="KoptekstChar">
    <w:name w:val="Koptekst Char"/>
    <w:link w:val="Koptekst"/>
    <w:uiPriority w:val="99"/>
    <w:rsid w:val="008E1357"/>
    <w:rPr>
      <w:rFonts w:ascii="Times New Roman" w:hAnsi="Times New Roman" w:cs="Times New Roman"/>
      <w:szCs w:val="20"/>
    </w:rPr>
  </w:style>
  <w:style w:type="paragraph" w:styleId="Voettekst">
    <w:name w:val="footer"/>
    <w:basedOn w:val="Standaard"/>
    <w:link w:val="VoettekstChar"/>
    <w:uiPriority w:val="99"/>
    <w:unhideWhenUsed/>
    <w:rsid w:val="008E1357"/>
    <w:pPr>
      <w:tabs>
        <w:tab w:val="center" w:pos="4536"/>
        <w:tab w:val="right" w:pos="9072"/>
      </w:tabs>
    </w:pPr>
  </w:style>
  <w:style w:type="character" w:customStyle="1" w:styleId="VoettekstChar">
    <w:name w:val="Voettekst Char"/>
    <w:link w:val="Voettekst"/>
    <w:uiPriority w:val="99"/>
    <w:rsid w:val="008E1357"/>
    <w:rPr>
      <w:rFonts w:ascii="Times New Roman" w:hAnsi="Times New Roman" w:cs="Times New Roman"/>
      <w:szCs w:val="20"/>
    </w:rPr>
  </w:style>
  <w:style w:type="character" w:customStyle="1" w:styleId="VoetnoottekstChar">
    <w:name w:val="Voetnoottekst Char"/>
    <w:basedOn w:val="Standaardalinea-lettertype"/>
    <w:link w:val="Voetnoottekst"/>
    <w:uiPriority w:val="99"/>
    <w:semiHidden/>
    <w:rsid w:val="007658FC"/>
    <w:rPr>
      <w:rFonts w:ascii="Times New Roman" w:eastAsiaTheme="minorHAnsi" w:hAnsi="Times New Roman"/>
      <w:noProof/>
      <w:lang w:eastAsia="en-US"/>
    </w:rPr>
  </w:style>
  <w:style w:type="paragraph" w:styleId="Voetnoottekst">
    <w:name w:val="footnote text"/>
    <w:basedOn w:val="Standaard"/>
    <w:link w:val="VoetnoottekstChar"/>
    <w:uiPriority w:val="99"/>
    <w:semiHidden/>
    <w:unhideWhenUsed/>
    <w:rsid w:val="007658FC"/>
    <w:pPr>
      <w:widowControl/>
      <w:autoSpaceDE/>
      <w:autoSpaceDN/>
      <w:adjustRightInd/>
    </w:pPr>
    <w:rPr>
      <w:rFonts w:eastAsiaTheme="minorHAnsi"/>
      <w:noProof/>
      <w:sz w:val="20"/>
      <w:lang w:eastAsia="en-US"/>
    </w:rPr>
  </w:style>
  <w:style w:type="paragraph" w:customStyle="1" w:styleId="voorbeeld">
    <w:name w:val="voorbeeld"/>
    <w:basedOn w:val="Standaard"/>
    <w:next w:val="Standaard"/>
    <w:qFormat/>
    <w:rsid w:val="00B7153D"/>
    <w:pPr>
      <w:widowControl/>
      <w:kinsoku w:val="0"/>
      <w:overflowPunct w:val="0"/>
      <w:autoSpaceDE/>
      <w:autoSpaceDN/>
      <w:adjustRightInd/>
      <w:spacing w:before="120"/>
      <w:textAlignment w:val="baseline"/>
    </w:pPr>
    <w:rPr>
      <w:rFonts w:eastAsiaTheme="minorHAnsi"/>
      <w:b/>
      <w:noProof/>
      <w:szCs w:val="22"/>
      <w:lang w:eastAsia="en-US"/>
    </w:rPr>
  </w:style>
  <w:style w:type="character" w:styleId="Voetnootmarkering">
    <w:name w:val="footnote reference"/>
    <w:basedOn w:val="Standaardalinea-lettertype"/>
    <w:uiPriority w:val="99"/>
    <w:semiHidden/>
    <w:unhideWhenUsed/>
    <w:rsid w:val="007658FC"/>
    <w:rPr>
      <w:vertAlign w:val="superscript"/>
    </w:rPr>
  </w:style>
  <w:style w:type="paragraph" w:styleId="Kopvaninhoudsopgave">
    <w:name w:val="TOC Heading"/>
    <w:basedOn w:val="Kop1"/>
    <w:next w:val="Standaard"/>
    <w:uiPriority w:val="39"/>
    <w:unhideWhenUsed/>
    <w:qFormat/>
    <w:rsid w:val="00984230"/>
    <w:pPr>
      <w:keepLines/>
      <w:widowControl/>
      <w:numPr>
        <w:numId w:val="0"/>
      </w:numPr>
      <w:pBdr>
        <w:bottom w:val="none" w:sz="0" w:space="0" w:color="auto"/>
      </w:pBdr>
      <w:autoSpaceDE/>
      <w:autoSpaceDN/>
      <w:adjustRightInd/>
      <w:spacing w:before="240"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hopg2">
    <w:name w:val="toc 2"/>
    <w:basedOn w:val="Standaard"/>
    <w:next w:val="Standaard"/>
    <w:autoRedefine/>
    <w:uiPriority w:val="39"/>
    <w:unhideWhenUsed/>
    <w:rsid w:val="000224BE"/>
    <w:pPr>
      <w:tabs>
        <w:tab w:val="left" w:pos="660"/>
        <w:tab w:val="right" w:pos="9294"/>
      </w:tabs>
    </w:pPr>
    <w:rPr>
      <w:rFonts w:asciiTheme="minorHAnsi" w:hAnsiTheme="minorHAnsi" w:cstheme="minorHAnsi"/>
      <w:b/>
      <w:bCs/>
      <w:sz w:val="20"/>
    </w:rPr>
  </w:style>
  <w:style w:type="paragraph" w:styleId="Inhopg1">
    <w:name w:val="toc 1"/>
    <w:basedOn w:val="Standaard"/>
    <w:next w:val="Standaard"/>
    <w:autoRedefine/>
    <w:uiPriority w:val="39"/>
    <w:unhideWhenUsed/>
    <w:rsid w:val="009277B2"/>
    <w:pPr>
      <w:spacing w:before="360"/>
    </w:pPr>
    <w:rPr>
      <w:rFonts w:asciiTheme="majorHAnsi" w:hAnsiTheme="majorHAnsi" w:cstheme="majorHAnsi"/>
      <w:b/>
      <w:bCs/>
      <w:caps/>
      <w:sz w:val="24"/>
      <w:szCs w:val="24"/>
    </w:rPr>
  </w:style>
  <w:style w:type="paragraph" w:styleId="Inhopg3">
    <w:name w:val="toc 3"/>
    <w:basedOn w:val="Standaard"/>
    <w:next w:val="Standaard"/>
    <w:autoRedefine/>
    <w:uiPriority w:val="39"/>
    <w:unhideWhenUsed/>
    <w:rsid w:val="00C0434F"/>
    <w:pPr>
      <w:ind w:left="220"/>
    </w:pPr>
    <w:rPr>
      <w:rFonts w:asciiTheme="minorHAnsi" w:hAnsiTheme="minorHAnsi" w:cstheme="minorHAnsi"/>
      <w:sz w:val="20"/>
    </w:rPr>
  </w:style>
  <w:style w:type="paragraph" w:customStyle="1" w:styleId="msonormal0">
    <w:name w:val="msonormal"/>
    <w:basedOn w:val="Standaard"/>
    <w:rsid w:val="002073AA"/>
    <w:pPr>
      <w:widowControl/>
      <w:autoSpaceDE/>
      <w:autoSpaceDN/>
      <w:adjustRightInd/>
      <w:spacing w:before="100" w:beforeAutospacing="1" w:after="100" w:afterAutospacing="1"/>
    </w:pPr>
    <w:rPr>
      <w:sz w:val="24"/>
      <w:szCs w:val="24"/>
    </w:rPr>
  </w:style>
  <w:style w:type="character" w:customStyle="1" w:styleId="mw-redirectedfrom">
    <w:name w:val="mw-redirectedfrom"/>
    <w:basedOn w:val="Standaardalinea-lettertype"/>
    <w:rsid w:val="002073AA"/>
  </w:style>
  <w:style w:type="character" w:styleId="GevolgdeHyperlink">
    <w:name w:val="FollowedHyperlink"/>
    <w:basedOn w:val="Standaardalinea-lettertype"/>
    <w:uiPriority w:val="99"/>
    <w:semiHidden/>
    <w:unhideWhenUsed/>
    <w:rsid w:val="002073AA"/>
    <w:rPr>
      <w:color w:val="800080"/>
      <w:u w:val="single"/>
    </w:rPr>
  </w:style>
  <w:style w:type="character" w:customStyle="1" w:styleId="toctogglespan">
    <w:name w:val="toctogglespan"/>
    <w:basedOn w:val="Standaardalinea-lettertype"/>
    <w:rsid w:val="002073AA"/>
  </w:style>
  <w:style w:type="paragraph" w:customStyle="1" w:styleId="toclevel-1">
    <w:name w:val="toclevel-1"/>
    <w:basedOn w:val="Standaard"/>
    <w:rsid w:val="002073AA"/>
    <w:pPr>
      <w:widowControl/>
      <w:autoSpaceDE/>
      <w:autoSpaceDN/>
      <w:adjustRightInd/>
      <w:spacing w:before="100" w:beforeAutospacing="1" w:after="100" w:afterAutospacing="1"/>
    </w:pPr>
    <w:rPr>
      <w:sz w:val="24"/>
      <w:szCs w:val="24"/>
    </w:rPr>
  </w:style>
  <w:style w:type="character" w:customStyle="1" w:styleId="tocnumber">
    <w:name w:val="tocnumber"/>
    <w:basedOn w:val="Standaardalinea-lettertype"/>
    <w:rsid w:val="002073AA"/>
  </w:style>
  <w:style w:type="character" w:customStyle="1" w:styleId="toctext">
    <w:name w:val="toctext"/>
    <w:basedOn w:val="Standaardalinea-lettertype"/>
    <w:rsid w:val="002073AA"/>
  </w:style>
  <w:style w:type="paragraph" w:customStyle="1" w:styleId="toclevel-2">
    <w:name w:val="toclevel-2"/>
    <w:basedOn w:val="Standaard"/>
    <w:rsid w:val="002073AA"/>
    <w:pPr>
      <w:widowControl/>
      <w:autoSpaceDE/>
      <w:autoSpaceDN/>
      <w:adjustRightInd/>
      <w:spacing w:before="100" w:beforeAutospacing="1" w:after="100" w:afterAutospacing="1"/>
    </w:pPr>
    <w:rPr>
      <w:sz w:val="24"/>
      <w:szCs w:val="24"/>
    </w:rPr>
  </w:style>
  <w:style w:type="character" w:customStyle="1" w:styleId="mw-headline">
    <w:name w:val="mw-headline"/>
    <w:basedOn w:val="Standaardalinea-lettertype"/>
    <w:rsid w:val="002073AA"/>
  </w:style>
  <w:style w:type="character" w:customStyle="1" w:styleId="mw-editsection">
    <w:name w:val="mw-editsection"/>
    <w:basedOn w:val="Standaardalinea-lettertype"/>
    <w:rsid w:val="002073AA"/>
  </w:style>
  <w:style w:type="character" w:customStyle="1" w:styleId="mw-editsection-bracket">
    <w:name w:val="mw-editsection-bracket"/>
    <w:basedOn w:val="Standaardalinea-lettertype"/>
    <w:rsid w:val="002073AA"/>
  </w:style>
  <w:style w:type="character" w:customStyle="1" w:styleId="chemf">
    <w:name w:val="chemf"/>
    <w:basedOn w:val="Standaardalinea-lettertype"/>
    <w:rsid w:val="002073AA"/>
  </w:style>
  <w:style w:type="character" w:customStyle="1" w:styleId="mwe-math-element">
    <w:name w:val="mwe-math-element"/>
    <w:basedOn w:val="Standaardalinea-lettertype"/>
    <w:rsid w:val="002073AA"/>
  </w:style>
  <w:style w:type="character" w:customStyle="1" w:styleId="mwe-math-mathml-inline">
    <w:name w:val="mwe-math-mathml-inline"/>
    <w:basedOn w:val="Standaardalinea-lettertype"/>
    <w:rsid w:val="002073AA"/>
  </w:style>
  <w:style w:type="character" w:customStyle="1" w:styleId="texhtml">
    <w:name w:val="texhtml"/>
    <w:basedOn w:val="Standaardalinea-lettertype"/>
    <w:rsid w:val="002073AA"/>
  </w:style>
  <w:style w:type="paragraph" w:customStyle="1" w:styleId="gallerycaption">
    <w:name w:val="gallerycaption"/>
    <w:basedOn w:val="Standaard"/>
    <w:rsid w:val="002073AA"/>
    <w:pPr>
      <w:widowControl/>
      <w:autoSpaceDE/>
      <w:autoSpaceDN/>
      <w:adjustRightInd/>
      <w:spacing w:before="100" w:beforeAutospacing="1" w:after="100" w:afterAutospacing="1"/>
    </w:pPr>
    <w:rPr>
      <w:sz w:val="24"/>
      <w:szCs w:val="24"/>
    </w:rPr>
  </w:style>
  <w:style w:type="paragraph" w:customStyle="1" w:styleId="gallerybox">
    <w:name w:val="gallerybox"/>
    <w:basedOn w:val="Standaard"/>
    <w:rsid w:val="002073AA"/>
    <w:pPr>
      <w:widowControl/>
      <w:autoSpaceDE/>
      <w:autoSpaceDN/>
      <w:adjustRightInd/>
      <w:spacing w:before="100" w:beforeAutospacing="1" w:after="100" w:afterAutospacing="1"/>
    </w:pPr>
    <w:rPr>
      <w:sz w:val="24"/>
      <w:szCs w:val="24"/>
    </w:rPr>
  </w:style>
  <w:style w:type="character" w:styleId="Tekstvantijdelijkeaanduiding">
    <w:name w:val="Placeholder Text"/>
    <w:basedOn w:val="Standaardalinea-lettertype"/>
    <w:uiPriority w:val="99"/>
    <w:semiHidden/>
    <w:rsid w:val="002073AA"/>
    <w:rPr>
      <w:color w:val="808080"/>
    </w:rPr>
  </w:style>
  <w:style w:type="paragraph" w:customStyle="1" w:styleId="Opmaakprofiel12ptVoor5ptNa5pt">
    <w:name w:val="Opmaakprofiel 12 pt Voor:  5 pt Na:  5 pt"/>
    <w:basedOn w:val="Standaard"/>
    <w:link w:val="Opmaakprofiel12ptVoor5ptNa5ptChar"/>
    <w:rsid w:val="008B19F0"/>
    <w:pPr>
      <w:widowControl/>
      <w:autoSpaceDE/>
      <w:autoSpaceDN/>
      <w:adjustRightInd/>
    </w:pPr>
  </w:style>
  <w:style w:type="character" w:customStyle="1" w:styleId="Opmaakprofiel12ptVoor5ptNa5ptChar">
    <w:name w:val="Opmaakprofiel 12 pt Voor:  5 pt Na:  5 pt Char"/>
    <w:basedOn w:val="Standaardalinea-lettertype"/>
    <w:link w:val="Opmaakprofiel12ptVoor5ptNa5pt"/>
    <w:rsid w:val="008B19F0"/>
    <w:rPr>
      <w:rFonts w:ascii="Times New Roman" w:hAnsi="Times New Roman"/>
      <w:sz w:val="22"/>
    </w:rPr>
  </w:style>
  <w:style w:type="paragraph" w:customStyle="1" w:styleId="OpmaakprofielStipRegelafstandenkel">
    <w:name w:val="Opmaakprofiel Stip + Regelafstand:  enkel"/>
    <w:basedOn w:val="Standaard"/>
    <w:rsid w:val="008B19F0"/>
    <w:pPr>
      <w:widowControl/>
      <w:numPr>
        <w:numId w:val="6"/>
      </w:numPr>
      <w:autoSpaceDE/>
      <w:autoSpaceDN/>
      <w:adjustRightInd/>
    </w:pPr>
  </w:style>
  <w:style w:type="character" w:styleId="Nadruk">
    <w:name w:val="Emphasis"/>
    <w:basedOn w:val="Standaardalinea-lettertype"/>
    <w:uiPriority w:val="20"/>
    <w:qFormat/>
    <w:rsid w:val="008B19F0"/>
    <w:rPr>
      <w:i/>
      <w:iCs/>
    </w:rPr>
  </w:style>
  <w:style w:type="paragraph" w:customStyle="1" w:styleId="StijlKop3PatroonDoorzichtigAchtergrond1">
    <w:name w:val="Stijl Kop 3 + Patroon: Doorzichtig (Achtergrond 1)"/>
    <w:basedOn w:val="Kop3"/>
    <w:autoRedefine/>
    <w:rsid w:val="001E5552"/>
    <w:pPr>
      <w:widowControl w:val="0"/>
      <w:shd w:val="clear" w:color="auto" w:fill="FFFFFF" w:themeFill="background1"/>
      <w:tabs>
        <w:tab w:val="clear" w:pos="851"/>
        <w:tab w:val="num" w:pos="864"/>
      </w:tabs>
      <w:autoSpaceDE/>
      <w:autoSpaceDN/>
      <w:adjustRightInd/>
      <w:spacing w:before="240"/>
      <w:ind w:left="0" w:firstLine="0"/>
    </w:pPr>
    <w:rPr>
      <w:rFonts w:ascii="Times New Roman" w:hAnsi="Times New Roman"/>
      <w:kern w:val="0"/>
      <w:sz w:val="22"/>
      <w:szCs w:val="20"/>
      <w:lang w:val="nl"/>
    </w:rPr>
  </w:style>
  <w:style w:type="paragraph" w:customStyle="1" w:styleId="Stip">
    <w:name w:val="Stip"/>
    <w:basedOn w:val="Standaard"/>
    <w:link w:val="StipChar"/>
    <w:qFormat/>
    <w:rsid w:val="00AC3F64"/>
    <w:pPr>
      <w:widowControl/>
      <w:tabs>
        <w:tab w:val="num" w:pos="0"/>
        <w:tab w:val="right" w:pos="9639"/>
      </w:tabs>
      <w:autoSpaceDE/>
      <w:autoSpaceDN/>
      <w:adjustRightInd/>
      <w:ind w:hanging="142"/>
    </w:pPr>
    <w:rPr>
      <w:szCs w:val="22"/>
    </w:rPr>
  </w:style>
  <w:style w:type="character" w:customStyle="1" w:styleId="StipChar">
    <w:name w:val="Stip Char"/>
    <w:basedOn w:val="Standaardalinea-lettertype"/>
    <w:link w:val="Stip"/>
    <w:uiPriority w:val="99"/>
    <w:locked/>
    <w:rsid w:val="00AC3F64"/>
    <w:rPr>
      <w:rFonts w:ascii="Times New Roman" w:hAnsi="Times New Roman"/>
      <w:sz w:val="22"/>
      <w:szCs w:val="22"/>
    </w:rPr>
  </w:style>
  <w:style w:type="paragraph" w:customStyle="1" w:styleId="Vraag">
    <w:name w:val="Vraag"/>
    <w:basedOn w:val="Standaard"/>
    <w:next w:val="Standaard"/>
    <w:link w:val="VraagChar"/>
    <w:qFormat/>
    <w:rsid w:val="00AC3F64"/>
    <w:pPr>
      <w:widowControl/>
      <w:tabs>
        <w:tab w:val="left" w:pos="0"/>
        <w:tab w:val="right" w:pos="9639"/>
      </w:tabs>
      <w:autoSpaceDE/>
      <w:autoSpaceDN/>
      <w:adjustRightInd/>
      <w:ind w:hanging="851"/>
    </w:pPr>
    <w:rPr>
      <w:szCs w:val="22"/>
    </w:rPr>
  </w:style>
  <w:style w:type="character" w:customStyle="1" w:styleId="VraagChar">
    <w:name w:val="Vraag Char"/>
    <w:link w:val="Vraag"/>
    <w:locked/>
    <w:rsid w:val="00AC3F64"/>
    <w:rPr>
      <w:rFonts w:ascii="Times New Roman" w:hAnsi="Times New Roman"/>
      <w:sz w:val="22"/>
      <w:szCs w:val="22"/>
    </w:rPr>
  </w:style>
  <w:style w:type="paragraph" w:customStyle="1" w:styleId="opgave">
    <w:name w:val="opgave"/>
    <w:basedOn w:val="Standaard"/>
    <w:next w:val="Standaard"/>
    <w:uiPriority w:val="99"/>
    <w:rsid w:val="00AC3F64"/>
    <w:pPr>
      <w:keepNext/>
      <w:tabs>
        <w:tab w:val="num" w:pos="1191"/>
        <w:tab w:val="right" w:pos="9639"/>
      </w:tabs>
      <w:spacing w:before="240" w:after="120" w:line="288" w:lineRule="auto"/>
      <w:ind w:left="1191" w:hanging="903"/>
      <w:outlineLvl w:val="0"/>
    </w:pPr>
    <w:rPr>
      <w:b/>
      <w:sz w:val="28"/>
    </w:rPr>
  </w:style>
  <w:style w:type="character" w:styleId="Verwijzingopmerking">
    <w:name w:val="annotation reference"/>
    <w:uiPriority w:val="99"/>
    <w:semiHidden/>
    <w:rsid w:val="00AC3F64"/>
    <w:rPr>
      <w:rFonts w:cs="Times New Roman"/>
      <w:sz w:val="16"/>
      <w:szCs w:val="16"/>
    </w:rPr>
  </w:style>
  <w:style w:type="paragraph" w:styleId="Tekstopmerking">
    <w:name w:val="annotation text"/>
    <w:basedOn w:val="Standaard"/>
    <w:link w:val="TekstopmerkingChar"/>
    <w:uiPriority w:val="99"/>
    <w:semiHidden/>
    <w:rsid w:val="00AC3F64"/>
    <w:pPr>
      <w:widowControl/>
      <w:autoSpaceDE/>
      <w:autoSpaceDN/>
      <w:adjustRightInd/>
    </w:pPr>
    <w:rPr>
      <w:sz w:val="20"/>
    </w:rPr>
  </w:style>
  <w:style w:type="character" w:customStyle="1" w:styleId="TekstopmerkingChar">
    <w:name w:val="Tekst opmerking Char"/>
    <w:basedOn w:val="Standaardalinea-lettertype"/>
    <w:link w:val="Tekstopmerking"/>
    <w:uiPriority w:val="99"/>
    <w:semiHidden/>
    <w:rsid w:val="00AC3F64"/>
    <w:rPr>
      <w:rFonts w:ascii="Times New Roman" w:hAnsi="Times New Roman"/>
    </w:rPr>
  </w:style>
  <w:style w:type="paragraph" w:customStyle="1" w:styleId="Maximumscore">
    <w:name w:val="Maximumscore"/>
    <w:basedOn w:val="Vraag"/>
    <w:qFormat/>
    <w:rsid w:val="00AC3F64"/>
    <w:pPr>
      <w:keepNext/>
      <w:numPr>
        <w:numId w:val="8"/>
      </w:numPr>
      <w:tabs>
        <w:tab w:val="clear" w:pos="360"/>
        <w:tab w:val="clear" w:pos="9639"/>
        <w:tab w:val="num" w:pos="0"/>
      </w:tabs>
      <w:spacing w:before="120"/>
      <w:ind w:left="0" w:hanging="567"/>
    </w:pPr>
  </w:style>
  <w:style w:type="character" w:customStyle="1" w:styleId="OpmaakprofielEPSONSansSerif10pt">
    <w:name w:val="Opmaakprofiel EPSON Sans Serif 10 pt"/>
    <w:basedOn w:val="Standaardalinea-lettertype"/>
    <w:rsid w:val="005B5F10"/>
    <w:rPr>
      <w:rFonts w:ascii="Times New Roman" w:hAnsi="Times New Roman"/>
      <w:spacing w:val="-2"/>
      <w:sz w:val="22"/>
    </w:rPr>
  </w:style>
  <w:style w:type="character" w:customStyle="1" w:styleId="OpmaakprofielEPSONSansSerif10pt1">
    <w:name w:val="Opmaakprofiel EPSON Sans Serif 10 pt1"/>
    <w:basedOn w:val="Standaardalinea-lettertype"/>
    <w:rsid w:val="005B5F10"/>
    <w:rPr>
      <w:rFonts w:ascii="Times New Roman" w:hAnsi="Times New Roman"/>
      <w:spacing w:val="-2"/>
      <w:sz w:val="22"/>
    </w:rPr>
  </w:style>
  <w:style w:type="table" w:styleId="Tabelraster">
    <w:name w:val="Table Grid"/>
    <w:basedOn w:val="Standaardtabel"/>
    <w:uiPriority w:val="39"/>
    <w:rsid w:val="005B5F10"/>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E31ED7"/>
    <w:rPr>
      <w:b/>
      <w:bCs/>
    </w:rPr>
  </w:style>
  <w:style w:type="paragraph" w:customStyle="1" w:styleId="Reactievergelijking">
    <w:name w:val="Reactievergelijking"/>
    <w:basedOn w:val="Standaard"/>
    <w:rsid w:val="00E31ED7"/>
    <w:pPr>
      <w:widowControl/>
      <w:autoSpaceDE/>
      <w:autoSpaceDN/>
      <w:adjustRightInd/>
      <w:spacing w:before="120" w:after="120"/>
    </w:pPr>
    <w:rPr>
      <w:szCs w:val="22"/>
    </w:rPr>
  </w:style>
  <w:style w:type="character" w:customStyle="1" w:styleId="Opmaakprofiel12pt">
    <w:name w:val="Opmaakprofiel 12 pt"/>
    <w:basedOn w:val="Standaardalinea-lettertype"/>
    <w:rsid w:val="00E31ED7"/>
    <w:rPr>
      <w:sz w:val="22"/>
      <w:szCs w:val="22"/>
    </w:rPr>
  </w:style>
  <w:style w:type="paragraph" w:styleId="Titel">
    <w:name w:val="Title"/>
    <w:basedOn w:val="Standaard"/>
    <w:next w:val="Standaard"/>
    <w:link w:val="TitelChar"/>
    <w:uiPriority w:val="10"/>
    <w:qFormat/>
    <w:rsid w:val="00240ED7"/>
    <w:pPr>
      <w:widowControl/>
      <w:autoSpaceDE/>
      <w:autoSpaceDN/>
      <w:adjustRightInd/>
      <w:contextualSpacing/>
    </w:pPr>
    <w:rPr>
      <w:rFonts w:eastAsiaTheme="majorEastAsia" w:cstheme="majorBidi"/>
      <w:spacing w:val="-10"/>
      <w:kern w:val="28"/>
      <w:sz w:val="56"/>
      <w:szCs w:val="56"/>
      <w:lang w:eastAsia="en-US"/>
    </w:rPr>
  </w:style>
  <w:style w:type="character" w:customStyle="1" w:styleId="TitelChar">
    <w:name w:val="Titel Char"/>
    <w:basedOn w:val="Standaardalinea-lettertype"/>
    <w:link w:val="Titel"/>
    <w:uiPriority w:val="10"/>
    <w:rsid w:val="00240ED7"/>
    <w:rPr>
      <w:rFonts w:ascii="Times New Roman" w:eastAsiaTheme="majorEastAsia" w:hAnsi="Times New Roman" w:cstheme="majorBidi"/>
      <w:spacing w:val="-10"/>
      <w:kern w:val="28"/>
      <w:sz w:val="56"/>
      <w:szCs w:val="56"/>
      <w:lang w:eastAsia="en-US"/>
    </w:rPr>
  </w:style>
  <w:style w:type="paragraph" w:styleId="Ondertitel">
    <w:name w:val="Subtitle"/>
    <w:basedOn w:val="Standaard"/>
    <w:next w:val="Standaard"/>
    <w:link w:val="OndertitelChar"/>
    <w:uiPriority w:val="11"/>
    <w:qFormat/>
    <w:rsid w:val="00240ED7"/>
    <w:pPr>
      <w:widowControl/>
      <w:autoSpaceDE/>
      <w:autoSpaceDN/>
      <w:adjustRightInd/>
      <w:spacing w:after="160" w:line="259" w:lineRule="auto"/>
    </w:pPr>
    <w:rPr>
      <w:rFonts w:eastAsiaTheme="minorHAnsi" w:cstheme="minorBidi"/>
      <w:szCs w:val="22"/>
      <w:lang w:eastAsia="en-US"/>
    </w:rPr>
  </w:style>
  <w:style w:type="character" w:customStyle="1" w:styleId="OndertitelChar">
    <w:name w:val="Ondertitel Char"/>
    <w:basedOn w:val="Standaardalinea-lettertype"/>
    <w:link w:val="Ondertitel"/>
    <w:uiPriority w:val="11"/>
    <w:rsid w:val="00240ED7"/>
    <w:rPr>
      <w:rFonts w:ascii="Times New Roman" w:eastAsiaTheme="minorHAnsi" w:hAnsi="Times New Roman" w:cstheme="minorBidi"/>
      <w:sz w:val="22"/>
      <w:szCs w:val="22"/>
      <w:lang w:eastAsia="en-US"/>
    </w:rPr>
  </w:style>
  <w:style w:type="character" w:styleId="Subtielebenadrukking">
    <w:name w:val="Subtle Emphasis"/>
    <w:basedOn w:val="Standaardalinea-lettertype"/>
    <w:uiPriority w:val="19"/>
    <w:qFormat/>
    <w:rsid w:val="00240ED7"/>
    <w:rPr>
      <w:rFonts w:ascii="Times New Roman" w:hAnsi="Times New Roman"/>
      <w:i/>
      <w:iCs/>
      <w:color w:val="404040" w:themeColor="text1" w:themeTint="BF"/>
    </w:rPr>
  </w:style>
  <w:style w:type="paragraph" w:customStyle="1" w:styleId="toclevel-3">
    <w:name w:val="toclevel-3"/>
    <w:basedOn w:val="Standaard"/>
    <w:rsid w:val="00240ED7"/>
    <w:pPr>
      <w:widowControl/>
      <w:autoSpaceDE/>
      <w:autoSpaceDN/>
      <w:adjustRightInd/>
      <w:spacing w:before="100" w:beforeAutospacing="1" w:after="100" w:afterAutospacing="1"/>
    </w:pPr>
    <w:rPr>
      <w:sz w:val="24"/>
      <w:szCs w:val="24"/>
    </w:rPr>
  </w:style>
  <w:style w:type="paragraph" w:customStyle="1" w:styleId="Opgave0">
    <w:name w:val="Opgave"/>
    <w:basedOn w:val="Standaard"/>
    <w:qFormat/>
    <w:rsid w:val="007F096B"/>
    <w:pPr>
      <w:widowControl/>
      <w:tabs>
        <w:tab w:val="left" w:pos="2835"/>
      </w:tabs>
      <w:kinsoku w:val="0"/>
      <w:overflowPunct w:val="0"/>
      <w:autoSpaceDE/>
      <w:autoSpaceDN/>
      <w:adjustRightInd/>
      <w:spacing w:before="240" w:after="240"/>
      <w:ind w:hanging="567"/>
      <w:textAlignment w:val="baseline"/>
    </w:pPr>
    <w:rPr>
      <w:rFonts w:eastAsiaTheme="minorHAnsi"/>
      <w:noProof/>
      <w:sz w:val="28"/>
      <w:szCs w:val="28"/>
      <w:lang w:eastAsia="en-US"/>
    </w:rPr>
  </w:style>
  <w:style w:type="paragraph" w:customStyle="1" w:styleId="Indien">
    <w:name w:val="Indien"/>
    <w:basedOn w:val="Stip"/>
    <w:qFormat/>
    <w:rsid w:val="007F096B"/>
    <w:pPr>
      <w:widowControl w:val="0"/>
      <w:tabs>
        <w:tab w:val="clear" w:pos="0"/>
        <w:tab w:val="right" w:pos="9072"/>
      </w:tabs>
      <w:kinsoku w:val="0"/>
      <w:spacing w:before="120" w:after="60"/>
      <w:ind w:firstLine="0"/>
    </w:pPr>
    <w:rPr>
      <w:rFonts w:eastAsiaTheme="minorHAnsi"/>
      <w:noProof/>
      <w:lang w:eastAsia="en-US"/>
    </w:rPr>
  </w:style>
  <w:style w:type="paragraph" w:customStyle="1" w:styleId="OpmCurs">
    <w:name w:val="OpmCurs"/>
    <w:basedOn w:val="Standaard"/>
    <w:next w:val="Standaard"/>
    <w:qFormat/>
    <w:rsid w:val="007F096B"/>
    <w:pPr>
      <w:widowControl/>
      <w:autoSpaceDE/>
      <w:autoSpaceDN/>
      <w:adjustRightInd/>
      <w:spacing w:before="120"/>
    </w:pPr>
    <w:rPr>
      <w:i/>
      <w:noProof/>
      <w:szCs w:val="24"/>
    </w:rPr>
  </w:style>
  <w:style w:type="paragraph" w:customStyle="1" w:styleId="Opsomming">
    <w:name w:val="Opsomming"/>
    <w:basedOn w:val="Lijstalinea"/>
    <w:qFormat/>
    <w:rsid w:val="007F096B"/>
    <w:pPr>
      <w:widowControl w:val="0"/>
      <w:numPr>
        <w:numId w:val="19"/>
      </w:numPr>
      <w:kinsoku w:val="0"/>
      <w:contextualSpacing w:val="0"/>
    </w:pPr>
    <w:rPr>
      <w:rFonts w:eastAsiaTheme="minorHAnsi"/>
      <w:noProof/>
      <w:lang w:eastAsia="en-US"/>
    </w:rPr>
  </w:style>
  <w:style w:type="paragraph" w:customStyle="1" w:styleId="Genummerd">
    <w:name w:val="Genummerd"/>
    <w:basedOn w:val="Lijstalinea"/>
    <w:qFormat/>
    <w:rsid w:val="007F096B"/>
    <w:pPr>
      <w:numPr>
        <w:numId w:val="12"/>
      </w:numPr>
      <w:kinsoku w:val="0"/>
      <w:overflowPunct w:val="0"/>
      <w:textAlignment w:val="baseline"/>
    </w:pPr>
    <w:rPr>
      <w:rFonts w:eastAsiaTheme="minorHAnsi"/>
      <w:noProof/>
      <w:lang w:eastAsia="en-US"/>
    </w:rPr>
  </w:style>
  <w:style w:type="paragraph" w:customStyle="1" w:styleId="CSElijst">
    <w:name w:val="CSElijst"/>
    <w:basedOn w:val="Lijstalinea"/>
    <w:next w:val="Standaard"/>
    <w:uiPriority w:val="99"/>
    <w:qFormat/>
    <w:rsid w:val="007F096B"/>
    <w:pPr>
      <w:widowControl w:val="0"/>
      <w:numPr>
        <w:numId w:val="13"/>
      </w:numPr>
      <w:kinsoku w:val="0"/>
      <w:overflowPunct w:val="0"/>
      <w:spacing w:before="120" w:after="120"/>
      <w:textAlignment w:val="baseline"/>
    </w:pPr>
    <w:rPr>
      <w:rFonts w:eastAsiaTheme="minorEastAsia"/>
      <w:bCs/>
      <w:noProof/>
      <w:szCs w:val="20"/>
      <w:lang w:val="it-IT"/>
    </w:rPr>
  </w:style>
  <w:style w:type="paragraph" w:customStyle="1" w:styleId="VraagScore">
    <w:name w:val="VraagScore"/>
    <w:basedOn w:val="Standaard"/>
    <w:qFormat/>
    <w:rsid w:val="007F096B"/>
    <w:pPr>
      <w:kinsoku w:val="0"/>
      <w:autoSpaceDE/>
      <w:autoSpaceDN/>
      <w:adjustRightInd/>
      <w:spacing w:before="120" w:after="120"/>
      <w:ind w:hanging="851"/>
    </w:pPr>
    <w:rPr>
      <w:rFonts w:eastAsiaTheme="minorEastAsia"/>
      <w:noProof/>
      <w:szCs w:val="24"/>
    </w:rPr>
  </w:style>
  <w:style w:type="paragraph" w:customStyle="1" w:styleId="OpsomCurs">
    <w:name w:val="OpsomCurs"/>
    <w:basedOn w:val="Stip"/>
    <w:qFormat/>
    <w:rsid w:val="007F096B"/>
    <w:pPr>
      <w:widowControl w:val="0"/>
      <w:numPr>
        <w:numId w:val="14"/>
      </w:numPr>
      <w:autoSpaceDE w:val="0"/>
      <w:autoSpaceDN w:val="0"/>
      <w:spacing w:before="60" w:after="60"/>
      <w:contextualSpacing/>
    </w:pPr>
    <w:rPr>
      <w:i/>
      <w:noProof/>
    </w:rPr>
  </w:style>
  <w:style w:type="paragraph" w:customStyle="1" w:styleId="VrgPnt">
    <w:name w:val="VrgPnt"/>
    <w:basedOn w:val="Plattetekst"/>
    <w:qFormat/>
    <w:rsid w:val="007F096B"/>
    <w:pPr>
      <w:numPr>
        <w:numId w:val="15"/>
      </w:numPr>
      <w:tabs>
        <w:tab w:val="left" w:pos="-284"/>
      </w:tabs>
    </w:pPr>
  </w:style>
  <w:style w:type="paragraph" w:styleId="Plattetekst">
    <w:name w:val="Body Text"/>
    <w:basedOn w:val="Standaard"/>
    <w:link w:val="PlattetekstChar"/>
    <w:uiPriority w:val="99"/>
    <w:semiHidden/>
    <w:unhideWhenUsed/>
    <w:rsid w:val="007F096B"/>
    <w:pPr>
      <w:widowControl/>
      <w:autoSpaceDE/>
      <w:autoSpaceDN/>
      <w:adjustRightInd/>
      <w:spacing w:after="120"/>
    </w:pPr>
    <w:rPr>
      <w:rFonts w:eastAsiaTheme="minorHAnsi"/>
      <w:noProof/>
      <w:szCs w:val="22"/>
      <w:lang w:eastAsia="en-US"/>
    </w:rPr>
  </w:style>
  <w:style w:type="character" w:customStyle="1" w:styleId="PlattetekstChar">
    <w:name w:val="Platte tekst Char"/>
    <w:basedOn w:val="Standaardalinea-lettertype"/>
    <w:link w:val="Plattetekst"/>
    <w:uiPriority w:val="99"/>
    <w:semiHidden/>
    <w:rsid w:val="007F096B"/>
    <w:rPr>
      <w:rFonts w:ascii="Times New Roman" w:eastAsiaTheme="minorHAnsi" w:hAnsi="Times New Roman"/>
      <w:noProof/>
      <w:sz w:val="22"/>
      <w:szCs w:val="22"/>
      <w:lang w:eastAsia="en-US"/>
    </w:rPr>
  </w:style>
  <w:style w:type="paragraph" w:customStyle="1" w:styleId="OpsCurs">
    <w:name w:val="OpsCurs"/>
    <w:basedOn w:val="Standaard"/>
    <w:qFormat/>
    <w:rsid w:val="007F096B"/>
    <w:pPr>
      <w:numPr>
        <w:numId w:val="16"/>
      </w:numPr>
      <w:kinsoku w:val="0"/>
      <w:autoSpaceDE/>
      <w:autoSpaceDN/>
      <w:adjustRightInd/>
    </w:pPr>
    <w:rPr>
      <w:rFonts w:eastAsiaTheme="minorEastAsia"/>
      <w:i/>
      <w:szCs w:val="24"/>
    </w:rPr>
  </w:style>
  <w:style w:type="paragraph" w:styleId="Inhopg4">
    <w:name w:val="toc 4"/>
    <w:basedOn w:val="Standaard"/>
    <w:next w:val="Standaard"/>
    <w:autoRedefine/>
    <w:uiPriority w:val="39"/>
    <w:unhideWhenUsed/>
    <w:rsid w:val="007F096B"/>
    <w:pPr>
      <w:ind w:left="440"/>
    </w:pPr>
    <w:rPr>
      <w:rFonts w:asciiTheme="minorHAnsi" w:hAnsiTheme="minorHAnsi" w:cstheme="minorHAnsi"/>
      <w:sz w:val="20"/>
    </w:rPr>
  </w:style>
  <w:style w:type="paragraph" w:styleId="Inhopg5">
    <w:name w:val="toc 5"/>
    <w:basedOn w:val="Standaard"/>
    <w:next w:val="Standaard"/>
    <w:autoRedefine/>
    <w:uiPriority w:val="39"/>
    <w:unhideWhenUsed/>
    <w:rsid w:val="007F096B"/>
    <w:pPr>
      <w:ind w:left="660"/>
    </w:pPr>
    <w:rPr>
      <w:rFonts w:asciiTheme="minorHAnsi" w:hAnsiTheme="minorHAnsi" w:cstheme="minorHAnsi"/>
      <w:sz w:val="20"/>
    </w:rPr>
  </w:style>
  <w:style w:type="paragraph" w:styleId="Inhopg6">
    <w:name w:val="toc 6"/>
    <w:basedOn w:val="Standaard"/>
    <w:next w:val="Standaard"/>
    <w:autoRedefine/>
    <w:uiPriority w:val="39"/>
    <w:unhideWhenUsed/>
    <w:rsid w:val="007F096B"/>
    <w:pPr>
      <w:ind w:left="880"/>
    </w:pPr>
    <w:rPr>
      <w:rFonts w:asciiTheme="minorHAnsi" w:hAnsiTheme="minorHAnsi" w:cstheme="minorHAnsi"/>
      <w:sz w:val="20"/>
    </w:rPr>
  </w:style>
  <w:style w:type="paragraph" w:styleId="Inhopg7">
    <w:name w:val="toc 7"/>
    <w:basedOn w:val="Standaard"/>
    <w:next w:val="Standaard"/>
    <w:autoRedefine/>
    <w:uiPriority w:val="39"/>
    <w:unhideWhenUsed/>
    <w:rsid w:val="007F096B"/>
    <w:pPr>
      <w:ind w:left="1100"/>
    </w:pPr>
    <w:rPr>
      <w:rFonts w:asciiTheme="minorHAnsi" w:hAnsiTheme="minorHAnsi" w:cstheme="minorHAnsi"/>
      <w:sz w:val="20"/>
    </w:rPr>
  </w:style>
  <w:style w:type="paragraph" w:styleId="Inhopg8">
    <w:name w:val="toc 8"/>
    <w:basedOn w:val="Standaard"/>
    <w:next w:val="Standaard"/>
    <w:autoRedefine/>
    <w:uiPriority w:val="39"/>
    <w:unhideWhenUsed/>
    <w:rsid w:val="007F096B"/>
    <w:pPr>
      <w:ind w:left="1320"/>
    </w:pPr>
    <w:rPr>
      <w:rFonts w:asciiTheme="minorHAnsi" w:hAnsiTheme="minorHAnsi" w:cstheme="minorHAnsi"/>
      <w:sz w:val="20"/>
    </w:rPr>
  </w:style>
  <w:style w:type="paragraph" w:styleId="Inhopg9">
    <w:name w:val="toc 9"/>
    <w:basedOn w:val="Standaard"/>
    <w:next w:val="Standaard"/>
    <w:autoRedefine/>
    <w:uiPriority w:val="39"/>
    <w:unhideWhenUsed/>
    <w:rsid w:val="007F096B"/>
    <w:pPr>
      <w:ind w:left="1540"/>
    </w:pPr>
    <w:rPr>
      <w:rFonts w:asciiTheme="minorHAnsi" w:hAnsiTheme="minorHAnsi" w:cstheme="minorHAnsi"/>
      <w:sz w:val="20"/>
    </w:rPr>
  </w:style>
  <w:style w:type="character" w:styleId="Onopgelostemelding">
    <w:name w:val="Unresolved Mention"/>
    <w:basedOn w:val="Standaardalinea-lettertype"/>
    <w:uiPriority w:val="99"/>
    <w:semiHidden/>
    <w:unhideWhenUsed/>
    <w:rsid w:val="00CD524B"/>
    <w:rPr>
      <w:color w:val="605E5C"/>
      <w:shd w:val="clear" w:color="auto" w:fill="E1DFDD"/>
    </w:rPr>
  </w:style>
  <w:style w:type="paragraph" w:customStyle="1" w:styleId="zfr3q">
    <w:name w:val="zfr3q"/>
    <w:basedOn w:val="Standaard"/>
    <w:rsid w:val="00843F5C"/>
    <w:pPr>
      <w:widowControl/>
      <w:autoSpaceDE/>
      <w:autoSpaceDN/>
      <w:adjustRightInd/>
      <w:spacing w:before="100" w:beforeAutospacing="1" w:after="100" w:afterAutospacing="1"/>
    </w:pPr>
    <w:rPr>
      <w:sz w:val="24"/>
      <w:szCs w:val="24"/>
    </w:rPr>
  </w:style>
  <w:style w:type="paragraph" w:customStyle="1" w:styleId="interlinie">
    <w:name w:val="interlinie"/>
    <w:basedOn w:val="Standaard"/>
    <w:next w:val="Standaard"/>
    <w:qFormat/>
    <w:rsid w:val="00843F5C"/>
    <w:pPr>
      <w:widowControl/>
      <w:autoSpaceDE/>
      <w:autoSpaceDN/>
      <w:adjustRightInd/>
      <w:spacing w:before="120"/>
      <w:textAlignment w:val="top"/>
    </w:pPr>
    <w:rPr>
      <w:rFonts w:eastAsiaTheme="minorHAnsi" w:cstheme="minorBidi"/>
      <w:szCs w:val="22"/>
      <w:lang w:eastAsia="en-US"/>
    </w:rPr>
  </w:style>
  <w:style w:type="character" w:styleId="Vermelding">
    <w:name w:val="Mention"/>
    <w:basedOn w:val="Standaardalinea-lettertype"/>
    <w:uiPriority w:val="99"/>
    <w:unhideWhenUsed/>
    <w:rsid w:val="00843F5C"/>
    <w:rPr>
      <w:color w:val="2B579A"/>
      <w:shd w:val="clear" w:color="auto" w:fill="E1DFDD"/>
    </w:rPr>
  </w:style>
  <w:style w:type="paragraph" w:customStyle="1" w:styleId="Vergelijking">
    <w:name w:val="Vergelijking"/>
    <w:basedOn w:val="Standaard"/>
    <w:qFormat/>
    <w:rsid w:val="00D17E83"/>
    <w:pPr>
      <w:widowControl/>
      <w:autoSpaceDE/>
      <w:autoSpaceDN/>
      <w:adjustRightInd/>
      <w:spacing w:before="60" w:after="60"/>
    </w:pPr>
    <w:rPr>
      <w:rFonts w:eastAsia="Calibri"/>
      <w:noProof/>
      <w:szCs w:val="22"/>
      <w:lang w:eastAsia="en-US"/>
    </w:rPr>
  </w:style>
  <w:style w:type="paragraph" w:customStyle="1" w:styleId="Interlinie0">
    <w:name w:val="Interlinie"/>
    <w:basedOn w:val="Standaard"/>
    <w:qFormat/>
    <w:rsid w:val="00D17E83"/>
    <w:pPr>
      <w:widowControl/>
      <w:autoSpaceDE/>
      <w:autoSpaceDN/>
      <w:adjustRightInd/>
      <w:spacing w:before="120"/>
    </w:pPr>
    <w:rPr>
      <w:szCs w:val="22"/>
    </w:rPr>
  </w:style>
  <w:style w:type="table" w:customStyle="1" w:styleId="Tabelraster1">
    <w:name w:val="Tabelraster1"/>
    <w:basedOn w:val="Standaardtabel"/>
    <w:next w:val="Tabelraster"/>
    <w:uiPriority w:val="39"/>
    <w:rsid w:val="00E429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FE5C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9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671" Type="http://schemas.openxmlformats.org/officeDocument/2006/relationships/oleObject" Target="embeddings/oleObject274.bin"/><Relationship Id="rId769" Type="http://schemas.openxmlformats.org/officeDocument/2006/relationships/oleObject" Target="embeddings/oleObject323.bin"/><Relationship Id="rId976" Type="http://schemas.openxmlformats.org/officeDocument/2006/relationships/image" Target="media/image513.emf"/><Relationship Id="rId21" Type="http://schemas.openxmlformats.org/officeDocument/2006/relationships/image" Target="media/image7.png"/><Relationship Id="rId324" Type="http://schemas.openxmlformats.org/officeDocument/2006/relationships/image" Target="media/image187.emf"/><Relationship Id="rId531" Type="http://schemas.openxmlformats.org/officeDocument/2006/relationships/oleObject" Target="embeddings/oleObject204.bin"/><Relationship Id="rId629" Type="http://schemas.openxmlformats.org/officeDocument/2006/relationships/oleObject" Target="embeddings/oleObject253.bin"/><Relationship Id="rId1161" Type="http://schemas.openxmlformats.org/officeDocument/2006/relationships/oleObject" Target="embeddings/oleObject531.bin"/><Relationship Id="rId1259" Type="http://schemas.openxmlformats.org/officeDocument/2006/relationships/image" Target="media/image638.emf"/><Relationship Id="rId170" Type="http://schemas.openxmlformats.org/officeDocument/2006/relationships/image" Target="media/image110.emf"/><Relationship Id="rId836" Type="http://schemas.openxmlformats.org/officeDocument/2006/relationships/image" Target="media/image443.emf"/><Relationship Id="rId1021" Type="http://schemas.openxmlformats.org/officeDocument/2006/relationships/oleObject" Target="embeddings/oleObject449.bin"/><Relationship Id="rId1119" Type="http://schemas.openxmlformats.org/officeDocument/2006/relationships/oleObject" Target="embeddings/oleObject507.bin"/><Relationship Id="rId268" Type="http://schemas.openxmlformats.org/officeDocument/2006/relationships/image" Target="media/image159.emf"/><Relationship Id="rId475" Type="http://schemas.openxmlformats.org/officeDocument/2006/relationships/oleObject" Target="embeddings/oleObject175.bin"/><Relationship Id="rId682" Type="http://schemas.openxmlformats.org/officeDocument/2006/relationships/image" Target="media/image366.emf"/><Relationship Id="rId903" Type="http://schemas.openxmlformats.org/officeDocument/2006/relationships/oleObject" Target="embeddings/oleObject390.bin"/><Relationship Id="rId32" Type="http://schemas.openxmlformats.org/officeDocument/2006/relationships/hyperlink" Target="https://en.wikipedia.org/wiki/File:MO_diagram_dioxygen.png" TargetMode="External"/><Relationship Id="rId128" Type="http://schemas.openxmlformats.org/officeDocument/2006/relationships/image" Target="media/image84.jpeg"/><Relationship Id="rId335" Type="http://schemas.openxmlformats.org/officeDocument/2006/relationships/oleObject" Target="embeddings/oleObject106.bin"/><Relationship Id="rId542" Type="http://schemas.openxmlformats.org/officeDocument/2006/relationships/image" Target="media/image296.emf"/><Relationship Id="rId987" Type="http://schemas.openxmlformats.org/officeDocument/2006/relationships/oleObject" Target="embeddings/oleObject432.bin"/><Relationship Id="rId1172" Type="http://schemas.openxmlformats.org/officeDocument/2006/relationships/image" Target="media/image599.emf"/><Relationship Id="rId181" Type="http://schemas.openxmlformats.org/officeDocument/2006/relationships/oleObject" Target="embeddings/oleObject29.bin"/><Relationship Id="rId402" Type="http://schemas.openxmlformats.org/officeDocument/2006/relationships/image" Target="media/image227.emf"/><Relationship Id="rId847" Type="http://schemas.openxmlformats.org/officeDocument/2006/relationships/oleObject" Target="embeddings/oleObject362.bin"/><Relationship Id="rId1032" Type="http://schemas.openxmlformats.org/officeDocument/2006/relationships/image" Target="media/image541.emf"/><Relationship Id="rId279" Type="http://schemas.openxmlformats.org/officeDocument/2006/relationships/oleObject" Target="embeddings/oleObject78.bin"/><Relationship Id="rId486" Type="http://schemas.openxmlformats.org/officeDocument/2006/relationships/image" Target="media/image269.emf"/><Relationship Id="rId693" Type="http://schemas.openxmlformats.org/officeDocument/2006/relationships/oleObject" Target="embeddings/oleObject285.bin"/><Relationship Id="rId707" Type="http://schemas.openxmlformats.org/officeDocument/2006/relationships/oleObject" Target="embeddings/oleObject292.bin"/><Relationship Id="rId914" Type="http://schemas.openxmlformats.org/officeDocument/2006/relationships/image" Target="media/image482.emf"/><Relationship Id="rId43" Type="http://schemas.openxmlformats.org/officeDocument/2006/relationships/hyperlink" Target="https://en.wikipedia.org/wiki/File:HFmodCR.jpg" TargetMode="External"/><Relationship Id="rId139" Type="http://schemas.openxmlformats.org/officeDocument/2006/relationships/image" Target="media/image94.emf"/><Relationship Id="rId346" Type="http://schemas.openxmlformats.org/officeDocument/2006/relationships/image" Target="media/image198.emf"/><Relationship Id="rId553" Type="http://schemas.openxmlformats.org/officeDocument/2006/relationships/oleObject" Target="embeddings/oleObject215.bin"/><Relationship Id="rId760" Type="http://schemas.openxmlformats.org/officeDocument/2006/relationships/image" Target="media/image405.emf"/><Relationship Id="rId998" Type="http://schemas.openxmlformats.org/officeDocument/2006/relationships/image" Target="media/image524.emf"/><Relationship Id="rId1183" Type="http://schemas.openxmlformats.org/officeDocument/2006/relationships/image" Target="media/image603.emf"/><Relationship Id="rId192" Type="http://schemas.openxmlformats.org/officeDocument/2006/relationships/image" Target="media/image121.emf"/><Relationship Id="rId206" Type="http://schemas.openxmlformats.org/officeDocument/2006/relationships/image" Target="media/image128.emf"/><Relationship Id="rId413" Type="http://schemas.openxmlformats.org/officeDocument/2006/relationships/oleObject" Target="embeddings/oleObject144.bin"/><Relationship Id="rId858" Type="http://schemas.openxmlformats.org/officeDocument/2006/relationships/image" Target="media/image454.emf"/><Relationship Id="rId1043" Type="http://schemas.openxmlformats.org/officeDocument/2006/relationships/image" Target="media/image546.emf"/><Relationship Id="rId497" Type="http://schemas.openxmlformats.org/officeDocument/2006/relationships/oleObject" Target="embeddings/oleObject186.bin"/><Relationship Id="rId620" Type="http://schemas.openxmlformats.org/officeDocument/2006/relationships/image" Target="media/image335.emf"/><Relationship Id="rId718" Type="http://schemas.openxmlformats.org/officeDocument/2006/relationships/image" Target="media/image384.emf"/><Relationship Id="rId925" Type="http://schemas.openxmlformats.org/officeDocument/2006/relationships/oleObject" Target="embeddings/oleObject401.bin"/><Relationship Id="rId1250" Type="http://schemas.openxmlformats.org/officeDocument/2006/relationships/oleObject" Target="embeddings/oleObject580.bin"/><Relationship Id="rId357" Type="http://schemas.openxmlformats.org/officeDocument/2006/relationships/oleObject" Target="embeddings/oleObject116.bin"/><Relationship Id="rId1110" Type="http://schemas.openxmlformats.org/officeDocument/2006/relationships/oleObject" Target="embeddings/oleObject502.bin"/><Relationship Id="rId1194" Type="http://schemas.openxmlformats.org/officeDocument/2006/relationships/image" Target="media/image607.emf"/><Relationship Id="rId1208" Type="http://schemas.openxmlformats.org/officeDocument/2006/relationships/oleObject" Target="embeddings/oleObject558.bin"/><Relationship Id="rId54" Type="http://schemas.openxmlformats.org/officeDocument/2006/relationships/image" Target="media/image24.wmf"/><Relationship Id="rId217" Type="http://schemas.openxmlformats.org/officeDocument/2006/relationships/oleObject" Target="embeddings/oleObject47.bin"/><Relationship Id="rId564" Type="http://schemas.openxmlformats.org/officeDocument/2006/relationships/image" Target="media/image307.emf"/><Relationship Id="rId771" Type="http://schemas.openxmlformats.org/officeDocument/2006/relationships/oleObject" Target="embeddings/oleObject324.bin"/><Relationship Id="rId869" Type="http://schemas.openxmlformats.org/officeDocument/2006/relationships/oleObject" Target="embeddings/oleObject373.bin"/><Relationship Id="rId424" Type="http://schemas.openxmlformats.org/officeDocument/2006/relationships/image" Target="media/image238.emf"/><Relationship Id="rId631" Type="http://schemas.openxmlformats.org/officeDocument/2006/relationships/oleObject" Target="embeddings/oleObject254.bin"/><Relationship Id="rId729" Type="http://schemas.openxmlformats.org/officeDocument/2006/relationships/oleObject" Target="embeddings/oleObject303.bin"/><Relationship Id="rId1054" Type="http://schemas.openxmlformats.org/officeDocument/2006/relationships/oleObject" Target="embeddings/oleObject467.bin"/><Relationship Id="rId1261" Type="http://schemas.openxmlformats.org/officeDocument/2006/relationships/image" Target="media/image639.emf"/><Relationship Id="rId270" Type="http://schemas.openxmlformats.org/officeDocument/2006/relationships/image" Target="media/image160.emf"/><Relationship Id="rId936" Type="http://schemas.openxmlformats.org/officeDocument/2006/relationships/image" Target="media/image493.emf"/><Relationship Id="rId1121" Type="http://schemas.openxmlformats.org/officeDocument/2006/relationships/oleObject" Target="embeddings/oleObject508.bin"/><Relationship Id="rId1219" Type="http://schemas.openxmlformats.org/officeDocument/2006/relationships/oleObject" Target="embeddings/oleObject564.bin"/><Relationship Id="rId65" Type="http://schemas.openxmlformats.org/officeDocument/2006/relationships/oleObject" Target="embeddings/oleObject6.bin"/><Relationship Id="rId130" Type="http://schemas.openxmlformats.org/officeDocument/2006/relationships/image" Target="media/image86.wmf"/><Relationship Id="rId368" Type="http://schemas.openxmlformats.org/officeDocument/2006/relationships/image" Target="media/image210.emf"/><Relationship Id="rId575" Type="http://schemas.openxmlformats.org/officeDocument/2006/relationships/oleObject" Target="embeddings/oleObject226.bin"/><Relationship Id="rId782" Type="http://schemas.openxmlformats.org/officeDocument/2006/relationships/image" Target="media/image416.emf"/><Relationship Id="rId228" Type="http://schemas.openxmlformats.org/officeDocument/2006/relationships/image" Target="media/image139.emf"/><Relationship Id="rId435" Type="http://schemas.openxmlformats.org/officeDocument/2006/relationships/oleObject" Target="embeddings/oleObject155.bin"/><Relationship Id="rId642" Type="http://schemas.openxmlformats.org/officeDocument/2006/relationships/image" Target="media/image346.emf"/><Relationship Id="rId1065" Type="http://schemas.openxmlformats.org/officeDocument/2006/relationships/oleObject" Target="embeddings/oleObject473.bin"/><Relationship Id="rId1272" Type="http://schemas.openxmlformats.org/officeDocument/2006/relationships/oleObject" Target="embeddings/oleObject591.bin"/><Relationship Id="rId281" Type="http://schemas.openxmlformats.org/officeDocument/2006/relationships/oleObject" Target="embeddings/oleObject79.bin"/><Relationship Id="rId502" Type="http://schemas.openxmlformats.org/officeDocument/2006/relationships/image" Target="media/image277.emf"/><Relationship Id="rId947" Type="http://schemas.openxmlformats.org/officeDocument/2006/relationships/oleObject" Target="embeddings/oleObject412.bin"/><Relationship Id="rId1132" Type="http://schemas.openxmlformats.org/officeDocument/2006/relationships/oleObject" Target="embeddings/oleObject514.bin"/><Relationship Id="rId76" Type="http://schemas.openxmlformats.org/officeDocument/2006/relationships/oleObject" Target="embeddings/oleObject7.bin"/><Relationship Id="rId141" Type="http://schemas.openxmlformats.org/officeDocument/2006/relationships/image" Target="media/image96.emf"/><Relationship Id="rId379" Type="http://schemas.openxmlformats.org/officeDocument/2006/relationships/oleObject" Target="embeddings/oleObject127.bin"/><Relationship Id="rId586" Type="http://schemas.openxmlformats.org/officeDocument/2006/relationships/image" Target="media/image318.emf"/><Relationship Id="rId793" Type="http://schemas.openxmlformats.org/officeDocument/2006/relationships/oleObject" Target="embeddings/oleObject335.bin"/><Relationship Id="rId807" Type="http://schemas.openxmlformats.org/officeDocument/2006/relationships/oleObject" Target="embeddings/oleObject342.bin"/><Relationship Id="rId7" Type="http://schemas.openxmlformats.org/officeDocument/2006/relationships/endnotes" Target="endnotes.xml"/><Relationship Id="rId239" Type="http://schemas.openxmlformats.org/officeDocument/2006/relationships/oleObject" Target="embeddings/oleObject58.bin"/><Relationship Id="rId446" Type="http://schemas.openxmlformats.org/officeDocument/2006/relationships/image" Target="media/image249.emf"/><Relationship Id="rId653" Type="http://schemas.openxmlformats.org/officeDocument/2006/relationships/oleObject" Target="embeddings/oleObject265.bin"/><Relationship Id="rId1076" Type="http://schemas.openxmlformats.org/officeDocument/2006/relationships/oleObject" Target="embeddings/oleObject481.bin"/><Relationship Id="rId1283" Type="http://schemas.openxmlformats.org/officeDocument/2006/relationships/image" Target="media/image650.emf"/><Relationship Id="rId292" Type="http://schemas.openxmlformats.org/officeDocument/2006/relationships/image" Target="media/image171.emf"/><Relationship Id="rId306" Type="http://schemas.openxmlformats.org/officeDocument/2006/relationships/image" Target="media/image178.emf"/><Relationship Id="rId860" Type="http://schemas.openxmlformats.org/officeDocument/2006/relationships/image" Target="media/image455.emf"/><Relationship Id="rId958" Type="http://schemas.openxmlformats.org/officeDocument/2006/relationships/image" Target="media/image504.emf"/><Relationship Id="rId1143" Type="http://schemas.openxmlformats.org/officeDocument/2006/relationships/oleObject" Target="embeddings/oleObject521.bin"/><Relationship Id="rId87" Type="http://schemas.openxmlformats.org/officeDocument/2006/relationships/image" Target="media/image49.wmf"/><Relationship Id="rId513" Type="http://schemas.openxmlformats.org/officeDocument/2006/relationships/oleObject" Target="embeddings/oleObject194.bin"/><Relationship Id="rId597" Type="http://schemas.openxmlformats.org/officeDocument/2006/relationships/oleObject" Target="embeddings/oleObject237.bin"/><Relationship Id="rId720" Type="http://schemas.openxmlformats.org/officeDocument/2006/relationships/image" Target="media/image385.emf"/><Relationship Id="rId818" Type="http://schemas.openxmlformats.org/officeDocument/2006/relationships/image" Target="media/image434.emf"/><Relationship Id="rId152" Type="http://schemas.openxmlformats.org/officeDocument/2006/relationships/image" Target="media/image101.emf"/><Relationship Id="rId457" Type="http://schemas.openxmlformats.org/officeDocument/2006/relationships/oleObject" Target="embeddings/oleObject166.bin"/><Relationship Id="rId1003" Type="http://schemas.openxmlformats.org/officeDocument/2006/relationships/oleObject" Target="embeddings/oleObject440.bin"/><Relationship Id="rId1087" Type="http://schemas.openxmlformats.org/officeDocument/2006/relationships/image" Target="media/image563.emf"/><Relationship Id="rId1210" Type="http://schemas.openxmlformats.org/officeDocument/2006/relationships/oleObject" Target="embeddings/oleObject559.bin"/><Relationship Id="rId664" Type="http://schemas.openxmlformats.org/officeDocument/2006/relationships/image" Target="media/image357.emf"/><Relationship Id="rId871" Type="http://schemas.openxmlformats.org/officeDocument/2006/relationships/oleObject" Target="embeddings/oleObject374.bin"/><Relationship Id="rId969" Type="http://schemas.openxmlformats.org/officeDocument/2006/relationships/oleObject" Target="embeddings/oleObject423.bin"/><Relationship Id="rId14" Type="http://schemas.openxmlformats.org/officeDocument/2006/relationships/header" Target="header4.xml"/><Relationship Id="rId317" Type="http://schemas.openxmlformats.org/officeDocument/2006/relationships/oleObject" Target="embeddings/oleObject97.bin"/><Relationship Id="rId524" Type="http://schemas.openxmlformats.org/officeDocument/2006/relationships/image" Target="media/image288.emf"/><Relationship Id="rId731" Type="http://schemas.openxmlformats.org/officeDocument/2006/relationships/oleObject" Target="embeddings/oleObject304.bin"/><Relationship Id="rId1154" Type="http://schemas.openxmlformats.org/officeDocument/2006/relationships/image" Target="media/image590.emf"/><Relationship Id="rId98" Type="http://schemas.openxmlformats.org/officeDocument/2006/relationships/image" Target="media/image60.png"/><Relationship Id="rId163" Type="http://schemas.openxmlformats.org/officeDocument/2006/relationships/oleObject" Target="embeddings/oleObject20.bin"/><Relationship Id="rId370" Type="http://schemas.openxmlformats.org/officeDocument/2006/relationships/image" Target="media/image211.emf"/><Relationship Id="rId829" Type="http://schemas.openxmlformats.org/officeDocument/2006/relationships/oleObject" Target="embeddings/oleObject353.bin"/><Relationship Id="rId1014" Type="http://schemas.openxmlformats.org/officeDocument/2006/relationships/image" Target="media/image532.emf"/><Relationship Id="rId1221" Type="http://schemas.openxmlformats.org/officeDocument/2006/relationships/oleObject" Target="embeddings/oleObject565.bin"/><Relationship Id="rId230" Type="http://schemas.openxmlformats.org/officeDocument/2006/relationships/image" Target="media/image140.emf"/><Relationship Id="rId468" Type="http://schemas.openxmlformats.org/officeDocument/2006/relationships/image" Target="media/image260.emf"/><Relationship Id="rId675" Type="http://schemas.openxmlformats.org/officeDocument/2006/relationships/oleObject" Target="embeddings/oleObject276.bin"/><Relationship Id="rId882" Type="http://schemas.openxmlformats.org/officeDocument/2006/relationships/image" Target="media/image466.emf"/><Relationship Id="rId1098" Type="http://schemas.openxmlformats.org/officeDocument/2006/relationships/oleObject" Target="embeddings/oleObject494.bin"/><Relationship Id="rId25" Type="http://schemas.openxmlformats.org/officeDocument/2006/relationships/image" Target="media/image9.png"/><Relationship Id="rId328" Type="http://schemas.openxmlformats.org/officeDocument/2006/relationships/image" Target="media/image189.emf"/><Relationship Id="rId535" Type="http://schemas.openxmlformats.org/officeDocument/2006/relationships/oleObject" Target="embeddings/oleObject206.bin"/><Relationship Id="rId742" Type="http://schemas.openxmlformats.org/officeDocument/2006/relationships/image" Target="media/image396.emf"/><Relationship Id="rId1165" Type="http://schemas.openxmlformats.org/officeDocument/2006/relationships/oleObject" Target="embeddings/oleObject533.bin"/><Relationship Id="rId174" Type="http://schemas.openxmlformats.org/officeDocument/2006/relationships/image" Target="media/image112.emf"/><Relationship Id="rId381" Type="http://schemas.openxmlformats.org/officeDocument/2006/relationships/oleObject" Target="embeddings/oleObject128.bin"/><Relationship Id="rId602" Type="http://schemas.openxmlformats.org/officeDocument/2006/relationships/image" Target="media/image326.emf"/><Relationship Id="rId1025" Type="http://schemas.openxmlformats.org/officeDocument/2006/relationships/oleObject" Target="embeddings/oleObject451.bin"/><Relationship Id="rId1232" Type="http://schemas.openxmlformats.org/officeDocument/2006/relationships/oleObject" Target="embeddings/oleObject571.bin"/><Relationship Id="rId241" Type="http://schemas.openxmlformats.org/officeDocument/2006/relationships/oleObject" Target="embeddings/oleObject59.bin"/><Relationship Id="rId479" Type="http://schemas.openxmlformats.org/officeDocument/2006/relationships/oleObject" Target="embeddings/oleObject177.bin"/><Relationship Id="rId686" Type="http://schemas.openxmlformats.org/officeDocument/2006/relationships/image" Target="media/image368.emf"/><Relationship Id="rId893" Type="http://schemas.openxmlformats.org/officeDocument/2006/relationships/oleObject" Target="embeddings/oleObject385.bin"/><Relationship Id="rId907" Type="http://schemas.openxmlformats.org/officeDocument/2006/relationships/oleObject" Target="embeddings/oleObject392.bin"/><Relationship Id="rId36" Type="http://schemas.openxmlformats.org/officeDocument/2006/relationships/image" Target="media/image15.png"/><Relationship Id="rId339" Type="http://schemas.openxmlformats.org/officeDocument/2006/relationships/oleObject" Target="embeddings/oleObject108.bin"/><Relationship Id="rId546" Type="http://schemas.openxmlformats.org/officeDocument/2006/relationships/image" Target="media/image298.emf"/><Relationship Id="rId753" Type="http://schemas.openxmlformats.org/officeDocument/2006/relationships/oleObject" Target="embeddings/oleObject315.bin"/><Relationship Id="rId1176" Type="http://schemas.openxmlformats.org/officeDocument/2006/relationships/oleObject" Target="embeddings/oleObject539.bin"/><Relationship Id="rId101" Type="http://schemas.openxmlformats.org/officeDocument/2006/relationships/image" Target="media/image63.wmf"/><Relationship Id="rId185" Type="http://schemas.openxmlformats.org/officeDocument/2006/relationships/oleObject" Target="embeddings/oleObject31.bin"/><Relationship Id="rId406" Type="http://schemas.openxmlformats.org/officeDocument/2006/relationships/image" Target="media/image229.emf"/><Relationship Id="rId960" Type="http://schemas.openxmlformats.org/officeDocument/2006/relationships/image" Target="media/image505.emf"/><Relationship Id="rId1036" Type="http://schemas.openxmlformats.org/officeDocument/2006/relationships/image" Target="media/image543.emf"/><Relationship Id="rId1243" Type="http://schemas.openxmlformats.org/officeDocument/2006/relationships/image" Target="media/image630.emf"/><Relationship Id="rId392" Type="http://schemas.openxmlformats.org/officeDocument/2006/relationships/image" Target="media/image222.emf"/><Relationship Id="rId613" Type="http://schemas.openxmlformats.org/officeDocument/2006/relationships/oleObject" Target="embeddings/oleObject245.bin"/><Relationship Id="rId697" Type="http://schemas.openxmlformats.org/officeDocument/2006/relationships/oleObject" Target="embeddings/oleObject287.bin"/><Relationship Id="rId820" Type="http://schemas.openxmlformats.org/officeDocument/2006/relationships/image" Target="media/image435.emf"/><Relationship Id="rId918" Type="http://schemas.openxmlformats.org/officeDocument/2006/relationships/image" Target="media/image484.emf"/><Relationship Id="rId252" Type="http://schemas.openxmlformats.org/officeDocument/2006/relationships/image" Target="media/image151.emf"/><Relationship Id="rId1103" Type="http://schemas.openxmlformats.org/officeDocument/2006/relationships/oleObject" Target="embeddings/oleObject497.bin"/><Relationship Id="rId1187" Type="http://schemas.openxmlformats.org/officeDocument/2006/relationships/oleObject" Target="embeddings/oleObject546.bin"/><Relationship Id="rId47" Type="http://schemas.openxmlformats.org/officeDocument/2006/relationships/hyperlink" Target="https://en.wikipedia.org/wiki/File:Atomic_Orbitals_CO2.svg" TargetMode="External"/><Relationship Id="rId112" Type="http://schemas.openxmlformats.org/officeDocument/2006/relationships/hyperlink" Target="https://nl.wikipedia.org/wiki/Oxidatietoestand" TargetMode="External"/><Relationship Id="rId557" Type="http://schemas.openxmlformats.org/officeDocument/2006/relationships/oleObject" Target="embeddings/oleObject217.bin"/><Relationship Id="rId764" Type="http://schemas.openxmlformats.org/officeDocument/2006/relationships/image" Target="media/image407.emf"/><Relationship Id="rId971" Type="http://schemas.openxmlformats.org/officeDocument/2006/relationships/oleObject" Target="embeddings/oleObject424.bin"/><Relationship Id="rId196" Type="http://schemas.openxmlformats.org/officeDocument/2006/relationships/image" Target="media/image123.emf"/><Relationship Id="rId417" Type="http://schemas.openxmlformats.org/officeDocument/2006/relationships/oleObject" Target="embeddings/oleObject146.bin"/><Relationship Id="rId624" Type="http://schemas.openxmlformats.org/officeDocument/2006/relationships/image" Target="media/image337.emf"/><Relationship Id="rId831" Type="http://schemas.openxmlformats.org/officeDocument/2006/relationships/oleObject" Target="embeddings/oleObject354.bin"/><Relationship Id="rId1047" Type="http://schemas.openxmlformats.org/officeDocument/2006/relationships/image" Target="media/image547.emf"/><Relationship Id="rId1254" Type="http://schemas.openxmlformats.org/officeDocument/2006/relationships/oleObject" Target="embeddings/oleObject582.bin"/><Relationship Id="rId263" Type="http://schemas.openxmlformats.org/officeDocument/2006/relationships/oleObject" Target="embeddings/oleObject70.bin"/><Relationship Id="rId470" Type="http://schemas.openxmlformats.org/officeDocument/2006/relationships/image" Target="media/image261.emf"/><Relationship Id="rId929" Type="http://schemas.openxmlformats.org/officeDocument/2006/relationships/oleObject" Target="embeddings/oleObject403.bin"/><Relationship Id="rId1114" Type="http://schemas.openxmlformats.org/officeDocument/2006/relationships/oleObject" Target="embeddings/oleObject504.bin"/><Relationship Id="rId58" Type="http://schemas.openxmlformats.org/officeDocument/2006/relationships/image" Target="media/image26.wmf"/><Relationship Id="rId123" Type="http://schemas.openxmlformats.org/officeDocument/2006/relationships/image" Target="media/image79.png"/><Relationship Id="rId330" Type="http://schemas.openxmlformats.org/officeDocument/2006/relationships/image" Target="media/image190.emf"/><Relationship Id="rId568" Type="http://schemas.openxmlformats.org/officeDocument/2006/relationships/image" Target="media/image309.emf"/><Relationship Id="rId775" Type="http://schemas.openxmlformats.org/officeDocument/2006/relationships/oleObject" Target="embeddings/oleObject326.bin"/><Relationship Id="rId982" Type="http://schemas.openxmlformats.org/officeDocument/2006/relationships/image" Target="media/image516.emf"/><Relationship Id="rId1198" Type="http://schemas.openxmlformats.org/officeDocument/2006/relationships/oleObject" Target="embeddings/oleObject553.bin"/><Relationship Id="rId428" Type="http://schemas.openxmlformats.org/officeDocument/2006/relationships/image" Target="media/image240.emf"/><Relationship Id="rId635" Type="http://schemas.openxmlformats.org/officeDocument/2006/relationships/oleObject" Target="embeddings/oleObject256.bin"/><Relationship Id="rId842" Type="http://schemas.openxmlformats.org/officeDocument/2006/relationships/image" Target="media/image446.emf"/><Relationship Id="rId1058" Type="http://schemas.openxmlformats.org/officeDocument/2006/relationships/image" Target="media/image552.emf"/><Relationship Id="rId1265" Type="http://schemas.openxmlformats.org/officeDocument/2006/relationships/image" Target="media/image641.emf"/><Relationship Id="rId274" Type="http://schemas.openxmlformats.org/officeDocument/2006/relationships/image" Target="media/image162.emf"/><Relationship Id="rId481" Type="http://schemas.openxmlformats.org/officeDocument/2006/relationships/oleObject" Target="embeddings/oleObject178.bin"/><Relationship Id="rId702" Type="http://schemas.openxmlformats.org/officeDocument/2006/relationships/image" Target="media/image376.emf"/><Relationship Id="rId1125" Type="http://schemas.openxmlformats.org/officeDocument/2006/relationships/image" Target="media/image578.emf"/><Relationship Id="rId69" Type="http://schemas.openxmlformats.org/officeDocument/2006/relationships/image" Target="media/image34.png"/><Relationship Id="rId134" Type="http://schemas.openxmlformats.org/officeDocument/2006/relationships/image" Target="media/image90.wmf"/><Relationship Id="rId579" Type="http://schemas.openxmlformats.org/officeDocument/2006/relationships/oleObject" Target="embeddings/oleObject228.bin"/><Relationship Id="rId786" Type="http://schemas.openxmlformats.org/officeDocument/2006/relationships/image" Target="media/image418.emf"/><Relationship Id="rId993" Type="http://schemas.openxmlformats.org/officeDocument/2006/relationships/oleObject" Target="embeddings/oleObject435.bin"/><Relationship Id="rId341" Type="http://schemas.openxmlformats.org/officeDocument/2006/relationships/oleObject" Target="embeddings/oleObject109.bin"/><Relationship Id="rId439" Type="http://schemas.openxmlformats.org/officeDocument/2006/relationships/oleObject" Target="embeddings/oleObject157.bin"/><Relationship Id="rId646" Type="http://schemas.openxmlformats.org/officeDocument/2006/relationships/image" Target="media/image348.emf"/><Relationship Id="rId1069" Type="http://schemas.openxmlformats.org/officeDocument/2006/relationships/oleObject" Target="embeddings/oleObject476.bin"/><Relationship Id="rId1276" Type="http://schemas.openxmlformats.org/officeDocument/2006/relationships/oleObject" Target="embeddings/oleObject593.bin"/><Relationship Id="rId201" Type="http://schemas.openxmlformats.org/officeDocument/2006/relationships/oleObject" Target="embeddings/oleObject39.bin"/><Relationship Id="rId285" Type="http://schemas.openxmlformats.org/officeDocument/2006/relationships/oleObject" Target="embeddings/oleObject81.bin"/><Relationship Id="rId506" Type="http://schemas.openxmlformats.org/officeDocument/2006/relationships/image" Target="media/image279.emf"/><Relationship Id="rId853" Type="http://schemas.openxmlformats.org/officeDocument/2006/relationships/oleObject" Target="embeddings/oleObject365.bin"/><Relationship Id="rId1136" Type="http://schemas.openxmlformats.org/officeDocument/2006/relationships/image" Target="media/image583.emf"/><Relationship Id="rId492" Type="http://schemas.openxmlformats.org/officeDocument/2006/relationships/image" Target="media/image272.emf"/><Relationship Id="rId713" Type="http://schemas.openxmlformats.org/officeDocument/2006/relationships/oleObject" Target="embeddings/oleObject295.bin"/><Relationship Id="rId797" Type="http://schemas.openxmlformats.org/officeDocument/2006/relationships/oleObject" Target="embeddings/oleObject337.bin"/><Relationship Id="rId920" Type="http://schemas.openxmlformats.org/officeDocument/2006/relationships/image" Target="media/image485.emf"/><Relationship Id="rId145" Type="http://schemas.openxmlformats.org/officeDocument/2006/relationships/oleObject" Target="embeddings/oleObject11.bin"/><Relationship Id="rId352" Type="http://schemas.openxmlformats.org/officeDocument/2006/relationships/image" Target="media/image202.emf"/><Relationship Id="rId1203" Type="http://schemas.openxmlformats.org/officeDocument/2006/relationships/image" Target="media/image611.emf"/><Relationship Id="rId212" Type="http://schemas.openxmlformats.org/officeDocument/2006/relationships/image" Target="media/image131.emf"/><Relationship Id="rId657" Type="http://schemas.openxmlformats.org/officeDocument/2006/relationships/oleObject" Target="embeddings/oleObject267.bin"/><Relationship Id="rId864" Type="http://schemas.openxmlformats.org/officeDocument/2006/relationships/image" Target="media/image457.emf"/><Relationship Id="rId296" Type="http://schemas.openxmlformats.org/officeDocument/2006/relationships/image" Target="media/image173.emf"/><Relationship Id="rId517" Type="http://schemas.openxmlformats.org/officeDocument/2006/relationships/oleObject" Target="embeddings/oleObject196.bin"/><Relationship Id="rId724" Type="http://schemas.openxmlformats.org/officeDocument/2006/relationships/image" Target="media/image387.emf"/><Relationship Id="rId931" Type="http://schemas.openxmlformats.org/officeDocument/2006/relationships/oleObject" Target="embeddings/oleObject404.bin"/><Relationship Id="rId1147" Type="http://schemas.openxmlformats.org/officeDocument/2006/relationships/image" Target="media/image587.emf"/><Relationship Id="rId60" Type="http://schemas.openxmlformats.org/officeDocument/2006/relationships/image" Target="media/image27.wmf"/><Relationship Id="rId156" Type="http://schemas.openxmlformats.org/officeDocument/2006/relationships/image" Target="media/image103.emf"/><Relationship Id="rId363" Type="http://schemas.openxmlformats.org/officeDocument/2006/relationships/oleObject" Target="embeddings/oleObject119.bin"/><Relationship Id="rId570" Type="http://schemas.openxmlformats.org/officeDocument/2006/relationships/image" Target="media/image310.emf"/><Relationship Id="rId1007" Type="http://schemas.openxmlformats.org/officeDocument/2006/relationships/oleObject" Target="embeddings/oleObject442.bin"/><Relationship Id="rId1214" Type="http://schemas.openxmlformats.org/officeDocument/2006/relationships/oleObject" Target="embeddings/oleObject561.bin"/><Relationship Id="rId223" Type="http://schemas.openxmlformats.org/officeDocument/2006/relationships/oleObject" Target="embeddings/oleObject50.bin"/><Relationship Id="rId430" Type="http://schemas.openxmlformats.org/officeDocument/2006/relationships/image" Target="media/image241.emf"/><Relationship Id="rId668" Type="http://schemas.openxmlformats.org/officeDocument/2006/relationships/image" Target="media/image359.emf"/><Relationship Id="rId875" Type="http://schemas.openxmlformats.org/officeDocument/2006/relationships/oleObject" Target="embeddings/oleObject376.bin"/><Relationship Id="rId1060" Type="http://schemas.openxmlformats.org/officeDocument/2006/relationships/image" Target="media/image553.emf"/><Relationship Id="rId18" Type="http://schemas.openxmlformats.org/officeDocument/2006/relationships/hyperlink" Target="https://en.wikipedia.org/wiki/File:H2modiagramCR.jpg" TargetMode="External"/><Relationship Id="rId528" Type="http://schemas.openxmlformats.org/officeDocument/2006/relationships/oleObject" Target="embeddings/oleObject202.bin"/><Relationship Id="rId735" Type="http://schemas.openxmlformats.org/officeDocument/2006/relationships/oleObject" Target="embeddings/oleObject306.bin"/><Relationship Id="rId942" Type="http://schemas.openxmlformats.org/officeDocument/2006/relationships/image" Target="media/image496.emf"/><Relationship Id="rId1158" Type="http://schemas.openxmlformats.org/officeDocument/2006/relationships/image" Target="media/image592.emf"/><Relationship Id="rId167" Type="http://schemas.openxmlformats.org/officeDocument/2006/relationships/oleObject" Target="embeddings/oleObject22.bin"/><Relationship Id="rId374" Type="http://schemas.openxmlformats.org/officeDocument/2006/relationships/image" Target="media/image213.emf"/><Relationship Id="rId581" Type="http://schemas.openxmlformats.org/officeDocument/2006/relationships/oleObject" Target="embeddings/oleObject229.bin"/><Relationship Id="rId1018" Type="http://schemas.openxmlformats.org/officeDocument/2006/relationships/image" Target="media/image534.emf"/><Relationship Id="rId1225" Type="http://schemas.openxmlformats.org/officeDocument/2006/relationships/image" Target="media/image621.emf"/><Relationship Id="rId71" Type="http://schemas.openxmlformats.org/officeDocument/2006/relationships/image" Target="http://www.uea.ac.uk/~c286/AromaticityGifs/image13.gif" TargetMode="External"/><Relationship Id="rId234" Type="http://schemas.openxmlformats.org/officeDocument/2006/relationships/image" Target="media/image142.emf"/><Relationship Id="rId679" Type="http://schemas.openxmlformats.org/officeDocument/2006/relationships/oleObject" Target="embeddings/oleObject278.bin"/><Relationship Id="rId802" Type="http://schemas.openxmlformats.org/officeDocument/2006/relationships/image" Target="media/image426.emf"/><Relationship Id="rId886" Type="http://schemas.openxmlformats.org/officeDocument/2006/relationships/image" Target="media/image468.emf"/><Relationship Id="rId2" Type="http://schemas.openxmlformats.org/officeDocument/2006/relationships/numbering" Target="numbering.xml"/><Relationship Id="rId29" Type="http://schemas.openxmlformats.org/officeDocument/2006/relationships/image" Target="media/image11.png"/><Relationship Id="rId441" Type="http://schemas.openxmlformats.org/officeDocument/2006/relationships/oleObject" Target="embeddings/oleObject158.bin"/><Relationship Id="rId539" Type="http://schemas.openxmlformats.org/officeDocument/2006/relationships/oleObject" Target="embeddings/oleObject208.bin"/><Relationship Id="rId746" Type="http://schemas.openxmlformats.org/officeDocument/2006/relationships/image" Target="media/image398.emf"/><Relationship Id="rId1071" Type="http://schemas.openxmlformats.org/officeDocument/2006/relationships/image" Target="media/image557.emf"/><Relationship Id="rId1169" Type="http://schemas.openxmlformats.org/officeDocument/2006/relationships/oleObject" Target="embeddings/oleObject535.bin"/><Relationship Id="rId178" Type="http://schemas.openxmlformats.org/officeDocument/2006/relationships/image" Target="media/image114.emf"/><Relationship Id="rId301" Type="http://schemas.openxmlformats.org/officeDocument/2006/relationships/oleObject" Target="embeddings/oleObject89.bin"/><Relationship Id="rId953" Type="http://schemas.openxmlformats.org/officeDocument/2006/relationships/oleObject" Target="embeddings/oleObject415.bin"/><Relationship Id="rId1029" Type="http://schemas.openxmlformats.org/officeDocument/2006/relationships/oleObject" Target="embeddings/oleObject453.bin"/><Relationship Id="rId1236" Type="http://schemas.openxmlformats.org/officeDocument/2006/relationships/oleObject" Target="embeddings/oleObject573.bin"/><Relationship Id="rId82" Type="http://schemas.openxmlformats.org/officeDocument/2006/relationships/image" Target="media/image44.wmf"/><Relationship Id="rId385" Type="http://schemas.openxmlformats.org/officeDocument/2006/relationships/oleObject" Target="embeddings/oleObject130.bin"/><Relationship Id="rId592" Type="http://schemas.openxmlformats.org/officeDocument/2006/relationships/image" Target="media/image321.emf"/><Relationship Id="rId606" Type="http://schemas.openxmlformats.org/officeDocument/2006/relationships/image" Target="media/image328.emf"/><Relationship Id="rId813" Type="http://schemas.openxmlformats.org/officeDocument/2006/relationships/oleObject" Target="embeddings/oleObject345.bin"/><Relationship Id="rId245" Type="http://schemas.openxmlformats.org/officeDocument/2006/relationships/oleObject" Target="embeddings/oleObject61.bin"/><Relationship Id="rId452" Type="http://schemas.openxmlformats.org/officeDocument/2006/relationships/image" Target="media/image252.emf"/><Relationship Id="rId897" Type="http://schemas.openxmlformats.org/officeDocument/2006/relationships/oleObject" Target="embeddings/oleObject387.bin"/><Relationship Id="rId1082" Type="http://schemas.openxmlformats.org/officeDocument/2006/relationships/oleObject" Target="embeddings/oleObject485.bin"/><Relationship Id="rId105" Type="http://schemas.openxmlformats.org/officeDocument/2006/relationships/image" Target="media/image67.wmf"/><Relationship Id="rId312" Type="http://schemas.openxmlformats.org/officeDocument/2006/relationships/image" Target="media/image181.emf"/><Relationship Id="rId757" Type="http://schemas.openxmlformats.org/officeDocument/2006/relationships/oleObject" Target="embeddings/oleObject317.bin"/><Relationship Id="rId964" Type="http://schemas.openxmlformats.org/officeDocument/2006/relationships/image" Target="media/image507.emf"/><Relationship Id="rId93" Type="http://schemas.openxmlformats.org/officeDocument/2006/relationships/image" Target="media/image55.png"/><Relationship Id="rId189" Type="http://schemas.openxmlformats.org/officeDocument/2006/relationships/oleObject" Target="embeddings/oleObject33.bin"/><Relationship Id="rId396" Type="http://schemas.openxmlformats.org/officeDocument/2006/relationships/image" Target="media/image224.emf"/><Relationship Id="rId617" Type="http://schemas.openxmlformats.org/officeDocument/2006/relationships/oleObject" Target="embeddings/oleObject247.bin"/><Relationship Id="rId824" Type="http://schemas.openxmlformats.org/officeDocument/2006/relationships/image" Target="media/image437.emf"/><Relationship Id="rId1247" Type="http://schemas.openxmlformats.org/officeDocument/2006/relationships/image" Target="media/image632.emf"/><Relationship Id="rId256" Type="http://schemas.openxmlformats.org/officeDocument/2006/relationships/image" Target="media/image153.emf"/><Relationship Id="rId463" Type="http://schemas.openxmlformats.org/officeDocument/2006/relationships/oleObject" Target="embeddings/oleObject169.bin"/><Relationship Id="rId670" Type="http://schemas.openxmlformats.org/officeDocument/2006/relationships/image" Target="media/image360.emf"/><Relationship Id="rId1093" Type="http://schemas.openxmlformats.org/officeDocument/2006/relationships/image" Target="media/image565.emf"/><Relationship Id="rId1107" Type="http://schemas.openxmlformats.org/officeDocument/2006/relationships/oleObject" Target="embeddings/oleObject499.bin"/><Relationship Id="rId116" Type="http://schemas.openxmlformats.org/officeDocument/2006/relationships/oleObject" Target="embeddings/oleObject9.bin"/><Relationship Id="rId323" Type="http://schemas.openxmlformats.org/officeDocument/2006/relationships/oleObject" Target="embeddings/oleObject100.bin"/><Relationship Id="rId530" Type="http://schemas.openxmlformats.org/officeDocument/2006/relationships/oleObject" Target="embeddings/oleObject203.bin"/><Relationship Id="rId768" Type="http://schemas.openxmlformats.org/officeDocument/2006/relationships/image" Target="media/image409.emf"/><Relationship Id="rId975" Type="http://schemas.openxmlformats.org/officeDocument/2006/relationships/oleObject" Target="embeddings/oleObject426.bin"/><Relationship Id="rId1160" Type="http://schemas.openxmlformats.org/officeDocument/2006/relationships/image" Target="media/image593.emf"/><Relationship Id="rId20" Type="http://schemas.openxmlformats.org/officeDocument/2006/relationships/hyperlink" Target="https://en.wikipedia.org/wiki/File:MO_diagram_dihydrogen.png" TargetMode="External"/><Relationship Id="rId628" Type="http://schemas.openxmlformats.org/officeDocument/2006/relationships/image" Target="media/image339.emf"/><Relationship Id="rId835" Type="http://schemas.openxmlformats.org/officeDocument/2006/relationships/oleObject" Target="embeddings/oleObject356.bin"/><Relationship Id="rId1258" Type="http://schemas.openxmlformats.org/officeDocument/2006/relationships/oleObject" Target="embeddings/oleObject584.bin"/><Relationship Id="rId267" Type="http://schemas.openxmlformats.org/officeDocument/2006/relationships/oleObject" Target="embeddings/oleObject72.bin"/><Relationship Id="rId474" Type="http://schemas.openxmlformats.org/officeDocument/2006/relationships/image" Target="media/image263.emf"/><Relationship Id="rId1020" Type="http://schemas.openxmlformats.org/officeDocument/2006/relationships/image" Target="media/image535.emf"/><Relationship Id="rId1118" Type="http://schemas.openxmlformats.org/officeDocument/2006/relationships/oleObject" Target="embeddings/oleObject506.bin"/><Relationship Id="rId127" Type="http://schemas.openxmlformats.org/officeDocument/2006/relationships/image" Target="media/image83.wmf"/><Relationship Id="rId681" Type="http://schemas.openxmlformats.org/officeDocument/2006/relationships/oleObject" Target="embeddings/oleObject279.bin"/><Relationship Id="rId779" Type="http://schemas.openxmlformats.org/officeDocument/2006/relationships/oleObject" Target="embeddings/oleObject328.bin"/><Relationship Id="rId902" Type="http://schemas.openxmlformats.org/officeDocument/2006/relationships/image" Target="media/image476.emf"/><Relationship Id="rId986" Type="http://schemas.openxmlformats.org/officeDocument/2006/relationships/image" Target="media/image518.emf"/><Relationship Id="rId31" Type="http://schemas.openxmlformats.org/officeDocument/2006/relationships/image" Target="media/image12.jpeg"/><Relationship Id="rId334" Type="http://schemas.openxmlformats.org/officeDocument/2006/relationships/image" Target="media/image192.emf"/><Relationship Id="rId541" Type="http://schemas.openxmlformats.org/officeDocument/2006/relationships/oleObject" Target="embeddings/oleObject209.bin"/><Relationship Id="rId639" Type="http://schemas.openxmlformats.org/officeDocument/2006/relationships/oleObject" Target="embeddings/oleObject258.bin"/><Relationship Id="rId1171" Type="http://schemas.openxmlformats.org/officeDocument/2006/relationships/oleObject" Target="embeddings/oleObject536.bin"/><Relationship Id="rId1269" Type="http://schemas.openxmlformats.org/officeDocument/2006/relationships/image" Target="media/image643.emf"/><Relationship Id="rId180" Type="http://schemas.openxmlformats.org/officeDocument/2006/relationships/image" Target="media/image115.emf"/><Relationship Id="rId278" Type="http://schemas.openxmlformats.org/officeDocument/2006/relationships/image" Target="media/image164.emf"/><Relationship Id="rId401" Type="http://schemas.openxmlformats.org/officeDocument/2006/relationships/oleObject" Target="embeddings/oleObject138.bin"/><Relationship Id="rId846" Type="http://schemas.openxmlformats.org/officeDocument/2006/relationships/image" Target="media/image448.emf"/><Relationship Id="rId1031" Type="http://schemas.openxmlformats.org/officeDocument/2006/relationships/oleObject" Target="embeddings/oleObject454.bin"/><Relationship Id="rId1129" Type="http://schemas.openxmlformats.org/officeDocument/2006/relationships/image" Target="media/image580.emf"/><Relationship Id="rId485" Type="http://schemas.openxmlformats.org/officeDocument/2006/relationships/oleObject" Target="embeddings/oleObject180.bin"/><Relationship Id="rId692" Type="http://schemas.openxmlformats.org/officeDocument/2006/relationships/image" Target="media/image371.emf"/><Relationship Id="rId706" Type="http://schemas.openxmlformats.org/officeDocument/2006/relationships/image" Target="media/image378.emf"/><Relationship Id="rId913" Type="http://schemas.openxmlformats.org/officeDocument/2006/relationships/oleObject" Target="embeddings/oleObject395.bin"/><Relationship Id="rId42" Type="http://schemas.openxmlformats.org/officeDocument/2006/relationships/image" Target="media/image17.jpeg"/><Relationship Id="rId138" Type="http://schemas.openxmlformats.org/officeDocument/2006/relationships/image" Target="media/image93.png"/><Relationship Id="rId345" Type="http://schemas.openxmlformats.org/officeDocument/2006/relationships/oleObject" Target="embeddings/oleObject111.bin"/><Relationship Id="rId552" Type="http://schemas.openxmlformats.org/officeDocument/2006/relationships/image" Target="media/image301.emf"/><Relationship Id="rId997" Type="http://schemas.openxmlformats.org/officeDocument/2006/relationships/oleObject" Target="embeddings/oleObject437.bin"/><Relationship Id="rId1182" Type="http://schemas.openxmlformats.org/officeDocument/2006/relationships/oleObject" Target="embeddings/oleObject543.bin"/><Relationship Id="rId191" Type="http://schemas.openxmlformats.org/officeDocument/2006/relationships/oleObject" Target="embeddings/oleObject34.bin"/><Relationship Id="rId205" Type="http://schemas.openxmlformats.org/officeDocument/2006/relationships/oleObject" Target="embeddings/oleObject41.bin"/><Relationship Id="rId412" Type="http://schemas.openxmlformats.org/officeDocument/2006/relationships/image" Target="media/image232.emf"/><Relationship Id="rId857" Type="http://schemas.openxmlformats.org/officeDocument/2006/relationships/oleObject" Target="embeddings/oleObject367.bin"/><Relationship Id="rId1042" Type="http://schemas.openxmlformats.org/officeDocument/2006/relationships/oleObject" Target="embeddings/oleObject460.bin"/><Relationship Id="rId289" Type="http://schemas.openxmlformats.org/officeDocument/2006/relationships/oleObject" Target="embeddings/oleObject83.bin"/><Relationship Id="rId496" Type="http://schemas.openxmlformats.org/officeDocument/2006/relationships/image" Target="media/image274.emf"/><Relationship Id="rId717" Type="http://schemas.openxmlformats.org/officeDocument/2006/relationships/oleObject" Target="embeddings/oleObject297.bin"/><Relationship Id="rId924" Type="http://schemas.openxmlformats.org/officeDocument/2006/relationships/image" Target="media/image487.emf"/><Relationship Id="rId53" Type="http://schemas.openxmlformats.org/officeDocument/2006/relationships/oleObject" Target="embeddings/oleObject1.bin"/><Relationship Id="rId149" Type="http://schemas.openxmlformats.org/officeDocument/2006/relationships/oleObject" Target="embeddings/oleObject13.bin"/><Relationship Id="rId356" Type="http://schemas.openxmlformats.org/officeDocument/2006/relationships/image" Target="media/image204.emf"/><Relationship Id="rId563" Type="http://schemas.openxmlformats.org/officeDocument/2006/relationships/oleObject" Target="embeddings/oleObject220.bin"/><Relationship Id="rId770" Type="http://schemas.openxmlformats.org/officeDocument/2006/relationships/image" Target="media/image410.emf"/><Relationship Id="rId1193" Type="http://schemas.openxmlformats.org/officeDocument/2006/relationships/oleObject" Target="embeddings/oleObject550.bin"/><Relationship Id="rId1207" Type="http://schemas.openxmlformats.org/officeDocument/2006/relationships/image" Target="media/image613.emf"/><Relationship Id="rId216" Type="http://schemas.openxmlformats.org/officeDocument/2006/relationships/image" Target="media/image133.emf"/><Relationship Id="rId423" Type="http://schemas.openxmlformats.org/officeDocument/2006/relationships/oleObject" Target="embeddings/oleObject149.bin"/><Relationship Id="rId868" Type="http://schemas.openxmlformats.org/officeDocument/2006/relationships/image" Target="media/image459.emf"/><Relationship Id="rId1053" Type="http://schemas.openxmlformats.org/officeDocument/2006/relationships/image" Target="media/image550.emf"/><Relationship Id="rId1260" Type="http://schemas.openxmlformats.org/officeDocument/2006/relationships/oleObject" Target="embeddings/oleObject585.bin"/><Relationship Id="rId630" Type="http://schemas.openxmlformats.org/officeDocument/2006/relationships/image" Target="media/image340.emf"/><Relationship Id="rId728" Type="http://schemas.openxmlformats.org/officeDocument/2006/relationships/image" Target="media/image389.emf"/><Relationship Id="rId935" Type="http://schemas.openxmlformats.org/officeDocument/2006/relationships/oleObject" Target="embeddings/oleObject406.bin"/><Relationship Id="rId64" Type="http://schemas.openxmlformats.org/officeDocument/2006/relationships/image" Target="media/image30.wmf"/><Relationship Id="rId367" Type="http://schemas.openxmlformats.org/officeDocument/2006/relationships/oleObject" Target="embeddings/oleObject121.bin"/><Relationship Id="rId574" Type="http://schemas.openxmlformats.org/officeDocument/2006/relationships/image" Target="media/image312.emf"/><Relationship Id="rId1120" Type="http://schemas.openxmlformats.org/officeDocument/2006/relationships/image" Target="media/image576.emf"/><Relationship Id="rId1218" Type="http://schemas.openxmlformats.org/officeDocument/2006/relationships/oleObject" Target="embeddings/oleObject563.bin"/><Relationship Id="rId227" Type="http://schemas.openxmlformats.org/officeDocument/2006/relationships/oleObject" Target="embeddings/oleObject52.bin"/><Relationship Id="rId781" Type="http://schemas.openxmlformats.org/officeDocument/2006/relationships/oleObject" Target="embeddings/oleObject329.bin"/><Relationship Id="rId879" Type="http://schemas.openxmlformats.org/officeDocument/2006/relationships/oleObject" Target="embeddings/oleObject378.bin"/><Relationship Id="rId434" Type="http://schemas.openxmlformats.org/officeDocument/2006/relationships/image" Target="media/image243.emf"/><Relationship Id="rId641" Type="http://schemas.openxmlformats.org/officeDocument/2006/relationships/oleObject" Target="embeddings/oleObject259.bin"/><Relationship Id="rId739" Type="http://schemas.openxmlformats.org/officeDocument/2006/relationships/oleObject" Target="embeddings/oleObject308.bin"/><Relationship Id="rId1064" Type="http://schemas.openxmlformats.org/officeDocument/2006/relationships/image" Target="media/image555.emf"/><Relationship Id="rId1271" Type="http://schemas.openxmlformats.org/officeDocument/2006/relationships/image" Target="media/image644.emf"/><Relationship Id="rId280" Type="http://schemas.openxmlformats.org/officeDocument/2006/relationships/image" Target="media/image165.emf"/><Relationship Id="rId501" Type="http://schemas.openxmlformats.org/officeDocument/2006/relationships/oleObject" Target="embeddings/oleObject188.bin"/><Relationship Id="rId946" Type="http://schemas.openxmlformats.org/officeDocument/2006/relationships/image" Target="media/image498.emf"/><Relationship Id="rId1131" Type="http://schemas.openxmlformats.org/officeDocument/2006/relationships/image" Target="media/image581.emf"/><Relationship Id="rId1229" Type="http://schemas.openxmlformats.org/officeDocument/2006/relationships/image" Target="media/image623.emf"/><Relationship Id="rId75" Type="http://schemas.openxmlformats.org/officeDocument/2006/relationships/image" Target="media/image39.emf"/><Relationship Id="rId140" Type="http://schemas.openxmlformats.org/officeDocument/2006/relationships/image" Target="media/image95.jpeg"/><Relationship Id="rId378" Type="http://schemas.openxmlformats.org/officeDocument/2006/relationships/image" Target="media/image215.emf"/><Relationship Id="rId585" Type="http://schemas.openxmlformats.org/officeDocument/2006/relationships/oleObject" Target="embeddings/oleObject231.bin"/><Relationship Id="rId792" Type="http://schemas.openxmlformats.org/officeDocument/2006/relationships/image" Target="media/image421.emf"/><Relationship Id="rId806" Type="http://schemas.openxmlformats.org/officeDocument/2006/relationships/image" Target="media/image428.emf"/><Relationship Id="rId6" Type="http://schemas.openxmlformats.org/officeDocument/2006/relationships/footnotes" Target="footnotes.xml"/><Relationship Id="rId238" Type="http://schemas.openxmlformats.org/officeDocument/2006/relationships/image" Target="media/image144.emf"/><Relationship Id="rId445" Type="http://schemas.openxmlformats.org/officeDocument/2006/relationships/oleObject" Target="embeddings/oleObject160.bin"/><Relationship Id="rId652" Type="http://schemas.openxmlformats.org/officeDocument/2006/relationships/image" Target="media/image351.emf"/><Relationship Id="rId1075" Type="http://schemas.openxmlformats.org/officeDocument/2006/relationships/oleObject" Target="embeddings/oleObject480.bin"/><Relationship Id="rId1282" Type="http://schemas.openxmlformats.org/officeDocument/2006/relationships/oleObject" Target="embeddings/oleObject596.bin"/><Relationship Id="rId291" Type="http://schemas.openxmlformats.org/officeDocument/2006/relationships/oleObject" Target="embeddings/oleObject84.bin"/><Relationship Id="rId305" Type="http://schemas.openxmlformats.org/officeDocument/2006/relationships/oleObject" Target="embeddings/oleObject91.bin"/><Relationship Id="rId512" Type="http://schemas.openxmlformats.org/officeDocument/2006/relationships/image" Target="media/image282.emf"/><Relationship Id="rId957" Type="http://schemas.openxmlformats.org/officeDocument/2006/relationships/oleObject" Target="embeddings/oleObject417.bin"/><Relationship Id="rId1142" Type="http://schemas.openxmlformats.org/officeDocument/2006/relationships/oleObject" Target="embeddings/oleObject520.bin"/><Relationship Id="rId86" Type="http://schemas.openxmlformats.org/officeDocument/2006/relationships/image" Target="media/image48.wmf"/><Relationship Id="rId151" Type="http://schemas.openxmlformats.org/officeDocument/2006/relationships/oleObject" Target="embeddings/oleObject14.bin"/><Relationship Id="rId389" Type="http://schemas.openxmlformats.org/officeDocument/2006/relationships/oleObject" Target="embeddings/oleObject132.bin"/><Relationship Id="rId596" Type="http://schemas.openxmlformats.org/officeDocument/2006/relationships/image" Target="media/image323.emf"/><Relationship Id="rId817" Type="http://schemas.openxmlformats.org/officeDocument/2006/relationships/oleObject" Target="embeddings/oleObject347.bin"/><Relationship Id="rId1002" Type="http://schemas.openxmlformats.org/officeDocument/2006/relationships/image" Target="media/image526.emf"/><Relationship Id="rId249" Type="http://schemas.openxmlformats.org/officeDocument/2006/relationships/oleObject" Target="embeddings/oleObject63.bin"/><Relationship Id="rId456" Type="http://schemas.openxmlformats.org/officeDocument/2006/relationships/image" Target="media/image254.emf"/><Relationship Id="rId663" Type="http://schemas.openxmlformats.org/officeDocument/2006/relationships/oleObject" Target="embeddings/oleObject270.bin"/><Relationship Id="rId870" Type="http://schemas.openxmlformats.org/officeDocument/2006/relationships/image" Target="media/image460.emf"/><Relationship Id="rId1086" Type="http://schemas.openxmlformats.org/officeDocument/2006/relationships/oleObject" Target="embeddings/oleObject487.bin"/><Relationship Id="rId13" Type="http://schemas.openxmlformats.org/officeDocument/2006/relationships/header" Target="header3.xml"/><Relationship Id="rId109" Type="http://schemas.openxmlformats.org/officeDocument/2006/relationships/image" Target="media/image71.wmf"/><Relationship Id="rId316" Type="http://schemas.openxmlformats.org/officeDocument/2006/relationships/image" Target="media/image183.emf"/><Relationship Id="rId523" Type="http://schemas.openxmlformats.org/officeDocument/2006/relationships/oleObject" Target="embeddings/oleObject199.bin"/><Relationship Id="rId968" Type="http://schemas.openxmlformats.org/officeDocument/2006/relationships/image" Target="media/image509.emf"/><Relationship Id="rId1153" Type="http://schemas.openxmlformats.org/officeDocument/2006/relationships/oleObject" Target="embeddings/oleObject527.bin"/><Relationship Id="rId97" Type="http://schemas.openxmlformats.org/officeDocument/2006/relationships/image" Target="media/image59.wmf"/><Relationship Id="rId730" Type="http://schemas.openxmlformats.org/officeDocument/2006/relationships/image" Target="media/image390.emf"/><Relationship Id="rId828" Type="http://schemas.openxmlformats.org/officeDocument/2006/relationships/image" Target="media/image439.emf"/><Relationship Id="rId1013" Type="http://schemas.openxmlformats.org/officeDocument/2006/relationships/oleObject" Target="embeddings/oleObject445.bin"/><Relationship Id="rId162" Type="http://schemas.openxmlformats.org/officeDocument/2006/relationships/image" Target="media/image106.emf"/><Relationship Id="rId467" Type="http://schemas.openxmlformats.org/officeDocument/2006/relationships/oleObject" Target="embeddings/oleObject171.bin"/><Relationship Id="rId1097" Type="http://schemas.openxmlformats.org/officeDocument/2006/relationships/image" Target="media/image567.emf"/><Relationship Id="rId1220" Type="http://schemas.openxmlformats.org/officeDocument/2006/relationships/image" Target="media/image619.emf"/><Relationship Id="rId674" Type="http://schemas.openxmlformats.org/officeDocument/2006/relationships/image" Target="media/image362.emf"/><Relationship Id="rId881" Type="http://schemas.openxmlformats.org/officeDocument/2006/relationships/oleObject" Target="embeddings/oleObject379.bin"/><Relationship Id="rId979" Type="http://schemas.openxmlformats.org/officeDocument/2006/relationships/oleObject" Target="embeddings/oleObject428.bin"/><Relationship Id="rId24" Type="http://schemas.openxmlformats.org/officeDocument/2006/relationships/hyperlink" Target="https://en.wikipedia.org/wiki/File:MO_diagram_dihelium.png" TargetMode="External"/><Relationship Id="rId327" Type="http://schemas.openxmlformats.org/officeDocument/2006/relationships/oleObject" Target="embeddings/oleObject102.bin"/><Relationship Id="rId534" Type="http://schemas.openxmlformats.org/officeDocument/2006/relationships/image" Target="media/image292.emf"/><Relationship Id="rId741" Type="http://schemas.openxmlformats.org/officeDocument/2006/relationships/oleObject" Target="embeddings/oleObject309.bin"/><Relationship Id="rId839" Type="http://schemas.openxmlformats.org/officeDocument/2006/relationships/oleObject" Target="embeddings/oleObject358.bin"/><Relationship Id="rId1164" Type="http://schemas.openxmlformats.org/officeDocument/2006/relationships/image" Target="media/image595.emf"/><Relationship Id="rId173" Type="http://schemas.openxmlformats.org/officeDocument/2006/relationships/oleObject" Target="embeddings/oleObject25.bin"/><Relationship Id="rId380" Type="http://schemas.openxmlformats.org/officeDocument/2006/relationships/image" Target="media/image216.emf"/><Relationship Id="rId601" Type="http://schemas.openxmlformats.org/officeDocument/2006/relationships/oleObject" Target="embeddings/oleObject239.bin"/><Relationship Id="rId1024" Type="http://schemas.openxmlformats.org/officeDocument/2006/relationships/image" Target="media/image537.emf"/><Relationship Id="rId1231" Type="http://schemas.openxmlformats.org/officeDocument/2006/relationships/image" Target="media/image624.emf"/><Relationship Id="rId240" Type="http://schemas.openxmlformats.org/officeDocument/2006/relationships/image" Target="media/image145.emf"/><Relationship Id="rId478" Type="http://schemas.openxmlformats.org/officeDocument/2006/relationships/image" Target="media/image265.emf"/><Relationship Id="rId685" Type="http://schemas.openxmlformats.org/officeDocument/2006/relationships/oleObject" Target="embeddings/oleObject281.bin"/><Relationship Id="rId892" Type="http://schemas.openxmlformats.org/officeDocument/2006/relationships/image" Target="media/image471.emf"/><Relationship Id="rId906" Type="http://schemas.openxmlformats.org/officeDocument/2006/relationships/image" Target="media/image478.emf"/><Relationship Id="rId35" Type="http://schemas.openxmlformats.org/officeDocument/2006/relationships/image" Target="media/image14.jpeg"/><Relationship Id="rId77" Type="http://schemas.openxmlformats.org/officeDocument/2006/relationships/image" Target="media/image40.wmf"/><Relationship Id="rId100" Type="http://schemas.openxmlformats.org/officeDocument/2006/relationships/image" Target="media/image62.wmf"/><Relationship Id="rId282" Type="http://schemas.openxmlformats.org/officeDocument/2006/relationships/image" Target="media/image166.emf"/><Relationship Id="rId338" Type="http://schemas.openxmlformats.org/officeDocument/2006/relationships/image" Target="media/image194.emf"/><Relationship Id="rId503" Type="http://schemas.openxmlformats.org/officeDocument/2006/relationships/oleObject" Target="embeddings/oleObject189.bin"/><Relationship Id="rId545" Type="http://schemas.openxmlformats.org/officeDocument/2006/relationships/oleObject" Target="embeddings/oleObject211.bin"/><Relationship Id="rId587" Type="http://schemas.openxmlformats.org/officeDocument/2006/relationships/oleObject" Target="embeddings/oleObject232.bin"/><Relationship Id="rId710" Type="http://schemas.openxmlformats.org/officeDocument/2006/relationships/image" Target="media/image380.emf"/><Relationship Id="rId752" Type="http://schemas.openxmlformats.org/officeDocument/2006/relationships/image" Target="media/image401.emf"/><Relationship Id="rId808" Type="http://schemas.openxmlformats.org/officeDocument/2006/relationships/image" Target="media/image429.emf"/><Relationship Id="rId1175" Type="http://schemas.openxmlformats.org/officeDocument/2006/relationships/image" Target="media/image600.emf"/><Relationship Id="rId8" Type="http://schemas.openxmlformats.org/officeDocument/2006/relationships/image" Target="media/image1.gif"/><Relationship Id="rId142" Type="http://schemas.openxmlformats.org/officeDocument/2006/relationships/oleObject" Target="embeddings/oleObject10.bin"/><Relationship Id="rId184" Type="http://schemas.openxmlformats.org/officeDocument/2006/relationships/image" Target="media/image117.emf"/><Relationship Id="rId391" Type="http://schemas.openxmlformats.org/officeDocument/2006/relationships/oleObject" Target="embeddings/oleObject133.bin"/><Relationship Id="rId405" Type="http://schemas.openxmlformats.org/officeDocument/2006/relationships/oleObject" Target="embeddings/oleObject140.bin"/><Relationship Id="rId447" Type="http://schemas.openxmlformats.org/officeDocument/2006/relationships/oleObject" Target="embeddings/oleObject161.bin"/><Relationship Id="rId612" Type="http://schemas.openxmlformats.org/officeDocument/2006/relationships/image" Target="media/image331.emf"/><Relationship Id="rId794" Type="http://schemas.openxmlformats.org/officeDocument/2006/relationships/image" Target="media/image422.emf"/><Relationship Id="rId1035" Type="http://schemas.openxmlformats.org/officeDocument/2006/relationships/oleObject" Target="embeddings/oleObject456.bin"/><Relationship Id="rId1077" Type="http://schemas.openxmlformats.org/officeDocument/2006/relationships/oleObject" Target="embeddings/oleObject482.bin"/><Relationship Id="rId1200" Type="http://schemas.openxmlformats.org/officeDocument/2006/relationships/oleObject" Target="embeddings/oleObject554.bin"/><Relationship Id="rId1242" Type="http://schemas.openxmlformats.org/officeDocument/2006/relationships/oleObject" Target="embeddings/oleObject576.bin"/><Relationship Id="rId251" Type="http://schemas.openxmlformats.org/officeDocument/2006/relationships/oleObject" Target="embeddings/oleObject64.bin"/><Relationship Id="rId489" Type="http://schemas.openxmlformats.org/officeDocument/2006/relationships/oleObject" Target="embeddings/oleObject182.bin"/><Relationship Id="rId654" Type="http://schemas.openxmlformats.org/officeDocument/2006/relationships/image" Target="media/image352.emf"/><Relationship Id="rId696" Type="http://schemas.openxmlformats.org/officeDocument/2006/relationships/image" Target="media/image373.emf"/><Relationship Id="rId861" Type="http://schemas.openxmlformats.org/officeDocument/2006/relationships/oleObject" Target="embeddings/oleObject369.bin"/><Relationship Id="rId917" Type="http://schemas.openxmlformats.org/officeDocument/2006/relationships/oleObject" Target="embeddings/oleObject397.bin"/><Relationship Id="rId959" Type="http://schemas.openxmlformats.org/officeDocument/2006/relationships/oleObject" Target="embeddings/oleObject418.bin"/><Relationship Id="rId1102" Type="http://schemas.openxmlformats.org/officeDocument/2006/relationships/image" Target="media/image569.emf"/><Relationship Id="rId1284" Type="http://schemas.openxmlformats.org/officeDocument/2006/relationships/oleObject" Target="embeddings/oleObject597.bin"/><Relationship Id="rId46" Type="http://schemas.openxmlformats.org/officeDocument/2006/relationships/image" Target="media/image19.png"/><Relationship Id="rId293" Type="http://schemas.openxmlformats.org/officeDocument/2006/relationships/oleObject" Target="embeddings/oleObject85.bin"/><Relationship Id="rId307" Type="http://schemas.openxmlformats.org/officeDocument/2006/relationships/oleObject" Target="embeddings/oleObject92.bin"/><Relationship Id="rId349" Type="http://schemas.openxmlformats.org/officeDocument/2006/relationships/image" Target="media/image200.png"/><Relationship Id="rId514" Type="http://schemas.openxmlformats.org/officeDocument/2006/relationships/image" Target="media/image283.emf"/><Relationship Id="rId556" Type="http://schemas.openxmlformats.org/officeDocument/2006/relationships/image" Target="media/image303.emf"/><Relationship Id="rId721" Type="http://schemas.openxmlformats.org/officeDocument/2006/relationships/oleObject" Target="embeddings/oleObject299.bin"/><Relationship Id="rId763" Type="http://schemas.openxmlformats.org/officeDocument/2006/relationships/oleObject" Target="embeddings/oleObject320.bin"/><Relationship Id="rId1144" Type="http://schemas.openxmlformats.org/officeDocument/2006/relationships/image" Target="media/image586.emf"/><Relationship Id="rId1186" Type="http://schemas.openxmlformats.org/officeDocument/2006/relationships/oleObject" Target="embeddings/oleObject545.bin"/><Relationship Id="rId88" Type="http://schemas.openxmlformats.org/officeDocument/2006/relationships/image" Target="media/image50.jpeg"/><Relationship Id="rId111" Type="http://schemas.openxmlformats.org/officeDocument/2006/relationships/hyperlink" Target="https://nl.wikipedia.org/wiki/Ionstraal" TargetMode="External"/><Relationship Id="rId153" Type="http://schemas.openxmlformats.org/officeDocument/2006/relationships/oleObject" Target="embeddings/oleObject15.bin"/><Relationship Id="rId195" Type="http://schemas.openxmlformats.org/officeDocument/2006/relationships/oleObject" Target="embeddings/oleObject36.bin"/><Relationship Id="rId209" Type="http://schemas.openxmlformats.org/officeDocument/2006/relationships/oleObject" Target="embeddings/oleObject43.bin"/><Relationship Id="rId360" Type="http://schemas.openxmlformats.org/officeDocument/2006/relationships/image" Target="media/image206.emf"/><Relationship Id="rId416" Type="http://schemas.openxmlformats.org/officeDocument/2006/relationships/image" Target="media/image234.emf"/><Relationship Id="rId598" Type="http://schemas.openxmlformats.org/officeDocument/2006/relationships/image" Target="media/image324.emf"/><Relationship Id="rId819" Type="http://schemas.openxmlformats.org/officeDocument/2006/relationships/oleObject" Target="embeddings/oleObject348.bin"/><Relationship Id="rId970" Type="http://schemas.openxmlformats.org/officeDocument/2006/relationships/image" Target="media/image510.emf"/><Relationship Id="rId1004" Type="http://schemas.openxmlformats.org/officeDocument/2006/relationships/image" Target="media/image527.emf"/><Relationship Id="rId1046" Type="http://schemas.openxmlformats.org/officeDocument/2006/relationships/oleObject" Target="embeddings/oleObject463.bin"/><Relationship Id="rId1211" Type="http://schemas.openxmlformats.org/officeDocument/2006/relationships/image" Target="media/image615.emf"/><Relationship Id="rId1253" Type="http://schemas.openxmlformats.org/officeDocument/2006/relationships/image" Target="media/image635.emf"/><Relationship Id="rId220" Type="http://schemas.openxmlformats.org/officeDocument/2006/relationships/image" Target="media/image135.emf"/><Relationship Id="rId458" Type="http://schemas.openxmlformats.org/officeDocument/2006/relationships/image" Target="media/image255.emf"/><Relationship Id="rId623" Type="http://schemas.openxmlformats.org/officeDocument/2006/relationships/oleObject" Target="embeddings/oleObject250.bin"/><Relationship Id="rId665" Type="http://schemas.openxmlformats.org/officeDocument/2006/relationships/oleObject" Target="embeddings/oleObject271.bin"/><Relationship Id="rId830" Type="http://schemas.openxmlformats.org/officeDocument/2006/relationships/image" Target="media/image440.emf"/><Relationship Id="rId872" Type="http://schemas.openxmlformats.org/officeDocument/2006/relationships/image" Target="media/image461.emf"/><Relationship Id="rId928" Type="http://schemas.openxmlformats.org/officeDocument/2006/relationships/image" Target="media/image489.emf"/><Relationship Id="rId1088" Type="http://schemas.openxmlformats.org/officeDocument/2006/relationships/oleObject" Target="embeddings/oleObject488.bin"/><Relationship Id="rId15" Type="http://schemas.openxmlformats.org/officeDocument/2006/relationships/header" Target="header5.xml"/><Relationship Id="rId57" Type="http://schemas.openxmlformats.org/officeDocument/2006/relationships/oleObject" Target="embeddings/oleObject3.bin"/><Relationship Id="rId262" Type="http://schemas.openxmlformats.org/officeDocument/2006/relationships/image" Target="media/image156.emf"/><Relationship Id="rId318" Type="http://schemas.openxmlformats.org/officeDocument/2006/relationships/image" Target="media/image184.emf"/><Relationship Id="rId525" Type="http://schemas.openxmlformats.org/officeDocument/2006/relationships/oleObject" Target="embeddings/oleObject200.bin"/><Relationship Id="rId567" Type="http://schemas.openxmlformats.org/officeDocument/2006/relationships/oleObject" Target="embeddings/oleObject222.bin"/><Relationship Id="rId732" Type="http://schemas.openxmlformats.org/officeDocument/2006/relationships/image" Target="media/image391.emf"/><Relationship Id="rId1113" Type="http://schemas.openxmlformats.org/officeDocument/2006/relationships/image" Target="media/image573.emf"/><Relationship Id="rId1155" Type="http://schemas.openxmlformats.org/officeDocument/2006/relationships/oleObject" Target="embeddings/oleObject528.bin"/><Relationship Id="rId1197" Type="http://schemas.openxmlformats.org/officeDocument/2006/relationships/image" Target="media/image608.emf"/><Relationship Id="rId99" Type="http://schemas.openxmlformats.org/officeDocument/2006/relationships/image" Target="media/image61.jpeg"/><Relationship Id="rId122" Type="http://schemas.openxmlformats.org/officeDocument/2006/relationships/image" Target="media/image78.png"/><Relationship Id="rId164" Type="http://schemas.openxmlformats.org/officeDocument/2006/relationships/image" Target="media/image107.emf"/><Relationship Id="rId371" Type="http://schemas.openxmlformats.org/officeDocument/2006/relationships/oleObject" Target="embeddings/oleObject123.bin"/><Relationship Id="rId774" Type="http://schemas.openxmlformats.org/officeDocument/2006/relationships/image" Target="media/image412.emf"/><Relationship Id="rId981" Type="http://schemas.openxmlformats.org/officeDocument/2006/relationships/oleObject" Target="embeddings/oleObject429.bin"/><Relationship Id="rId1015" Type="http://schemas.openxmlformats.org/officeDocument/2006/relationships/oleObject" Target="embeddings/oleObject446.bin"/><Relationship Id="rId1057" Type="http://schemas.openxmlformats.org/officeDocument/2006/relationships/oleObject" Target="embeddings/oleObject469.bin"/><Relationship Id="rId1222" Type="http://schemas.openxmlformats.org/officeDocument/2006/relationships/oleObject" Target="embeddings/oleObject566.bin"/><Relationship Id="rId427" Type="http://schemas.openxmlformats.org/officeDocument/2006/relationships/oleObject" Target="embeddings/oleObject151.bin"/><Relationship Id="rId469" Type="http://schemas.openxmlformats.org/officeDocument/2006/relationships/oleObject" Target="embeddings/oleObject172.bin"/><Relationship Id="rId634" Type="http://schemas.openxmlformats.org/officeDocument/2006/relationships/image" Target="media/image342.emf"/><Relationship Id="rId676" Type="http://schemas.openxmlformats.org/officeDocument/2006/relationships/image" Target="media/image363.emf"/><Relationship Id="rId841" Type="http://schemas.openxmlformats.org/officeDocument/2006/relationships/oleObject" Target="embeddings/oleObject359.bin"/><Relationship Id="rId883" Type="http://schemas.openxmlformats.org/officeDocument/2006/relationships/oleObject" Target="embeddings/oleObject380.bin"/><Relationship Id="rId1099" Type="http://schemas.openxmlformats.org/officeDocument/2006/relationships/oleObject" Target="embeddings/oleObject495.bin"/><Relationship Id="rId1264" Type="http://schemas.openxmlformats.org/officeDocument/2006/relationships/oleObject" Target="embeddings/oleObject587.bin"/><Relationship Id="rId26" Type="http://schemas.openxmlformats.org/officeDocument/2006/relationships/hyperlink" Target="https://en.wikipedia.org/wiki/File:MO_diagram_dilithium_molecule.png" TargetMode="External"/><Relationship Id="rId231" Type="http://schemas.openxmlformats.org/officeDocument/2006/relationships/oleObject" Target="embeddings/oleObject54.bin"/><Relationship Id="rId273" Type="http://schemas.openxmlformats.org/officeDocument/2006/relationships/oleObject" Target="embeddings/oleObject75.bin"/><Relationship Id="rId329" Type="http://schemas.openxmlformats.org/officeDocument/2006/relationships/oleObject" Target="embeddings/oleObject103.bin"/><Relationship Id="rId480" Type="http://schemas.openxmlformats.org/officeDocument/2006/relationships/image" Target="media/image266.emf"/><Relationship Id="rId536" Type="http://schemas.openxmlformats.org/officeDocument/2006/relationships/image" Target="media/image293.emf"/><Relationship Id="rId701" Type="http://schemas.openxmlformats.org/officeDocument/2006/relationships/oleObject" Target="embeddings/oleObject289.bin"/><Relationship Id="rId939" Type="http://schemas.openxmlformats.org/officeDocument/2006/relationships/oleObject" Target="embeddings/oleObject408.bin"/><Relationship Id="rId1124" Type="http://schemas.openxmlformats.org/officeDocument/2006/relationships/oleObject" Target="embeddings/oleObject510.bin"/><Relationship Id="rId1166" Type="http://schemas.openxmlformats.org/officeDocument/2006/relationships/image" Target="media/image596.emf"/><Relationship Id="rId68" Type="http://schemas.openxmlformats.org/officeDocument/2006/relationships/image" Target="media/image33.png"/><Relationship Id="rId133" Type="http://schemas.openxmlformats.org/officeDocument/2006/relationships/image" Target="media/image89.png"/><Relationship Id="rId175" Type="http://schemas.openxmlformats.org/officeDocument/2006/relationships/oleObject" Target="embeddings/oleObject26.bin"/><Relationship Id="rId340" Type="http://schemas.openxmlformats.org/officeDocument/2006/relationships/image" Target="media/image195.emf"/><Relationship Id="rId578" Type="http://schemas.openxmlformats.org/officeDocument/2006/relationships/image" Target="media/image314.emf"/><Relationship Id="rId743" Type="http://schemas.openxmlformats.org/officeDocument/2006/relationships/oleObject" Target="embeddings/oleObject310.bin"/><Relationship Id="rId785" Type="http://schemas.openxmlformats.org/officeDocument/2006/relationships/oleObject" Target="embeddings/oleObject331.bin"/><Relationship Id="rId950" Type="http://schemas.openxmlformats.org/officeDocument/2006/relationships/image" Target="media/image500.emf"/><Relationship Id="rId992" Type="http://schemas.openxmlformats.org/officeDocument/2006/relationships/image" Target="media/image521.emf"/><Relationship Id="rId1026" Type="http://schemas.openxmlformats.org/officeDocument/2006/relationships/image" Target="media/image538.emf"/><Relationship Id="rId200" Type="http://schemas.openxmlformats.org/officeDocument/2006/relationships/image" Target="media/image125.emf"/><Relationship Id="rId382" Type="http://schemas.openxmlformats.org/officeDocument/2006/relationships/image" Target="media/image217.emf"/><Relationship Id="rId438" Type="http://schemas.openxmlformats.org/officeDocument/2006/relationships/image" Target="media/image245.emf"/><Relationship Id="rId603" Type="http://schemas.openxmlformats.org/officeDocument/2006/relationships/oleObject" Target="embeddings/oleObject240.bin"/><Relationship Id="rId645" Type="http://schemas.openxmlformats.org/officeDocument/2006/relationships/oleObject" Target="embeddings/oleObject261.bin"/><Relationship Id="rId687" Type="http://schemas.openxmlformats.org/officeDocument/2006/relationships/oleObject" Target="embeddings/oleObject282.bin"/><Relationship Id="rId810" Type="http://schemas.openxmlformats.org/officeDocument/2006/relationships/image" Target="media/image430.emf"/><Relationship Id="rId852" Type="http://schemas.openxmlformats.org/officeDocument/2006/relationships/image" Target="media/image451.emf"/><Relationship Id="rId908" Type="http://schemas.openxmlformats.org/officeDocument/2006/relationships/image" Target="media/image479.emf"/><Relationship Id="rId1068" Type="http://schemas.openxmlformats.org/officeDocument/2006/relationships/oleObject" Target="embeddings/oleObject475.bin"/><Relationship Id="rId1233" Type="http://schemas.openxmlformats.org/officeDocument/2006/relationships/image" Target="media/image625.emf"/><Relationship Id="rId1275" Type="http://schemas.openxmlformats.org/officeDocument/2006/relationships/image" Target="media/image646.emf"/><Relationship Id="rId242" Type="http://schemas.openxmlformats.org/officeDocument/2006/relationships/image" Target="media/image146.emf"/><Relationship Id="rId284" Type="http://schemas.openxmlformats.org/officeDocument/2006/relationships/image" Target="media/image167.emf"/><Relationship Id="rId491" Type="http://schemas.openxmlformats.org/officeDocument/2006/relationships/oleObject" Target="embeddings/oleObject183.bin"/><Relationship Id="rId505" Type="http://schemas.openxmlformats.org/officeDocument/2006/relationships/oleObject" Target="embeddings/oleObject190.bin"/><Relationship Id="rId712" Type="http://schemas.openxmlformats.org/officeDocument/2006/relationships/image" Target="media/image381.emf"/><Relationship Id="rId894" Type="http://schemas.openxmlformats.org/officeDocument/2006/relationships/image" Target="media/image472.emf"/><Relationship Id="rId1135" Type="http://schemas.openxmlformats.org/officeDocument/2006/relationships/oleObject" Target="embeddings/oleObject516.bin"/><Relationship Id="rId1177" Type="http://schemas.openxmlformats.org/officeDocument/2006/relationships/oleObject" Target="embeddings/oleObject540.bin"/><Relationship Id="rId37" Type="http://schemas.openxmlformats.org/officeDocument/2006/relationships/hyperlink" Target="https://en.wikipedia.org/wiki/File:MolybdenumMOdiagram.png" TargetMode="External"/><Relationship Id="rId79" Type="http://schemas.openxmlformats.org/officeDocument/2006/relationships/image" Target="media/image41.png"/><Relationship Id="rId102" Type="http://schemas.openxmlformats.org/officeDocument/2006/relationships/image" Target="media/image64.wmf"/><Relationship Id="rId144" Type="http://schemas.openxmlformats.org/officeDocument/2006/relationships/image" Target="media/image97.emf"/><Relationship Id="rId547" Type="http://schemas.openxmlformats.org/officeDocument/2006/relationships/oleObject" Target="embeddings/oleObject212.bin"/><Relationship Id="rId589" Type="http://schemas.openxmlformats.org/officeDocument/2006/relationships/oleObject" Target="embeddings/oleObject233.bin"/><Relationship Id="rId754" Type="http://schemas.openxmlformats.org/officeDocument/2006/relationships/image" Target="media/image402.emf"/><Relationship Id="rId796" Type="http://schemas.openxmlformats.org/officeDocument/2006/relationships/image" Target="media/image423.emf"/><Relationship Id="rId961" Type="http://schemas.openxmlformats.org/officeDocument/2006/relationships/oleObject" Target="embeddings/oleObject419.bin"/><Relationship Id="rId1202" Type="http://schemas.openxmlformats.org/officeDocument/2006/relationships/oleObject" Target="embeddings/oleObject555.bin"/><Relationship Id="rId90" Type="http://schemas.openxmlformats.org/officeDocument/2006/relationships/image" Target="media/image52.wmf"/><Relationship Id="rId186" Type="http://schemas.openxmlformats.org/officeDocument/2006/relationships/image" Target="media/image118.emf"/><Relationship Id="rId351" Type="http://schemas.openxmlformats.org/officeDocument/2006/relationships/oleObject" Target="embeddings/oleObject113.bin"/><Relationship Id="rId393" Type="http://schemas.openxmlformats.org/officeDocument/2006/relationships/oleObject" Target="embeddings/oleObject134.bin"/><Relationship Id="rId407" Type="http://schemas.openxmlformats.org/officeDocument/2006/relationships/oleObject" Target="embeddings/oleObject141.bin"/><Relationship Id="rId449" Type="http://schemas.openxmlformats.org/officeDocument/2006/relationships/oleObject" Target="embeddings/oleObject162.bin"/><Relationship Id="rId614" Type="http://schemas.openxmlformats.org/officeDocument/2006/relationships/image" Target="media/image332.emf"/><Relationship Id="rId656" Type="http://schemas.openxmlformats.org/officeDocument/2006/relationships/image" Target="media/image353.emf"/><Relationship Id="rId821" Type="http://schemas.openxmlformats.org/officeDocument/2006/relationships/oleObject" Target="embeddings/oleObject349.bin"/><Relationship Id="rId863" Type="http://schemas.openxmlformats.org/officeDocument/2006/relationships/oleObject" Target="embeddings/oleObject370.bin"/><Relationship Id="rId1037" Type="http://schemas.openxmlformats.org/officeDocument/2006/relationships/oleObject" Target="embeddings/oleObject457.bin"/><Relationship Id="rId1079" Type="http://schemas.openxmlformats.org/officeDocument/2006/relationships/oleObject" Target="embeddings/oleObject483.bin"/><Relationship Id="rId1244" Type="http://schemas.openxmlformats.org/officeDocument/2006/relationships/oleObject" Target="embeddings/oleObject577.bin"/><Relationship Id="rId1286" Type="http://schemas.openxmlformats.org/officeDocument/2006/relationships/theme" Target="theme/theme1.xml"/><Relationship Id="rId211" Type="http://schemas.openxmlformats.org/officeDocument/2006/relationships/oleObject" Target="embeddings/oleObject44.bin"/><Relationship Id="rId253" Type="http://schemas.openxmlformats.org/officeDocument/2006/relationships/oleObject" Target="embeddings/oleObject65.bin"/><Relationship Id="rId295" Type="http://schemas.openxmlformats.org/officeDocument/2006/relationships/oleObject" Target="embeddings/oleObject86.bin"/><Relationship Id="rId309" Type="http://schemas.openxmlformats.org/officeDocument/2006/relationships/oleObject" Target="embeddings/oleObject93.bin"/><Relationship Id="rId460" Type="http://schemas.openxmlformats.org/officeDocument/2006/relationships/image" Target="media/image256.emf"/><Relationship Id="rId516" Type="http://schemas.openxmlformats.org/officeDocument/2006/relationships/image" Target="media/image284.emf"/><Relationship Id="rId698" Type="http://schemas.openxmlformats.org/officeDocument/2006/relationships/image" Target="media/image374.emf"/><Relationship Id="rId919" Type="http://schemas.openxmlformats.org/officeDocument/2006/relationships/oleObject" Target="embeddings/oleObject398.bin"/><Relationship Id="rId1090" Type="http://schemas.openxmlformats.org/officeDocument/2006/relationships/oleObject" Target="embeddings/oleObject489.bin"/><Relationship Id="rId1104" Type="http://schemas.openxmlformats.org/officeDocument/2006/relationships/image" Target="media/image570.emf"/><Relationship Id="rId1146" Type="http://schemas.openxmlformats.org/officeDocument/2006/relationships/oleObject" Target="embeddings/oleObject523.bin"/><Relationship Id="rId48" Type="http://schemas.openxmlformats.org/officeDocument/2006/relationships/image" Target="media/image20.png"/><Relationship Id="rId113" Type="http://schemas.openxmlformats.org/officeDocument/2006/relationships/hyperlink" Target="https://nl.wikipedia.org/wiki/Polariseerbaarheid" TargetMode="External"/><Relationship Id="rId320" Type="http://schemas.openxmlformats.org/officeDocument/2006/relationships/image" Target="media/image185.emf"/><Relationship Id="rId558" Type="http://schemas.openxmlformats.org/officeDocument/2006/relationships/image" Target="media/image304.emf"/><Relationship Id="rId723" Type="http://schemas.openxmlformats.org/officeDocument/2006/relationships/oleObject" Target="embeddings/oleObject300.bin"/><Relationship Id="rId765" Type="http://schemas.openxmlformats.org/officeDocument/2006/relationships/oleObject" Target="embeddings/oleObject321.bin"/><Relationship Id="rId930" Type="http://schemas.openxmlformats.org/officeDocument/2006/relationships/image" Target="media/image490.emf"/><Relationship Id="rId972" Type="http://schemas.openxmlformats.org/officeDocument/2006/relationships/image" Target="media/image511.emf"/><Relationship Id="rId1006" Type="http://schemas.openxmlformats.org/officeDocument/2006/relationships/image" Target="media/image528.emf"/><Relationship Id="rId1188" Type="http://schemas.openxmlformats.org/officeDocument/2006/relationships/image" Target="media/image605.emf"/><Relationship Id="rId155" Type="http://schemas.openxmlformats.org/officeDocument/2006/relationships/oleObject" Target="embeddings/oleObject16.bin"/><Relationship Id="rId197" Type="http://schemas.openxmlformats.org/officeDocument/2006/relationships/oleObject" Target="embeddings/oleObject37.bin"/><Relationship Id="rId362" Type="http://schemas.openxmlformats.org/officeDocument/2006/relationships/image" Target="media/image207.emf"/><Relationship Id="rId418" Type="http://schemas.openxmlformats.org/officeDocument/2006/relationships/image" Target="media/image235.emf"/><Relationship Id="rId625" Type="http://schemas.openxmlformats.org/officeDocument/2006/relationships/oleObject" Target="embeddings/oleObject251.bin"/><Relationship Id="rId832" Type="http://schemas.openxmlformats.org/officeDocument/2006/relationships/image" Target="media/image441.emf"/><Relationship Id="rId1048" Type="http://schemas.openxmlformats.org/officeDocument/2006/relationships/oleObject" Target="embeddings/oleObject464.bin"/><Relationship Id="rId1213" Type="http://schemas.openxmlformats.org/officeDocument/2006/relationships/image" Target="media/image616.emf"/><Relationship Id="rId1255" Type="http://schemas.openxmlformats.org/officeDocument/2006/relationships/image" Target="media/image636.emf"/><Relationship Id="rId222" Type="http://schemas.openxmlformats.org/officeDocument/2006/relationships/image" Target="media/image136.emf"/><Relationship Id="rId264" Type="http://schemas.openxmlformats.org/officeDocument/2006/relationships/image" Target="media/image157.emf"/><Relationship Id="rId471" Type="http://schemas.openxmlformats.org/officeDocument/2006/relationships/oleObject" Target="embeddings/oleObject173.bin"/><Relationship Id="rId667" Type="http://schemas.openxmlformats.org/officeDocument/2006/relationships/oleObject" Target="embeddings/oleObject272.bin"/><Relationship Id="rId874" Type="http://schemas.openxmlformats.org/officeDocument/2006/relationships/image" Target="media/image462.emf"/><Relationship Id="rId1115" Type="http://schemas.openxmlformats.org/officeDocument/2006/relationships/image" Target="media/image574.emf"/><Relationship Id="rId17" Type="http://schemas.openxmlformats.org/officeDocument/2006/relationships/image" Target="media/image5.png"/><Relationship Id="rId59" Type="http://schemas.openxmlformats.org/officeDocument/2006/relationships/oleObject" Target="embeddings/oleObject4.bin"/><Relationship Id="rId124" Type="http://schemas.openxmlformats.org/officeDocument/2006/relationships/image" Target="media/image80.png"/><Relationship Id="rId527" Type="http://schemas.openxmlformats.org/officeDocument/2006/relationships/image" Target="media/image289.emf"/><Relationship Id="rId569" Type="http://schemas.openxmlformats.org/officeDocument/2006/relationships/oleObject" Target="embeddings/oleObject223.bin"/><Relationship Id="rId734" Type="http://schemas.openxmlformats.org/officeDocument/2006/relationships/image" Target="media/image392.emf"/><Relationship Id="rId776" Type="http://schemas.openxmlformats.org/officeDocument/2006/relationships/image" Target="media/image413.emf"/><Relationship Id="rId941" Type="http://schemas.openxmlformats.org/officeDocument/2006/relationships/oleObject" Target="embeddings/oleObject409.bin"/><Relationship Id="rId983" Type="http://schemas.openxmlformats.org/officeDocument/2006/relationships/oleObject" Target="embeddings/oleObject430.bin"/><Relationship Id="rId1157" Type="http://schemas.openxmlformats.org/officeDocument/2006/relationships/oleObject" Target="embeddings/oleObject529.bin"/><Relationship Id="rId1199" Type="http://schemas.openxmlformats.org/officeDocument/2006/relationships/image" Target="media/image609.emf"/><Relationship Id="rId70" Type="http://schemas.openxmlformats.org/officeDocument/2006/relationships/image" Target="media/image35.gif"/><Relationship Id="rId166" Type="http://schemas.openxmlformats.org/officeDocument/2006/relationships/image" Target="media/image108.emf"/><Relationship Id="rId331" Type="http://schemas.openxmlformats.org/officeDocument/2006/relationships/oleObject" Target="embeddings/oleObject104.bin"/><Relationship Id="rId373" Type="http://schemas.openxmlformats.org/officeDocument/2006/relationships/oleObject" Target="embeddings/oleObject124.bin"/><Relationship Id="rId429" Type="http://schemas.openxmlformats.org/officeDocument/2006/relationships/oleObject" Target="embeddings/oleObject152.bin"/><Relationship Id="rId580" Type="http://schemas.openxmlformats.org/officeDocument/2006/relationships/image" Target="media/image315.emf"/><Relationship Id="rId636" Type="http://schemas.openxmlformats.org/officeDocument/2006/relationships/image" Target="media/image343.emf"/><Relationship Id="rId801" Type="http://schemas.openxmlformats.org/officeDocument/2006/relationships/oleObject" Target="embeddings/oleObject339.bin"/><Relationship Id="rId1017" Type="http://schemas.openxmlformats.org/officeDocument/2006/relationships/oleObject" Target="embeddings/oleObject447.bin"/><Relationship Id="rId1059" Type="http://schemas.openxmlformats.org/officeDocument/2006/relationships/oleObject" Target="embeddings/oleObject470.bin"/><Relationship Id="rId1224" Type="http://schemas.openxmlformats.org/officeDocument/2006/relationships/oleObject" Target="embeddings/oleObject567.bin"/><Relationship Id="rId1266" Type="http://schemas.openxmlformats.org/officeDocument/2006/relationships/oleObject" Target="embeddings/oleObject588.bin"/><Relationship Id="rId1" Type="http://schemas.openxmlformats.org/officeDocument/2006/relationships/customXml" Target="../customXml/item1.xml"/><Relationship Id="rId233" Type="http://schemas.openxmlformats.org/officeDocument/2006/relationships/oleObject" Target="embeddings/oleObject55.bin"/><Relationship Id="rId440" Type="http://schemas.openxmlformats.org/officeDocument/2006/relationships/image" Target="media/image246.emf"/><Relationship Id="rId678" Type="http://schemas.openxmlformats.org/officeDocument/2006/relationships/image" Target="media/image364.emf"/><Relationship Id="rId843" Type="http://schemas.openxmlformats.org/officeDocument/2006/relationships/oleObject" Target="embeddings/oleObject360.bin"/><Relationship Id="rId885" Type="http://schemas.openxmlformats.org/officeDocument/2006/relationships/oleObject" Target="embeddings/oleObject381.bin"/><Relationship Id="rId1070" Type="http://schemas.openxmlformats.org/officeDocument/2006/relationships/oleObject" Target="embeddings/oleObject477.bin"/><Relationship Id="rId1126" Type="http://schemas.openxmlformats.org/officeDocument/2006/relationships/oleObject" Target="embeddings/oleObject511.bin"/><Relationship Id="rId28" Type="http://schemas.openxmlformats.org/officeDocument/2006/relationships/hyperlink" Target="https://en.wikipedia.org/wiki/File:MO_diagram_diboron.png" TargetMode="External"/><Relationship Id="rId275" Type="http://schemas.openxmlformats.org/officeDocument/2006/relationships/oleObject" Target="embeddings/oleObject76.bin"/><Relationship Id="rId300" Type="http://schemas.openxmlformats.org/officeDocument/2006/relationships/image" Target="media/image175.emf"/><Relationship Id="rId482" Type="http://schemas.openxmlformats.org/officeDocument/2006/relationships/image" Target="media/image267.emf"/><Relationship Id="rId538" Type="http://schemas.openxmlformats.org/officeDocument/2006/relationships/image" Target="media/image294.emf"/><Relationship Id="rId703" Type="http://schemas.openxmlformats.org/officeDocument/2006/relationships/oleObject" Target="embeddings/oleObject290.bin"/><Relationship Id="rId745" Type="http://schemas.openxmlformats.org/officeDocument/2006/relationships/oleObject" Target="embeddings/oleObject311.bin"/><Relationship Id="rId910" Type="http://schemas.openxmlformats.org/officeDocument/2006/relationships/image" Target="media/image480.emf"/><Relationship Id="rId952" Type="http://schemas.openxmlformats.org/officeDocument/2006/relationships/image" Target="media/image501.emf"/><Relationship Id="rId1168" Type="http://schemas.openxmlformats.org/officeDocument/2006/relationships/image" Target="media/image597.emf"/><Relationship Id="rId81" Type="http://schemas.openxmlformats.org/officeDocument/2006/relationships/image" Target="media/image43.wmf"/><Relationship Id="rId135" Type="http://schemas.openxmlformats.org/officeDocument/2006/relationships/image" Target="file:///a:\wpg\SP_NMR14.WPG" TargetMode="External"/><Relationship Id="rId177" Type="http://schemas.openxmlformats.org/officeDocument/2006/relationships/oleObject" Target="embeddings/oleObject27.bin"/><Relationship Id="rId342" Type="http://schemas.openxmlformats.org/officeDocument/2006/relationships/image" Target="media/image196.emf"/><Relationship Id="rId384" Type="http://schemas.openxmlformats.org/officeDocument/2006/relationships/image" Target="media/image218.emf"/><Relationship Id="rId591" Type="http://schemas.openxmlformats.org/officeDocument/2006/relationships/oleObject" Target="embeddings/oleObject234.bin"/><Relationship Id="rId605" Type="http://schemas.openxmlformats.org/officeDocument/2006/relationships/oleObject" Target="embeddings/oleObject241.bin"/><Relationship Id="rId787" Type="http://schemas.openxmlformats.org/officeDocument/2006/relationships/oleObject" Target="embeddings/oleObject332.bin"/><Relationship Id="rId812" Type="http://schemas.openxmlformats.org/officeDocument/2006/relationships/image" Target="media/image431.emf"/><Relationship Id="rId994" Type="http://schemas.openxmlformats.org/officeDocument/2006/relationships/image" Target="media/image522.emf"/><Relationship Id="rId1028" Type="http://schemas.openxmlformats.org/officeDocument/2006/relationships/image" Target="media/image539.emf"/><Relationship Id="rId1235" Type="http://schemas.openxmlformats.org/officeDocument/2006/relationships/image" Target="media/image626.emf"/><Relationship Id="rId202" Type="http://schemas.openxmlformats.org/officeDocument/2006/relationships/image" Target="media/image126.emf"/><Relationship Id="rId244" Type="http://schemas.openxmlformats.org/officeDocument/2006/relationships/image" Target="media/image147.emf"/><Relationship Id="rId647" Type="http://schemas.openxmlformats.org/officeDocument/2006/relationships/oleObject" Target="embeddings/oleObject262.bin"/><Relationship Id="rId689" Type="http://schemas.openxmlformats.org/officeDocument/2006/relationships/oleObject" Target="embeddings/oleObject283.bin"/><Relationship Id="rId854" Type="http://schemas.openxmlformats.org/officeDocument/2006/relationships/image" Target="media/image452.emf"/><Relationship Id="rId896" Type="http://schemas.openxmlformats.org/officeDocument/2006/relationships/image" Target="media/image473.emf"/><Relationship Id="rId1081" Type="http://schemas.openxmlformats.org/officeDocument/2006/relationships/oleObject" Target="embeddings/oleObject484.bin"/><Relationship Id="rId1277" Type="http://schemas.openxmlformats.org/officeDocument/2006/relationships/image" Target="media/image647.emf"/><Relationship Id="rId39" Type="http://schemas.openxmlformats.org/officeDocument/2006/relationships/header" Target="header6.xml"/><Relationship Id="rId286" Type="http://schemas.openxmlformats.org/officeDocument/2006/relationships/image" Target="media/image168.emf"/><Relationship Id="rId451" Type="http://schemas.openxmlformats.org/officeDocument/2006/relationships/oleObject" Target="embeddings/oleObject163.bin"/><Relationship Id="rId493" Type="http://schemas.openxmlformats.org/officeDocument/2006/relationships/oleObject" Target="embeddings/oleObject184.bin"/><Relationship Id="rId507" Type="http://schemas.openxmlformats.org/officeDocument/2006/relationships/oleObject" Target="embeddings/oleObject191.bin"/><Relationship Id="rId549" Type="http://schemas.openxmlformats.org/officeDocument/2006/relationships/oleObject" Target="embeddings/oleObject213.bin"/><Relationship Id="rId714" Type="http://schemas.openxmlformats.org/officeDocument/2006/relationships/image" Target="media/image382.emf"/><Relationship Id="rId756" Type="http://schemas.openxmlformats.org/officeDocument/2006/relationships/image" Target="media/image403.emf"/><Relationship Id="rId921" Type="http://schemas.openxmlformats.org/officeDocument/2006/relationships/oleObject" Target="embeddings/oleObject399.bin"/><Relationship Id="rId1137" Type="http://schemas.openxmlformats.org/officeDocument/2006/relationships/oleObject" Target="embeddings/oleObject517.bin"/><Relationship Id="rId1179" Type="http://schemas.openxmlformats.org/officeDocument/2006/relationships/oleObject" Target="embeddings/oleObject541.bin"/><Relationship Id="rId50" Type="http://schemas.openxmlformats.org/officeDocument/2006/relationships/hyperlink" Target="https://en.wikipedia.org/wiki/File:MO_Diagram_CO2.svg" TargetMode="External"/><Relationship Id="rId104" Type="http://schemas.openxmlformats.org/officeDocument/2006/relationships/image" Target="media/image66.png"/><Relationship Id="rId146" Type="http://schemas.openxmlformats.org/officeDocument/2006/relationships/image" Target="media/image98.emf"/><Relationship Id="rId188" Type="http://schemas.openxmlformats.org/officeDocument/2006/relationships/image" Target="media/image119.emf"/><Relationship Id="rId311" Type="http://schemas.openxmlformats.org/officeDocument/2006/relationships/oleObject" Target="embeddings/oleObject94.bin"/><Relationship Id="rId353" Type="http://schemas.openxmlformats.org/officeDocument/2006/relationships/oleObject" Target="embeddings/oleObject114.bin"/><Relationship Id="rId395" Type="http://schemas.openxmlformats.org/officeDocument/2006/relationships/oleObject" Target="embeddings/oleObject135.bin"/><Relationship Id="rId409" Type="http://schemas.openxmlformats.org/officeDocument/2006/relationships/oleObject" Target="embeddings/oleObject142.bin"/><Relationship Id="rId560" Type="http://schemas.openxmlformats.org/officeDocument/2006/relationships/image" Target="media/image305.emf"/><Relationship Id="rId798" Type="http://schemas.openxmlformats.org/officeDocument/2006/relationships/image" Target="media/image424.emf"/><Relationship Id="rId963" Type="http://schemas.openxmlformats.org/officeDocument/2006/relationships/oleObject" Target="embeddings/oleObject420.bin"/><Relationship Id="rId1039" Type="http://schemas.openxmlformats.org/officeDocument/2006/relationships/oleObject" Target="embeddings/oleObject458.bin"/><Relationship Id="rId1190" Type="http://schemas.openxmlformats.org/officeDocument/2006/relationships/oleObject" Target="embeddings/oleObject548.bin"/><Relationship Id="rId1204" Type="http://schemas.openxmlformats.org/officeDocument/2006/relationships/oleObject" Target="embeddings/oleObject556.bin"/><Relationship Id="rId1246" Type="http://schemas.openxmlformats.org/officeDocument/2006/relationships/oleObject" Target="embeddings/oleObject578.bin"/><Relationship Id="rId92" Type="http://schemas.openxmlformats.org/officeDocument/2006/relationships/image" Target="media/image54.wmf"/><Relationship Id="rId213" Type="http://schemas.openxmlformats.org/officeDocument/2006/relationships/oleObject" Target="embeddings/oleObject45.bin"/><Relationship Id="rId420" Type="http://schemas.openxmlformats.org/officeDocument/2006/relationships/image" Target="media/image236.emf"/><Relationship Id="rId616" Type="http://schemas.openxmlformats.org/officeDocument/2006/relationships/image" Target="media/image333.emf"/><Relationship Id="rId658" Type="http://schemas.openxmlformats.org/officeDocument/2006/relationships/image" Target="media/image354.emf"/><Relationship Id="rId823" Type="http://schemas.openxmlformats.org/officeDocument/2006/relationships/oleObject" Target="embeddings/oleObject350.bin"/><Relationship Id="rId865" Type="http://schemas.openxmlformats.org/officeDocument/2006/relationships/oleObject" Target="embeddings/oleObject371.bin"/><Relationship Id="rId1050" Type="http://schemas.openxmlformats.org/officeDocument/2006/relationships/oleObject" Target="embeddings/oleObject465.bin"/><Relationship Id="rId255" Type="http://schemas.openxmlformats.org/officeDocument/2006/relationships/oleObject" Target="embeddings/oleObject66.bin"/><Relationship Id="rId297" Type="http://schemas.openxmlformats.org/officeDocument/2006/relationships/oleObject" Target="embeddings/oleObject87.bin"/><Relationship Id="rId462" Type="http://schemas.openxmlformats.org/officeDocument/2006/relationships/image" Target="media/image257.emf"/><Relationship Id="rId518" Type="http://schemas.openxmlformats.org/officeDocument/2006/relationships/image" Target="media/image285.emf"/><Relationship Id="rId725" Type="http://schemas.openxmlformats.org/officeDocument/2006/relationships/oleObject" Target="embeddings/oleObject301.bin"/><Relationship Id="rId932" Type="http://schemas.openxmlformats.org/officeDocument/2006/relationships/image" Target="media/image491.emf"/><Relationship Id="rId1092" Type="http://schemas.openxmlformats.org/officeDocument/2006/relationships/oleObject" Target="embeddings/oleObject491.bin"/><Relationship Id="rId1106" Type="http://schemas.openxmlformats.org/officeDocument/2006/relationships/image" Target="media/image571.emf"/><Relationship Id="rId1148" Type="http://schemas.openxmlformats.org/officeDocument/2006/relationships/oleObject" Target="embeddings/oleObject524.bin"/><Relationship Id="rId115" Type="http://schemas.openxmlformats.org/officeDocument/2006/relationships/image" Target="media/image72.emf"/><Relationship Id="rId157" Type="http://schemas.openxmlformats.org/officeDocument/2006/relationships/oleObject" Target="embeddings/oleObject17.bin"/><Relationship Id="rId322" Type="http://schemas.openxmlformats.org/officeDocument/2006/relationships/image" Target="media/image186.emf"/><Relationship Id="rId364" Type="http://schemas.openxmlformats.org/officeDocument/2006/relationships/image" Target="media/image208.emf"/><Relationship Id="rId767" Type="http://schemas.openxmlformats.org/officeDocument/2006/relationships/oleObject" Target="embeddings/oleObject322.bin"/><Relationship Id="rId974" Type="http://schemas.openxmlformats.org/officeDocument/2006/relationships/image" Target="media/image512.emf"/><Relationship Id="rId1008" Type="http://schemas.openxmlformats.org/officeDocument/2006/relationships/image" Target="media/image529.emf"/><Relationship Id="rId1215" Type="http://schemas.openxmlformats.org/officeDocument/2006/relationships/image" Target="media/image617.emf"/><Relationship Id="rId61" Type="http://schemas.openxmlformats.org/officeDocument/2006/relationships/oleObject" Target="embeddings/oleObject5.bin"/><Relationship Id="rId199" Type="http://schemas.openxmlformats.org/officeDocument/2006/relationships/oleObject" Target="embeddings/oleObject38.bin"/><Relationship Id="rId571" Type="http://schemas.openxmlformats.org/officeDocument/2006/relationships/oleObject" Target="embeddings/oleObject224.bin"/><Relationship Id="rId627" Type="http://schemas.openxmlformats.org/officeDocument/2006/relationships/oleObject" Target="embeddings/oleObject252.bin"/><Relationship Id="rId669" Type="http://schemas.openxmlformats.org/officeDocument/2006/relationships/oleObject" Target="embeddings/oleObject273.bin"/><Relationship Id="rId834" Type="http://schemas.openxmlformats.org/officeDocument/2006/relationships/image" Target="media/image442.emf"/><Relationship Id="rId876" Type="http://schemas.openxmlformats.org/officeDocument/2006/relationships/image" Target="media/image463.emf"/><Relationship Id="rId1257" Type="http://schemas.openxmlformats.org/officeDocument/2006/relationships/image" Target="media/image637.emf"/><Relationship Id="rId19" Type="http://schemas.openxmlformats.org/officeDocument/2006/relationships/image" Target="media/image6.jpeg"/><Relationship Id="rId224" Type="http://schemas.openxmlformats.org/officeDocument/2006/relationships/image" Target="media/image137.emf"/><Relationship Id="rId266" Type="http://schemas.openxmlformats.org/officeDocument/2006/relationships/image" Target="media/image158.emf"/><Relationship Id="rId431" Type="http://schemas.openxmlformats.org/officeDocument/2006/relationships/oleObject" Target="embeddings/oleObject153.bin"/><Relationship Id="rId473" Type="http://schemas.openxmlformats.org/officeDocument/2006/relationships/oleObject" Target="embeddings/oleObject174.bin"/><Relationship Id="rId529" Type="http://schemas.openxmlformats.org/officeDocument/2006/relationships/image" Target="media/image290.emf"/><Relationship Id="rId680" Type="http://schemas.openxmlformats.org/officeDocument/2006/relationships/image" Target="media/image365.emf"/><Relationship Id="rId736" Type="http://schemas.openxmlformats.org/officeDocument/2006/relationships/image" Target="media/image393.emf"/><Relationship Id="rId901" Type="http://schemas.openxmlformats.org/officeDocument/2006/relationships/oleObject" Target="embeddings/oleObject389.bin"/><Relationship Id="rId1061" Type="http://schemas.openxmlformats.org/officeDocument/2006/relationships/oleObject" Target="embeddings/oleObject471.bin"/><Relationship Id="rId1117" Type="http://schemas.openxmlformats.org/officeDocument/2006/relationships/image" Target="media/image575.emf"/><Relationship Id="rId1159" Type="http://schemas.openxmlformats.org/officeDocument/2006/relationships/oleObject" Target="embeddings/oleObject530.bin"/><Relationship Id="rId30" Type="http://schemas.openxmlformats.org/officeDocument/2006/relationships/hyperlink" Target="https://en.wikipedia.org/wiki/File:N2MolecularDiagramCR.jpg" TargetMode="External"/><Relationship Id="rId126" Type="http://schemas.openxmlformats.org/officeDocument/2006/relationships/image" Target="media/image82.jpeg"/><Relationship Id="rId168" Type="http://schemas.openxmlformats.org/officeDocument/2006/relationships/image" Target="media/image109.emf"/><Relationship Id="rId333" Type="http://schemas.openxmlformats.org/officeDocument/2006/relationships/oleObject" Target="embeddings/oleObject105.bin"/><Relationship Id="rId540" Type="http://schemas.openxmlformats.org/officeDocument/2006/relationships/image" Target="media/image295.emf"/><Relationship Id="rId778" Type="http://schemas.openxmlformats.org/officeDocument/2006/relationships/image" Target="media/image414.emf"/><Relationship Id="rId943" Type="http://schemas.openxmlformats.org/officeDocument/2006/relationships/oleObject" Target="embeddings/oleObject410.bin"/><Relationship Id="rId985" Type="http://schemas.openxmlformats.org/officeDocument/2006/relationships/oleObject" Target="embeddings/oleObject431.bin"/><Relationship Id="rId1019" Type="http://schemas.openxmlformats.org/officeDocument/2006/relationships/oleObject" Target="embeddings/oleObject448.bin"/><Relationship Id="rId1170" Type="http://schemas.openxmlformats.org/officeDocument/2006/relationships/image" Target="media/image598.emf"/><Relationship Id="rId72" Type="http://schemas.openxmlformats.org/officeDocument/2006/relationships/image" Target="media/image36.png"/><Relationship Id="rId375" Type="http://schemas.openxmlformats.org/officeDocument/2006/relationships/oleObject" Target="embeddings/oleObject125.bin"/><Relationship Id="rId582" Type="http://schemas.openxmlformats.org/officeDocument/2006/relationships/image" Target="media/image316.emf"/><Relationship Id="rId638" Type="http://schemas.openxmlformats.org/officeDocument/2006/relationships/image" Target="media/image344.emf"/><Relationship Id="rId803" Type="http://schemas.openxmlformats.org/officeDocument/2006/relationships/oleObject" Target="embeddings/oleObject340.bin"/><Relationship Id="rId845" Type="http://schemas.openxmlformats.org/officeDocument/2006/relationships/oleObject" Target="embeddings/oleObject361.bin"/><Relationship Id="rId1030" Type="http://schemas.openxmlformats.org/officeDocument/2006/relationships/image" Target="media/image540.emf"/><Relationship Id="rId1226" Type="http://schemas.openxmlformats.org/officeDocument/2006/relationships/oleObject" Target="embeddings/oleObject568.bin"/><Relationship Id="rId1268" Type="http://schemas.openxmlformats.org/officeDocument/2006/relationships/oleObject" Target="embeddings/oleObject589.bin"/><Relationship Id="rId3" Type="http://schemas.openxmlformats.org/officeDocument/2006/relationships/styles" Target="styles.xml"/><Relationship Id="rId235" Type="http://schemas.openxmlformats.org/officeDocument/2006/relationships/oleObject" Target="embeddings/oleObject56.bin"/><Relationship Id="rId277" Type="http://schemas.openxmlformats.org/officeDocument/2006/relationships/oleObject" Target="embeddings/oleObject77.bin"/><Relationship Id="rId400" Type="http://schemas.openxmlformats.org/officeDocument/2006/relationships/image" Target="media/image226.emf"/><Relationship Id="rId442" Type="http://schemas.openxmlformats.org/officeDocument/2006/relationships/image" Target="media/image247.emf"/><Relationship Id="rId484" Type="http://schemas.openxmlformats.org/officeDocument/2006/relationships/image" Target="media/image268.emf"/><Relationship Id="rId705" Type="http://schemas.openxmlformats.org/officeDocument/2006/relationships/oleObject" Target="embeddings/oleObject291.bin"/><Relationship Id="rId887" Type="http://schemas.openxmlformats.org/officeDocument/2006/relationships/oleObject" Target="embeddings/oleObject382.bin"/><Relationship Id="rId1072" Type="http://schemas.openxmlformats.org/officeDocument/2006/relationships/oleObject" Target="embeddings/oleObject478.bin"/><Relationship Id="rId1128" Type="http://schemas.openxmlformats.org/officeDocument/2006/relationships/oleObject" Target="embeddings/oleObject512.bin"/><Relationship Id="rId137" Type="http://schemas.openxmlformats.org/officeDocument/2006/relationships/image" Target="media/image92.png"/><Relationship Id="rId302" Type="http://schemas.openxmlformats.org/officeDocument/2006/relationships/image" Target="media/image176.emf"/><Relationship Id="rId344" Type="http://schemas.openxmlformats.org/officeDocument/2006/relationships/image" Target="media/image197.emf"/><Relationship Id="rId691" Type="http://schemas.openxmlformats.org/officeDocument/2006/relationships/oleObject" Target="embeddings/oleObject284.bin"/><Relationship Id="rId747" Type="http://schemas.openxmlformats.org/officeDocument/2006/relationships/oleObject" Target="embeddings/oleObject312.bin"/><Relationship Id="rId789" Type="http://schemas.openxmlformats.org/officeDocument/2006/relationships/oleObject" Target="embeddings/oleObject333.bin"/><Relationship Id="rId912" Type="http://schemas.openxmlformats.org/officeDocument/2006/relationships/image" Target="media/image481.emf"/><Relationship Id="rId954" Type="http://schemas.openxmlformats.org/officeDocument/2006/relationships/image" Target="media/image502.emf"/><Relationship Id="rId996" Type="http://schemas.openxmlformats.org/officeDocument/2006/relationships/image" Target="media/image523.emf"/><Relationship Id="rId41" Type="http://schemas.openxmlformats.org/officeDocument/2006/relationships/hyperlink" Target="https://en.wikipedia.org/wiki/File:NOmodiagramCR.jpg" TargetMode="External"/><Relationship Id="rId83" Type="http://schemas.openxmlformats.org/officeDocument/2006/relationships/image" Target="media/image45.wmf"/><Relationship Id="rId179" Type="http://schemas.openxmlformats.org/officeDocument/2006/relationships/oleObject" Target="embeddings/oleObject28.bin"/><Relationship Id="rId386" Type="http://schemas.openxmlformats.org/officeDocument/2006/relationships/image" Target="media/image219.emf"/><Relationship Id="rId551" Type="http://schemas.openxmlformats.org/officeDocument/2006/relationships/oleObject" Target="embeddings/oleObject214.bin"/><Relationship Id="rId593" Type="http://schemas.openxmlformats.org/officeDocument/2006/relationships/oleObject" Target="embeddings/oleObject235.bin"/><Relationship Id="rId607" Type="http://schemas.openxmlformats.org/officeDocument/2006/relationships/oleObject" Target="embeddings/oleObject242.bin"/><Relationship Id="rId649" Type="http://schemas.openxmlformats.org/officeDocument/2006/relationships/oleObject" Target="embeddings/oleObject263.bin"/><Relationship Id="rId814" Type="http://schemas.openxmlformats.org/officeDocument/2006/relationships/image" Target="media/image432.emf"/><Relationship Id="rId856" Type="http://schemas.openxmlformats.org/officeDocument/2006/relationships/image" Target="media/image453.emf"/><Relationship Id="rId1181" Type="http://schemas.openxmlformats.org/officeDocument/2006/relationships/oleObject" Target="embeddings/oleObject542.bin"/><Relationship Id="rId1237" Type="http://schemas.openxmlformats.org/officeDocument/2006/relationships/image" Target="media/image627.emf"/><Relationship Id="rId1279" Type="http://schemas.openxmlformats.org/officeDocument/2006/relationships/image" Target="media/image648.emf"/><Relationship Id="rId190" Type="http://schemas.openxmlformats.org/officeDocument/2006/relationships/image" Target="media/image120.emf"/><Relationship Id="rId204" Type="http://schemas.openxmlformats.org/officeDocument/2006/relationships/image" Target="media/image127.emf"/><Relationship Id="rId246" Type="http://schemas.openxmlformats.org/officeDocument/2006/relationships/image" Target="media/image148.emf"/><Relationship Id="rId288" Type="http://schemas.openxmlformats.org/officeDocument/2006/relationships/image" Target="media/image169.emf"/><Relationship Id="rId411" Type="http://schemas.openxmlformats.org/officeDocument/2006/relationships/oleObject" Target="embeddings/oleObject143.bin"/><Relationship Id="rId453" Type="http://schemas.openxmlformats.org/officeDocument/2006/relationships/oleObject" Target="embeddings/oleObject164.bin"/><Relationship Id="rId509" Type="http://schemas.openxmlformats.org/officeDocument/2006/relationships/oleObject" Target="embeddings/oleObject192.bin"/><Relationship Id="rId660" Type="http://schemas.openxmlformats.org/officeDocument/2006/relationships/image" Target="media/image355.emf"/><Relationship Id="rId898" Type="http://schemas.openxmlformats.org/officeDocument/2006/relationships/image" Target="media/image474.emf"/><Relationship Id="rId1041" Type="http://schemas.openxmlformats.org/officeDocument/2006/relationships/oleObject" Target="embeddings/oleObject459.bin"/><Relationship Id="rId1083" Type="http://schemas.openxmlformats.org/officeDocument/2006/relationships/image" Target="media/image561.emf"/><Relationship Id="rId1139" Type="http://schemas.openxmlformats.org/officeDocument/2006/relationships/oleObject" Target="embeddings/oleObject518.bin"/><Relationship Id="rId106" Type="http://schemas.openxmlformats.org/officeDocument/2006/relationships/image" Target="media/image68.wmf"/><Relationship Id="rId313" Type="http://schemas.openxmlformats.org/officeDocument/2006/relationships/oleObject" Target="embeddings/oleObject95.bin"/><Relationship Id="rId495" Type="http://schemas.openxmlformats.org/officeDocument/2006/relationships/oleObject" Target="embeddings/oleObject185.bin"/><Relationship Id="rId716" Type="http://schemas.openxmlformats.org/officeDocument/2006/relationships/image" Target="media/image383.emf"/><Relationship Id="rId758" Type="http://schemas.openxmlformats.org/officeDocument/2006/relationships/image" Target="media/image404.emf"/><Relationship Id="rId923" Type="http://schemas.openxmlformats.org/officeDocument/2006/relationships/oleObject" Target="embeddings/oleObject400.bin"/><Relationship Id="rId965" Type="http://schemas.openxmlformats.org/officeDocument/2006/relationships/oleObject" Target="embeddings/oleObject421.bin"/><Relationship Id="rId1150" Type="http://schemas.openxmlformats.org/officeDocument/2006/relationships/image" Target="media/image588.emf"/><Relationship Id="rId10" Type="http://schemas.openxmlformats.org/officeDocument/2006/relationships/image" Target="media/image3.png"/><Relationship Id="rId52" Type="http://schemas.openxmlformats.org/officeDocument/2006/relationships/image" Target="media/image23.wmf"/><Relationship Id="rId94" Type="http://schemas.openxmlformats.org/officeDocument/2006/relationships/image" Target="media/image56.wmf"/><Relationship Id="rId148" Type="http://schemas.openxmlformats.org/officeDocument/2006/relationships/image" Target="media/image99.emf"/><Relationship Id="rId355" Type="http://schemas.openxmlformats.org/officeDocument/2006/relationships/oleObject" Target="embeddings/oleObject115.bin"/><Relationship Id="rId397" Type="http://schemas.openxmlformats.org/officeDocument/2006/relationships/oleObject" Target="embeddings/oleObject136.bin"/><Relationship Id="rId520" Type="http://schemas.openxmlformats.org/officeDocument/2006/relationships/image" Target="media/image286.emf"/><Relationship Id="rId562" Type="http://schemas.openxmlformats.org/officeDocument/2006/relationships/image" Target="media/image306.emf"/><Relationship Id="rId618" Type="http://schemas.openxmlformats.org/officeDocument/2006/relationships/image" Target="media/image334.emf"/><Relationship Id="rId825" Type="http://schemas.openxmlformats.org/officeDocument/2006/relationships/oleObject" Target="embeddings/oleObject351.bin"/><Relationship Id="rId1192" Type="http://schemas.openxmlformats.org/officeDocument/2006/relationships/oleObject" Target="embeddings/oleObject549.bin"/><Relationship Id="rId1206" Type="http://schemas.openxmlformats.org/officeDocument/2006/relationships/oleObject" Target="embeddings/oleObject557.bin"/><Relationship Id="rId1248" Type="http://schemas.openxmlformats.org/officeDocument/2006/relationships/oleObject" Target="embeddings/oleObject579.bin"/><Relationship Id="rId215" Type="http://schemas.openxmlformats.org/officeDocument/2006/relationships/oleObject" Target="embeddings/oleObject46.bin"/><Relationship Id="rId257" Type="http://schemas.openxmlformats.org/officeDocument/2006/relationships/oleObject" Target="embeddings/oleObject67.bin"/><Relationship Id="rId422" Type="http://schemas.openxmlformats.org/officeDocument/2006/relationships/image" Target="media/image237.emf"/><Relationship Id="rId464" Type="http://schemas.openxmlformats.org/officeDocument/2006/relationships/image" Target="media/image258.emf"/><Relationship Id="rId867" Type="http://schemas.openxmlformats.org/officeDocument/2006/relationships/oleObject" Target="embeddings/oleObject372.bin"/><Relationship Id="rId1010" Type="http://schemas.openxmlformats.org/officeDocument/2006/relationships/image" Target="media/image530.emf"/><Relationship Id="rId1052" Type="http://schemas.openxmlformats.org/officeDocument/2006/relationships/oleObject" Target="embeddings/oleObject466.bin"/><Relationship Id="rId1094" Type="http://schemas.openxmlformats.org/officeDocument/2006/relationships/oleObject" Target="embeddings/oleObject492.bin"/><Relationship Id="rId1108" Type="http://schemas.openxmlformats.org/officeDocument/2006/relationships/oleObject" Target="embeddings/oleObject500.bin"/><Relationship Id="rId299" Type="http://schemas.openxmlformats.org/officeDocument/2006/relationships/oleObject" Target="embeddings/oleObject88.bin"/><Relationship Id="rId727" Type="http://schemas.openxmlformats.org/officeDocument/2006/relationships/oleObject" Target="embeddings/oleObject302.bin"/><Relationship Id="rId934" Type="http://schemas.openxmlformats.org/officeDocument/2006/relationships/image" Target="media/image492.emf"/><Relationship Id="rId63" Type="http://schemas.openxmlformats.org/officeDocument/2006/relationships/image" Target="media/image29.png"/><Relationship Id="rId159" Type="http://schemas.openxmlformats.org/officeDocument/2006/relationships/oleObject" Target="embeddings/oleObject18.bin"/><Relationship Id="rId366" Type="http://schemas.openxmlformats.org/officeDocument/2006/relationships/image" Target="media/image209.emf"/><Relationship Id="rId573" Type="http://schemas.openxmlformats.org/officeDocument/2006/relationships/oleObject" Target="embeddings/oleObject225.bin"/><Relationship Id="rId780" Type="http://schemas.openxmlformats.org/officeDocument/2006/relationships/image" Target="media/image415.emf"/><Relationship Id="rId1217" Type="http://schemas.openxmlformats.org/officeDocument/2006/relationships/image" Target="media/image618.emf"/><Relationship Id="rId226" Type="http://schemas.openxmlformats.org/officeDocument/2006/relationships/image" Target="media/image138.emf"/><Relationship Id="rId433" Type="http://schemas.openxmlformats.org/officeDocument/2006/relationships/oleObject" Target="embeddings/oleObject154.bin"/><Relationship Id="rId878" Type="http://schemas.openxmlformats.org/officeDocument/2006/relationships/image" Target="media/image464.emf"/><Relationship Id="rId1063" Type="http://schemas.openxmlformats.org/officeDocument/2006/relationships/oleObject" Target="embeddings/oleObject472.bin"/><Relationship Id="rId1270" Type="http://schemas.openxmlformats.org/officeDocument/2006/relationships/oleObject" Target="embeddings/oleObject590.bin"/><Relationship Id="rId640" Type="http://schemas.openxmlformats.org/officeDocument/2006/relationships/image" Target="media/image345.emf"/><Relationship Id="rId738" Type="http://schemas.openxmlformats.org/officeDocument/2006/relationships/image" Target="media/image394.emf"/><Relationship Id="rId945" Type="http://schemas.openxmlformats.org/officeDocument/2006/relationships/oleObject" Target="embeddings/oleObject411.bin"/><Relationship Id="rId74" Type="http://schemas.openxmlformats.org/officeDocument/2006/relationships/image" Target="media/image38.png"/><Relationship Id="rId377" Type="http://schemas.openxmlformats.org/officeDocument/2006/relationships/oleObject" Target="embeddings/oleObject126.bin"/><Relationship Id="rId500" Type="http://schemas.openxmlformats.org/officeDocument/2006/relationships/image" Target="media/image276.emf"/><Relationship Id="rId584" Type="http://schemas.openxmlformats.org/officeDocument/2006/relationships/image" Target="media/image317.emf"/><Relationship Id="rId805" Type="http://schemas.openxmlformats.org/officeDocument/2006/relationships/oleObject" Target="embeddings/oleObject341.bin"/><Relationship Id="rId1130" Type="http://schemas.openxmlformats.org/officeDocument/2006/relationships/oleObject" Target="embeddings/oleObject513.bin"/><Relationship Id="rId1228" Type="http://schemas.openxmlformats.org/officeDocument/2006/relationships/oleObject" Target="embeddings/oleObject569.bin"/><Relationship Id="rId5" Type="http://schemas.openxmlformats.org/officeDocument/2006/relationships/webSettings" Target="webSettings.xml"/><Relationship Id="rId237" Type="http://schemas.openxmlformats.org/officeDocument/2006/relationships/oleObject" Target="embeddings/oleObject57.bin"/><Relationship Id="rId791" Type="http://schemas.openxmlformats.org/officeDocument/2006/relationships/oleObject" Target="embeddings/oleObject334.bin"/><Relationship Id="rId889" Type="http://schemas.openxmlformats.org/officeDocument/2006/relationships/oleObject" Target="embeddings/oleObject383.bin"/><Relationship Id="rId1074" Type="http://schemas.openxmlformats.org/officeDocument/2006/relationships/oleObject" Target="embeddings/oleObject479.bin"/><Relationship Id="rId444" Type="http://schemas.openxmlformats.org/officeDocument/2006/relationships/image" Target="media/image248.emf"/><Relationship Id="rId651" Type="http://schemas.openxmlformats.org/officeDocument/2006/relationships/oleObject" Target="embeddings/oleObject264.bin"/><Relationship Id="rId749" Type="http://schemas.openxmlformats.org/officeDocument/2006/relationships/oleObject" Target="embeddings/oleObject313.bin"/><Relationship Id="rId1281" Type="http://schemas.openxmlformats.org/officeDocument/2006/relationships/image" Target="media/image649.emf"/><Relationship Id="rId290" Type="http://schemas.openxmlformats.org/officeDocument/2006/relationships/image" Target="media/image170.emf"/><Relationship Id="rId304" Type="http://schemas.openxmlformats.org/officeDocument/2006/relationships/image" Target="media/image177.emf"/><Relationship Id="rId388" Type="http://schemas.openxmlformats.org/officeDocument/2006/relationships/image" Target="media/image220.emf"/><Relationship Id="rId511" Type="http://schemas.openxmlformats.org/officeDocument/2006/relationships/oleObject" Target="embeddings/oleObject193.bin"/><Relationship Id="rId609" Type="http://schemas.openxmlformats.org/officeDocument/2006/relationships/oleObject" Target="embeddings/oleObject243.bin"/><Relationship Id="rId956" Type="http://schemas.openxmlformats.org/officeDocument/2006/relationships/image" Target="media/image503.emf"/><Relationship Id="rId1141" Type="http://schemas.openxmlformats.org/officeDocument/2006/relationships/image" Target="media/image585.emf"/><Relationship Id="rId1239" Type="http://schemas.openxmlformats.org/officeDocument/2006/relationships/image" Target="media/image628.emf"/><Relationship Id="rId85" Type="http://schemas.openxmlformats.org/officeDocument/2006/relationships/image" Target="media/image47.jpeg"/><Relationship Id="rId150" Type="http://schemas.openxmlformats.org/officeDocument/2006/relationships/image" Target="media/image100.emf"/><Relationship Id="rId595" Type="http://schemas.openxmlformats.org/officeDocument/2006/relationships/oleObject" Target="embeddings/oleObject236.bin"/><Relationship Id="rId816" Type="http://schemas.openxmlformats.org/officeDocument/2006/relationships/image" Target="media/image433.emf"/><Relationship Id="rId1001" Type="http://schemas.openxmlformats.org/officeDocument/2006/relationships/oleObject" Target="embeddings/oleObject439.bin"/><Relationship Id="rId248" Type="http://schemas.openxmlformats.org/officeDocument/2006/relationships/image" Target="media/image149.emf"/><Relationship Id="rId455" Type="http://schemas.openxmlformats.org/officeDocument/2006/relationships/oleObject" Target="embeddings/oleObject165.bin"/><Relationship Id="rId662" Type="http://schemas.openxmlformats.org/officeDocument/2006/relationships/image" Target="media/image356.emf"/><Relationship Id="rId1085" Type="http://schemas.openxmlformats.org/officeDocument/2006/relationships/image" Target="media/image562.emf"/><Relationship Id="rId12" Type="http://schemas.openxmlformats.org/officeDocument/2006/relationships/header" Target="header2.xml"/><Relationship Id="rId108" Type="http://schemas.openxmlformats.org/officeDocument/2006/relationships/image" Target="media/image70.wmf"/><Relationship Id="rId315" Type="http://schemas.openxmlformats.org/officeDocument/2006/relationships/oleObject" Target="embeddings/oleObject96.bin"/><Relationship Id="rId522" Type="http://schemas.openxmlformats.org/officeDocument/2006/relationships/image" Target="media/image287.emf"/><Relationship Id="rId967" Type="http://schemas.openxmlformats.org/officeDocument/2006/relationships/oleObject" Target="embeddings/oleObject422.bin"/><Relationship Id="rId1152" Type="http://schemas.openxmlformats.org/officeDocument/2006/relationships/image" Target="media/image589.emf"/><Relationship Id="rId96" Type="http://schemas.openxmlformats.org/officeDocument/2006/relationships/image" Target="media/image58.wmf"/><Relationship Id="rId161" Type="http://schemas.openxmlformats.org/officeDocument/2006/relationships/oleObject" Target="embeddings/oleObject19.bin"/><Relationship Id="rId399" Type="http://schemas.openxmlformats.org/officeDocument/2006/relationships/oleObject" Target="embeddings/oleObject137.bin"/><Relationship Id="rId827" Type="http://schemas.openxmlformats.org/officeDocument/2006/relationships/oleObject" Target="embeddings/oleObject352.bin"/><Relationship Id="rId1012" Type="http://schemas.openxmlformats.org/officeDocument/2006/relationships/image" Target="media/image531.emf"/><Relationship Id="rId259" Type="http://schemas.openxmlformats.org/officeDocument/2006/relationships/oleObject" Target="embeddings/oleObject68.bin"/><Relationship Id="rId466" Type="http://schemas.openxmlformats.org/officeDocument/2006/relationships/image" Target="media/image259.emf"/><Relationship Id="rId673" Type="http://schemas.openxmlformats.org/officeDocument/2006/relationships/oleObject" Target="embeddings/oleObject275.bin"/><Relationship Id="rId880" Type="http://schemas.openxmlformats.org/officeDocument/2006/relationships/image" Target="media/image465.emf"/><Relationship Id="rId1096" Type="http://schemas.openxmlformats.org/officeDocument/2006/relationships/oleObject" Target="embeddings/oleObject493.bin"/><Relationship Id="rId23" Type="http://schemas.openxmlformats.org/officeDocument/2006/relationships/image" Target="media/image8.png"/><Relationship Id="rId119" Type="http://schemas.openxmlformats.org/officeDocument/2006/relationships/image" Target="media/image75.png"/><Relationship Id="rId326" Type="http://schemas.openxmlformats.org/officeDocument/2006/relationships/image" Target="media/image188.emf"/><Relationship Id="rId533" Type="http://schemas.openxmlformats.org/officeDocument/2006/relationships/oleObject" Target="embeddings/oleObject205.bin"/><Relationship Id="rId978" Type="http://schemas.openxmlformats.org/officeDocument/2006/relationships/image" Target="media/image514.emf"/><Relationship Id="rId1163" Type="http://schemas.openxmlformats.org/officeDocument/2006/relationships/oleObject" Target="embeddings/oleObject532.bin"/><Relationship Id="rId740" Type="http://schemas.openxmlformats.org/officeDocument/2006/relationships/image" Target="media/image395.emf"/><Relationship Id="rId838" Type="http://schemas.openxmlformats.org/officeDocument/2006/relationships/image" Target="media/image444.emf"/><Relationship Id="rId1023" Type="http://schemas.openxmlformats.org/officeDocument/2006/relationships/oleObject" Target="embeddings/oleObject450.bin"/><Relationship Id="rId172" Type="http://schemas.openxmlformats.org/officeDocument/2006/relationships/image" Target="media/image111.emf"/><Relationship Id="rId477" Type="http://schemas.openxmlformats.org/officeDocument/2006/relationships/oleObject" Target="embeddings/oleObject176.bin"/><Relationship Id="rId600" Type="http://schemas.openxmlformats.org/officeDocument/2006/relationships/image" Target="media/image325.emf"/><Relationship Id="rId684" Type="http://schemas.openxmlformats.org/officeDocument/2006/relationships/image" Target="media/image367.emf"/><Relationship Id="rId1230" Type="http://schemas.openxmlformats.org/officeDocument/2006/relationships/oleObject" Target="embeddings/oleObject570.bin"/><Relationship Id="rId337" Type="http://schemas.openxmlformats.org/officeDocument/2006/relationships/oleObject" Target="embeddings/oleObject107.bin"/><Relationship Id="rId891" Type="http://schemas.openxmlformats.org/officeDocument/2006/relationships/oleObject" Target="embeddings/oleObject384.bin"/><Relationship Id="rId905" Type="http://schemas.openxmlformats.org/officeDocument/2006/relationships/oleObject" Target="embeddings/oleObject391.bin"/><Relationship Id="rId989" Type="http://schemas.openxmlformats.org/officeDocument/2006/relationships/oleObject" Target="embeddings/oleObject433.bin"/><Relationship Id="rId34" Type="http://schemas.openxmlformats.org/officeDocument/2006/relationships/hyperlink" Target="https://en.wikipedia.org/wiki/File:O2MolecularDiagramCR.jpg" TargetMode="External"/><Relationship Id="rId544" Type="http://schemas.openxmlformats.org/officeDocument/2006/relationships/image" Target="media/image297.emf"/><Relationship Id="rId751" Type="http://schemas.openxmlformats.org/officeDocument/2006/relationships/oleObject" Target="embeddings/oleObject314.bin"/><Relationship Id="rId849" Type="http://schemas.openxmlformats.org/officeDocument/2006/relationships/oleObject" Target="embeddings/oleObject363.bin"/><Relationship Id="rId1174" Type="http://schemas.openxmlformats.org/officeDocument/2006/relationships/oleObject" Target="embeddings/oleObject538.bin"/><Relationship Id="rId183" Type="http://schemas.openxmlformats.org/officeDocument/2006/relationships/oleObject" Target="embeddings/oleObject30.bin"/><Relationship Id="rId390" Type="http://schemas.openxmlformats.org/officeDocument/2006/relationships/image" Target="media/image221.emf"/><Relationship Id="rId404" Type="http://schemas.openxmlformats.org/officeDocument/2006/relationships/image" Target="media/image228.emf"/><Relationship Id="rId611" Type="http://schemas.openxmlformats.org/officeDocument/2006/relationships/oleObject" Target="embeddings/oleObject244.bin"/><Relationship Id="rId1034" Type="http://schemas.openxmlformats.org/officeDocument/2006/relationships/image" Target="media/image542.emf"/><Relationship Id="rId1241" Type="http://schemas.openxmlformats.org/officeDocument/2006/relationships/image" Target="media/image629.emf"/><Relationship Id="rId250" Type="http://schemas.openxmlformats.org/officeDocument/2006/relationships/image" Target="media/image150.emf"/><Relationship Id="rId488" Type="http://schemas.openxmlformats.org/officeDocument/2006/relationships/image" Target="media/image270.emf"/><Relationship Id="rId695" Type="http://schemas.openxmlformats.org/officeDocument/2006/relationships/oleObject" Target="embeddings/oleObject286.bin"/><Relationship Id="rId709" Type="http://schemas.openxmlformats.org/officeDocument/2006/relationships/oleObject" Target="embeddings/oleObject293.bin"/><Relationship Id="rId916" Type="http://schemas.openxmlformats.org/officeDocument/2006/relationships/image" Target="media/image483.emf"/><Relationship Id="rId1101" Type="http://schemas.openxmlformats.org/officeDocument/2006/relationships/oleObject" Target="embeddings/oleObject496.bin"/><Relationship Id="rId45" Type="http://schemas.openxmlformats.org/officeDocument/2006/relationships/hyperlink" Target="https://en.wikipedia.org/wiki/File:Molecular_Orbitals_CO2.svg" TargetMode="External"/><Relationship Id="rId110" Type="http://schemas.openxmlformats.org/officeDocument/2006/relationships/hyperlink" Target="https://nl.wikipedia.org/wiki/Atoomstraal" TargetMode="External"/><Relationship Id="rId348" Type="http://schemas.openxmlformats.org/officeDocument/2006/relationships/image" Target="media/image199.png"/><Relationship Id="rId555" Type="http://schemas.openxmlformats.org/officeDocument/2006/relationships/oleObject" Target="embeddings/oleObject216.bin"/><Relationship Id="rId762" Type="http://schemas.openxmlformats.org/officeDocument/2006/relationships/image" Target="media/image406.emf"/><Relationship Id="rId1185" Type="http://schemas.openxmlformats.org/officeDocument/2006/relationships/image" Target="media/image604.emf"/><Relationship Id="rId194" Type="http://schemas.openxmlformats.org/officeDocument/2006/relationships/image" Target="media/image122.emf"/><Relationship Id="rId208" Type="http://schemas.openxmlformats.org/officeDocument/2006/relationships/image" Target="media/image129.emf"/><Relationship Id="rId415" Type="http://schemas.openxmlformats.org/officeDocument/2006/relationships/oleObject" Target="embeddings/oleObject145.bin"/><Relationship Id="rId622" Type="http://schemas.openxmlformats.org/officeDocument/2006/relationships/image" Target="media/image336.emf"/><Relationship Id="rId1045" Type="http://schemas.openxmlformats.org/officeDocument/2006/relationships/oleObject" Target="embeddings/oleObject462.bin"/><Relationship Id="rId1252" Type="http://schemas.openxmlformats.org/officeDocument/2006/relationships/oleObject" Target="embeddings/oleObject581.bin"/><Relationship Id="rId261" Type="http://schemas.openxmlformats.org/officeDocument/2006/relationships/oleObject" Target="embeddings/oleObject69.bin"/><Relationship Id="rId499" Type="http://schemas.openxmlformats.org/officeDocument/2006/relationships/oleObject" Target="embeddings/oleObject187.bin"/><Relationship Id="rId927" Type="http://schemas.openxmlformats.org/officeDocument/2006/relationships/oleObject" Target="embeddings/oleObject402.bin"/><Relationship Id="rId1112" Type="http://schemas.openxmlformats.org/officeDocument/2006/relationships/oleObject" Target="embeddings/oleObject503.bin"/><Relationship Id="rId56" Type="http://schemas.openxmlformats.org/officeDocument/2006/relationships/image" Target="media/image25.wmf"/><Relationship Id="rId359" Type="http://schemas.openxmlformats.org/officeDocument/2006/relationships/oleObject" Target="embeddings/oleObject117.bin"/><Relationship Id="rId566" Type="http://schemas.openxmlformats.org/officeDocument/2006/relationships/image" Target="media/image308.emf"/><Relationship Id="rId773" Type="http://schemas.openxmlformats.org/officeDocument/2006/relationships/oleObject" Target="embeddings/oleObject325.bin"/><Relationship Id="rId1196" Type="http://schemas.openxmlformats.org/officeDocument/2006/relationships/oleObject" Target="embeddings/oleObject552.bin"/><Relationship Id="rId121" Type="http://schemas.openxmlformats.org/officeDocument/2006/relationships/image" Target="media/image77.png"/><Relationship Id="rId219" Type="http://schemas.openxmlformats.org/officeDocument/2006/relationships/oleObject" Target="embeddings/oleObject48.bin"/><Relationship Id="rId426" Type="http://schemas.openxmlformats.org/officeDocument/2006/relationships/image" Target="media/image239.emf"/><Relationship Id="rId633" Type="http://schemas.openxmlformats.org/officeDocument/2006/relationships/oleObject" Target="embeddings/oleObject255.bin"/><Relationship Id="rId980" Type="http://schemas.openxmlformats.org/officeDocument/2006/relationships/image" Target="media/image515.emf"/><Relationship Id="rId1056" Type="http://schemas.openxmlformats.org/officeDocument/2006/relationships/image" Target="media/image551.emf"/><Relationship Id="rId1263" Type="http://schemas.openxmlformats.org/officeDocument/2006/relationships/image" Target="media/image640.emf"/><Relationship Id="rId840" Type="http://schemas.openxmlformats.org/officeDocument/2006/relationships/image" Target="media/image445.emf"/><Relationship Id="rId938" Type="http://schemas.openxmlformats.org/officeDocument/2006/relationships/image" Target="media/image494.emf"/><Relationship Id="rId67" Type="http://schemas.openxmlformats.org/officeDocument/2006/relationships/image" Target="media/image32.png"/><Relationship Id="rId272" Type="http://schemas.openxmlformats.org/officeDocument/2006/relationships/image" Target="media/image161.emf"/><Relationship Id="rId577" Type="http://schemas.openxmlformats.org/officeDocument/2006/relationships/oleObject" Target="embeddings/oleObject227.bin"/><Relationship Id="rId700" Type="http://schemas.openxmlformats.org/officeDocument/2006/relationships/image" Target="media/image375.emf"/><Relationship Id="rId1123" Type="http://schemas.openxmlformats.org/officeDocument/2006/relationships/image" Target="media/image577.emf"/><Relationship Id="rId132" Type="http://schemas.openxmlformats.org/officeDocument/2006/relationships/image" Target="media/image88.jpeg"/><Relationship Id="rId784" Type="http://schemas.openxmlformats.org/officeDocument/2006/relationships/image" Target="media/image417.emf"/><Relationship Id="rId991" Type="http://schemas.openxmlformats.org/officeDocument/2006/relationships/oleObject" Target="embeddings/oleObject434.bin"/><Relationship Id="rId1067" Type="http://schemas.openxmlformats.org/officeDocument/2006/relationships/image" Target="media/image556.emf"/><Relationship Id="rId437" Type="http://schemas.openxmlformats.org/officeDocument/2006/relationships/oleObject" Target="embeddings/oleObject156.bin"/><Relationship Id="rId644" Type="http://schemas.openxmlformats.org/officeDocument/2006/relationships/image" Target="media/image347.emf"/><Relationship Id="rId851" Type="http://schemas.openxmlformats.org/officeDocument/2006/relationships/oleObject" Target="embeddings/oleObject364.bin"/><Relationship Id="rId1274" Type="http://schemas.openxmlformats.org/officeDocument/2006/relationships/oleObject" Target="embeddings/oleObject592.bin"/><Relationship Id="rId283" Type="http://schemas.openxmlformats.org/officeDocument/2006/relationships/oleObject" Target="embeddings/oleObject80.bin"/><Relationship Id="rId490" Type="http://schemas.openxmlformats.org/officeDocument/2006/relationships/image" Target="media/image271.emf"/><Relationship Id="rId504" Type="http://schemas.openxmlformats.org/officeDocument/2006/relationships/image" Target="media/image278.emf"/><Relationship Id="rId711" Type="http://schemas.openxmlformats.org/officeDocument/2006/relationships/oleObject" Target="embeddings/oleObject294.bin"/><Relationship Id="rId949" Type="http://schemas.openxmlformats.org/officeDocument/2006/relationships/oleObject" Target="embeddings/oleObject413.bin"/><Relationship Id="rId1134" Type="http://schemas.openxmlformats.org/officeDocument/2006/relationships/image" Target="media/image582.emf"/><Relationship Id="rId78" Type="http://schemas.openxmlformats.org/officeDocument/2006/relationships/oleObject" Target="embeddings/oleObject8.bin"/><Relationship Id="rId143" Type="http://schemas.openxmlformats.org/officeDocument/2006/relationships/header" Target="header8.xml"/><Relationship Id="rId350" Type="http://schemas.openxmlformats.org/officeDocument/2006/relationships/image" Target="media/image201.emf"/><Relationship Id="rId588" Type="http://schemas.openxmlformats.org/officeDocument/2006/relationships/image" Target="media/image319.emf"/><Relationship Id="rId795" Type="http://schemas.openxmlformats.org/officeDocument/2006/relationships/oleObject" Target="embeddings/oleObject336.bin"/><Relationship Id="rId809" Type="http://schemas.openxmlformats.org/officeDocument/2006/relationships/oleObject" Target="embeddings/oleObject343.bin"/><Relationship Id="rId1201" Type="http://schemas.openxmlformats.org/officeDocument/2006/relationships/image" Target="media/image610.emf"/><Relationship Id="rId9" Type="http://schemas.openxmlformats.org/officeDocument/2006/relationships/image" Target="media/image2.png"/><Relationship Id="rId210" Type="http://schemas.openxmlformats.org/officeDocument/2006/relationships/image" Target="media/image130.emf"/><Relationship Id="rId448" Type="http://schemas.openxmlformats.org/officeDocument/2006/relationships/image" Target="media/image250.emf"/><Relationship Id="rId655" Type="http://schemas.openxmlformats.org/officeDocument/2006/relationships/oleObject" Target="embeddings/oleObject266.bin"/><Relationship Id="rId862" Type="http://schemas.openxmlformats.org/officeDocument/2006/relationships/image" Target="media/image456.emf"/><Relationship Id="rId1078" Type="http://schemas.openxmlformats.org/officeDocument/2006/relationships/image" Target="media/image559.emf"/><Relationship Id="rId1285" Type="http://schemas.openxmlformats.org/officeDocument/2006/relationships/fontTable" Target="fontTable.xml"/><Relationship Id="rId294" Type="http://schemas.openxmlformats.org/officeDocument/2006/relationships/image" Target="media/image172.emf"/><Relationship Id="rId308" Type="http://schemas.openxmlformats.org/officeDocument/2006/relationships/image" Target="media/image179.emf"/><Relationship Id="rId515" Type="http://schemas.openxmlformats.org/officeDocument/2006/relationships/oleObject" Target="embeddings/oleObject195.bin"/><Relationship Id="rId722" Type="http://schemas.openxmlformats.org/officeDocument/2006/relationships/image" Target="media/image386.emf"/><Relationship Id="rId1145" Type="http://schemas.openxmlformats.org/officeDocument/2006/relationships/oleObject" Target="embeddings/oleObject522.bin"/><Relationship Id="rId89" Type="http://schemas.openxmlformats.org/officeDocument/2006/relationships/image" Target="media/image51.wmf"/><Relationship Id="rId154" Type="http://schemas.openxmlformats.org/officeDocument/2006/relationships/image" Target="media/image102.emf"/><Relationship Id="rId361" Type="http://schemas.openxmlformats.org/officeDocument/2006/relationships/oleObject" Target="embeddings/oleObject118.bin"/><Relationship Id="rId599" Type="http://schemas.openxmlformats.org/officeDocument/2006/relationships/oleObject" Target="embeddings/oleObject238.bin"/><Relationship Id="rId1005" Type="http://schemas.openxmlformats.org/officeDocument/2006/relationships/oleObject" Target="embeddings/oleObject441.bin"/><Relationship Id="rId1212" Type="http://schemas.openxmlformats.org/officeDocument/2006/relationships/oleObject" Target="embeddings/oleObject560.bin"/><Relationship Id="rId459" Type="http://schemas.openxmlformats.org/officeDocument/2006/relationships/oleObject" Target="embeddings/oleObject167.bin"/><Relationship Id="rId666" Type="http://schemas.openxmlformats.org/officeDocument/2006/relationships/image" Target="media/image358.emf"/><Relationship Id="rId873" Type="http://schemas.openxmlformats.org/officeDocument/2006/relationships/oleObject" Target="embeddings/oleObject375.bin"/><Relationship Id="rId1089" Type="http://schemas.openxmlformats.org/officeDocument/2006/relationships/image" Target="media/image564.emf"/><Relationship Id="rId16" Type="http://schemas.openxmlformats.org/officeDocument/2006/relationships/hyperlink" Target="https://en.wikipedia.org/wiki/File:Dihydrogen-MO-Diagram.svg" TargetMode="External"/><Relationship Id="rId221" Type="http://schemas.openxmlformats.org/officeDocument/2006/relationships/oleObject" Target="embeddings/oleObject49.bin"/><Relationship Id="rId319" Type="http://schemas.openxmlformats.org/officeDocument/2006/relationships/oleObject" Target="embeddings/oleObject98.bin"/><Relationship Id="rId526" Type="http://schemas.openxmlformats.org/officeDocument/2006/relationships/oleObject" Target="embeddings/oleObject201.bin"/><Relationship Id="rId1156" Type="http://schemas.openxmlformats.org/officeDocument/2006/relationships/image" Target="media/image591.emf"/><Relationship Id="rId733" Type="http://schemas.openxmlformats.org/officeDocument/2006/relationships/oleObject" Target="embeddings/oleObject305.bin"/><Relationship Id="rId940" Type="http://schemas.openxmlformats.org/officeDocument/2006/relationships/image" Target="media/image495.emf"/><Relationship Id="rId1016" Type="http://schemas.openxmlformats.org/officeDocument/2006/relationships/image" Target="media/image533.emf"/><Relationship Id="rId165" Type="http://schemas.openxmlformats.org/officeDocument/2006/relationships/oleObject" Target="embeddings/oleObject21.bin"/><Relationship Id="rId372" Type="http://schemas.openxmlformats.org/officeDocument/2006/relationships/image" Target="media/image212.emf"/><Relationship Id="rId677" Type="http://schemas.openxmlformats.org/officeDocument/2006/relationships/oleObject" Target="embeddings/oleObject277.bin"/><Relationship Id="rId800" Type="http://schemas.openxmlformats.org/officeDocument/2006/relationships/image" Target="media/image425.emf"/><Relationship Id="rId1223" Type="http://schemas.openxmlformats.org/officeDocument/2006/relationships/image" Target="media/image620.emf"/><Relationship Id="rId232" Type="http://schemas.openxmlformats.org/officeDocument/2006/relationships/image" Target="media/image141.emf"/><Relationship Id="rId884" Type="http://schemas.openxmlformats.org/officeDocument/2006/relationships/image" Target="media/image467.emf"/><Relationship Id="rId27" Type="http://schemas.openxmlformats.org/officeDocument/2006/relationships/image" Target="media/image10.png"/><Relationship Id="rId537" Type="http://schemas.openxmlformats.org/officeDocument/2006/relationships/oleObject" Target="embeddings/oleObject207.bin"/><Relationship Id="rId744" Type="http://schemas.openxmlformats.org/officeDocument/2006/relationships/image" Target="media/image397.emf"/><Relationship Id="rId951" Type="http://schemas.openxmlformats.org/officeDocument/2006/relationships/oleObject" Target="embeddings/oleObject414.bin"/><Relationship Id="rId1167" Type="http://schemas.openxmlformats.org/officeDocument/2006/relationships/oleObject" Target="embeddings/oleObject534.bin"/><Relationship Id="rId80" Type="http://schemas.openxmlformats.org/officeDocument/2006/relationships/image" Target="media/image42.png"/><Relationship Id="rId176" Type="http://schemas.openxmlformats.org/officeDocument/2006/relationships/image" Target="media/image113.emf"/><Relationship Id="rId383" Type="http://schemas.openxmlformats.org/officeDocument/2006/relationships/oleObject" Target="embeddings/oleObject129.bin"/><Relationship Id="rId590" Type="http://schemas.openxmlformats.org/officeDocument/2006/relationships/image" Target="media/image320.emf"/><Relationship Id="rId604" Type="http://schemas.openxmlformats.org/officeDocument/2006/relationships/image" Target="media/image327.emf"/><Relationship Id="rId811" Type="http://schemas.openxmlformats.org/officeDocument/2006/relationships/oleObject" Target="embeddings/oleObject344.bin"/><Relationship Id="rId1027" Type="http://schemas.openxmlformats.org/officeDocument/2006/relationships/oleObject" Target="embeddings/oleObject452.bin"/><Relationship Id="rId1234" Type="http://schemas.openxmlformats.org/officeDocument/2006/relationships/oleObject" Target="embeddings/oleObject572.bin"/><Relationship Id="rId243" Type="http://schemas.openxmlformats.org/officeDocument/2006/relationships/oleObject" Target="embeddings/oleObject60.bin"/><Relationship Id="rId450" Type="http://schemas.openxmlformats.org/officeDocument/2006/relationships/image" Target="media/image251.emf"/><Relationship Id="rId688" Type="http://schemas.openxmlformats.org/officeDocument/2006/relationships/image" Target="media/image369.emf"/><Relationship Id="rId895" Type="http://schemas.openxmlformats.org/officeDocument/2006/relationships/oleObject" Target="embeddings/oleObject386.bin"/><Relationship Id="rId909" Type="http://schemas.openxmlformats.org/officeDocument/2006/relationships/oleObject" Target="embeddings/oleObject393.bin"/><Relationship Id="rId1080" Type="http://schemas.openxmlformats.org/officeDocument/2006/relationships/image" Target="media/image560.emf"/><Relationship Id="rId38" Type="http://schemas.openxmlformats.org/officeDocument/2006/relationships/image" Target="media/image16.png"/><Relationship Id="rId103" Type="http://schemas.openxmlformats.org/officeDocument/2006/relationships/image" Target="media/image65.wmf"/><Relationship Id="rId310" Type="http://schemas.openxmlformats.org/officeDocument/2006/relationships/image" Target="media/image180.emf"/><Relationship Id="rId548" Type="http://schemas.openxmlformats.org/officeDocument/2006/relationships/image" Target="media/image299.emf"/><Relationship Id="rId755" Type="http://schemas.openxmlformats.org/officeDocument/2006/relationships/oleObject" Target="embeddings/oleObject316.bin"/><Relationship Id="rId962" Type="http://schemas.openxmlformats.org/officeDocument/2006/relationships/image" Target="media/image506.emf"/><Relationship Id="rId1178" Type="http://schemas.openxmlformats.org/officeDocument/2006/relationships/image" Target="media/image601.emf"/><Relationship Id="rId91" Type="http://schemas.openxmlformats.org/officeDocument/2006/relationships/image" Target="media/image53.wmf"/><Relationship Id="rId187" Type="http://schemas.openxmlformats.org/officeDocument/2006/relationships/oleObject" Target="embeddings/oleObject32.bin"/><Relationship Id="rId394" Type="http://schemas.openxmlformats.org/officeDocument/2006/relationships/image" Target="media/image223.emf"/><Relationship Id="rId408" Type="http://schemas.openxmlformats.org/officeDocument/2006/relationships/image" Target="media/image230.emf"/><Relationship Id="rId615" Type="http://schemas.openxmlformats.org/officeDocument/2006/relationships/oleObject" Target="embeddings/oleObject246.bin"/><Relationship Id="rId822" Type="http://schemas.openxmlformats.org/officeDocument/2006/relationships/image" Target="media/image436.emf"/><Relationship Id="rId1038" Type="http://schemas.openxmlformats.org/officeDocument/2006/relationships/image" Target="media/image544.emf"/><Relationship Id="rId1245" Type="http://schemas.openxmlformats.org/officeDocument/2006/relationships/image" Target="media/image631.emf"/><Relationship Id="rId254" Type="http://schemas.openxmlformats.org/officeDocument/2006/relationships/image" Target="media/image152.emf"/><Relationship Id="rId699" Type="http://schemas.openxmlformats.org/officeDocument/2006/relationships/oleObject" Target="embeddings/oleObject288.bin"/><Relationship Id="rId1091" Type="http://schemas.openxmlformats.org/officeDocument/2006/relationships/oleObject" Target="embeddings/oleObject490.bin"/><Relationship Id="rId1105" Type="http://schemas.openxmlformats.org/officeDocument/2006/relationships/oleObject" Target="embeddings/oleObject498.bin"/><Relationship Id="rId49" Type="http://schemas.openxmlformats.org/officeDocument/2006/relationships/image" Target="media/image21.png"/><Relationship Id="rId114" Type="http://schemas.openxmlformats.org/officeDocument/2006/relationships/header" Target="header7.xml"/><Relationship Id="rId461" Type="http://schemas.openxmlformats.org/officeDocument/2006/relationships/oleObject" Target="embeddings/oleObject168.bin"/><Relationship Id="rId559" Type="http://schemas.openxmlformats.org/officeDocument/2006/relationships/oleObject" Target="embeddings/oleObject218.bin"/><Relationship Id="rId766" Type="http://schemas.openxmlformats.org/officeDocument/2006/relationships/image" Target="media/image408.emf"/><Relationship Id="rId1189" Type="http://schemas.openxmlformats.org/officeDocument/2006/relationships/oleObject" Target="embeddings/oleObject547.bin"/><Relationship Id="rId198" Type="http://schemas.openxmlformats.org/officeDocument/2006/relationships/image" Target="media/image124.emf"/><Relationship Id="rId321" Type="http://schemas.openxmlformats.org/officeDocument/2006/relationships/oleObject" Target="embeddings/oleObject99.bin"/><Relationship Id="rId419" Type="http://schemas.openxmlformats.org/officeDocument/2006/relationships/oleObject" Target="embeddings/oleObject147.bin"/><Relationship Id="rId626" Type="http://schemas.openxmlformats.org/officeDocument/2006/relationships/image" Target="media/image338.emf"/><Relationship Id="rId973" Type="http://schemas.openxmlformats.org/officeDocument/2006/relationships/oleObject" Target="embeddings/oleObject425.bin"/><Relationship Id="rId1049" Type="http://schemas.openxmlformats.org/officeDocument/2006/relationships/image" Target="media/image548.emf"/><Relationship Id="rId1256" Type="http://schemas.openxmlformats.org/officeDocument/2006/relationships/oleObject" Target="embeddings/oleObject583.bin"/><Relationship Id="rId833" Type="http://schemas.openxmlformats.org/officeDocument/2006/relationships/oleObject" Target="embeddings/oleObject355.bin"/><Relationship Id="rId1116" Type="http://schemas.openxmlformats.org/officeDocument/2006/relationships/oleObject" Target="embeddings/oleObject505.bin"/><Relationship Id="rId265" Type="http://schemas.openxmlformats.org/officeDocument/2006/relationships/oleObject" Target="embeddings/oleObject71.bin"/><Relationship Id="rId472" Type="http://schemas.openxmlformats.org/officeDocument/2006/relationships/image" Target="media/image262.emf"/><Relationship Id="rId900" Type="http://schemas.openxmlformats.org/officeDocument/2006/relationships/image" Target="media/image475.emf"/><Relationship Id="rId125" Type="http://schemas.openxmlformats.org/officeDocument/2006/relationships/image" Target="media/image81.jpeg"/><Relationship Id="rId332" Type="http://schemas.openxmlformats.org/officeDocument/2006/relationships/image" Target="media/image191.emf"/><Relationship Id="rId777" Type="http://schemas.openxmlformats.org/officeDocument/2006/relationships/oleObject" Target="embeddings/oleObject327.bin"/><Relationship Id="rId984" Type="http://schemas.openxmlformats.org/officeDocument/2006/relationships/image" Target="media/image517.emf"/><Relationship Id="rId637" Type="http://schemas.openxmlformats.org/officeDocument/2006/relationships/oleObject" Target="embeddings/oleObject257.bin"/><Relationship Id="rId844" Type="http://schemas.openxmlformats.org/officeDocument/2006/relationships/image" Target="media/image447.emf"/><Relationship Id="rId1267" Type="http://schemas.openxmlformats.org/officeDocument/2006/relationships/image" Target="media/image642.emf"/><Relationship Id="rId276" Type="http://schemas.openxmlformats.org/officeDocument/2006/relationships/image" Target="media/image163.emf"/><Relationship Id="rId483" Type="http://schemas.openxmlformats.org/officeDocument/2006/relationships/oleObject" Target="embeddings/oleObject179.bin"/><Relationship Id="rId690" Type="http://schemas.openxmlformats.org/officeDocument/2006/relationships/image" Target="media/image370.emf"/><Relationship Id="rId704" Type="http://schemas.openxmlformats.org/officeDocument/2006/relationships/image" Target="media/image377.emf"/><Relationship Id="rId911" Type="http://schemas.openxmlformats.org/officeDocument/2006/relationships/oleObject" Target="embeddings/oleObject394.bin"/><Relationship Id="rId1127" Type="http://schemas.openxmlformats.org/officeDocument/2006/relationships/image" Target="media/image579.emf"/><Relationship Id="rId40" Type="http://schemas.openxmlformats.org/officeDocument/2006/relationships/footer" Target="footer1.xml"/><Relationship Id="rId136" Type="http://schemas.openxmlformats.org/officeDocument/2006/relationships/image" Target="media/image91.wmf"/><Relationship Id="rId343" Type="http://schemas.openxmlformats.org/officeDocument/2006/relationships/oleObject" Target="embeddings/oleObject110.bin"/><Relationship Id="rId550" Type="http://schemas.openxmlformats.org/officeDocument/2006/relationships/image" Target="media/image300.emf"/><Relationship Id="rId788" Type="http://schemas.openxmlformats.org/officeDocument/2006/relationships/image" Target="media/image419.emf"/><Relationship Id="rId995" Type="http://schemas.openxmlformats.org/officeDocument/2006/relationships/oleObject" Target="embeddings/oleObject436.bin"/><Relationship Id="rId1180" Type="http://schemas.openxmlformats.org/officeDocument/2006/relationships/image" Target="media/image602.emf"/><Relationship Id="rId203" Type="http://schemas.openxmlformats.org/officeDocument/2006/relationships/oleObject" Target="embeddings/oleObject40.bin"/><Relationship Id="rId648" Type="http://schemas.openxmlformats.org/officeDocument/2006/relationships/image" Target="media/image349.emf"/><Relationship Id="rId855" Type="http://schemas.openxmlformats.org/officeDocument/2006/relationships/oleObject" Target="embeddings/oleObject366.bin"/><Relationship Id="rId1040" Type="http://schemas.openxmlformats.org/officeDocument/2006/relationships/image" Target="media/image545.emf"/><Relationship Id="rId1278" Type="http://schemas.openxmlformats.org/officeDocument/2006/relationships/oleObject" Target="embeddings/oleObject594.bin"/><Relationship Id="rId287" Type="http://schemas.openxmlformats.org/officeDocument/2006/relationships/oleObject" Target="embeddings/oleObject82.bin"/><Relationship Id="rId410" Type="http://schemas.openxmlformats.org/officeDocument/2006/relationships/image" Target="media/image231.emf"/><Relationship Id="rId494" Type="http://schemas.openxmlformats.org/officeDocument/2006/relationships/image" Target="media/image273.emf"/><Relationship Id="rId508" Type="http://schemas.openxmlformats.org/officeDocument/2006/relationships/image" Target="media/image280.emf"/><Relationship Id="rId715" Type="http://schemas.openxmlformats.org/officeDocument/2006/relationships/oleObject" Target="embeddings/oleObject296.bin"/><Relationship Id="rId922" Type="http://schemas.openxmlformats.org/officeDocument/2006/relationships/image" Target="media/image486.emf"/><Relationship Id="rId1138" Type="http://schemas.openxmlformats.org/officeDocument/2006/relationships/image" Target="media/image584.emf"/><Relationship Id="rId147" Type="http://schemas.openxmlformats.org/officeDocument/2006/relationships/oleObject" Target="embeddings/oleObject12.bin"/><Relationship Id="rId354" Type="http://schemas.openxmlformats.org/officeDocument/2006/relationships/image" Target="media/image203.emf"/><Relationship Id="rId799" Type="http://schemas.openxmlformats.org/officeDocument/2006/relationships/oleObject" Target="embeddings/oleObject338.bin"/><Relationship Id="rId1191" Type="http://schemas.openxmlformats.org/officeDocument/2006/relationships/image" Target="media/image606.emf"/><Relationship Id="rId1205" Type="http://schemas.openxmlformats.org/officeDocument/2006/relationships/image" Target="media/image612.emf"/><Relationship Id="rId51" Type="http://schemas.openxmlformats.org/officeDocument/2006/relationships/image" Target="media/image22.png"/><Relationship Id="rId561" Type="http://schemas.openxmlformats.org/officeDocument/2006/relationships/oleObject" Target="embeddings/oleObject219.bin"/><Relationship Id="rId659" Type="http://schemas.openxmlformats.org/officeDocument/2006/relationships/oleObject" Target="embeddings/oleObject268.bin"/><Relationship Id="rId866" Type="http://schemas.openxmlformats.org/officeDocument/2006/relationships/image" Target="media/image458.emf"/><Relationship Id="rId214" Type="http://schemas.openxmlformats.org/officeDocument/2006/relationships/image" Target="media/image132.emf"/><Relationship Id="rId298" Type="http://schemas.openxmlformats.org/officeDocument/2006/relationships/image" Target="media/image174.emf"/><Relationship Id="rId421" Type="http://schemas.openxmlformats.org/officeDocument/2006/relationships/oleObject" Target="embeddings/oleObject148.bin"/><Relationship Id="rId519" Type="http://schemas.openxmlformats.org/officeDocument/2006/relationships/oleObject" Target="embeddings/oleObject197.bin"/><Relationship Id="rId1051" Type="http://schemas.openxmlformats.org/officeDocument/2006/relationships/image" Target="media/image549.emf"/><Relationship Id="rId1149" Type="http://schemas.openxmlformats.org/officeDocument/2006/relationships/oleObject" Target="embeddings/oleObject525.bin"/><Relationship Id="rId158" Type="http://schemas.openxmlformats.org/officeDocument/2006/relationships/image" Target="media/image104.emf"/><Relationship Id="rId726" Type="http://schemas.openxmlformats.org/officeDocument/2006/relationships/image" Target="media/image388.emf"/><Relationship Id="rId933" Type="http://schemas.openxmlformats.org/officeDocument/2006/relationships/oleObject" Target="embeddings/oleObject405.bin"/><Relationship Id="rId1009" Type="http://schemas.openxmlformats.org/officeDocument/2006/relationships/oleObject" Target="embeddings/oleObject443.bin"/><Relationship Id="rId62" Type="http://schemas.openxmlformats.org/officeDocument/2006/relationships/image" Target="media/image28.png"/><Relationship Id="rId365" Type="http://schemas.openxmlformats.org/officeDocument/2006/relationships/oleObject" Target="embeddings/oleObject120.bin"/><Relationship Id="rId572" Type="http://schemas.openxmlformats.org/officeDocument/2006/relationships/image" Target="media/image311.emf"/><Relationship Id="rId1216" Type="http://schemas.openxmlformats.org/officeDocument/2006/relationships/oleObject" Target="embeddings/oleObject562.bin"/><Relationship Id="rId225" Type="http://schemas.openxmlformats.org/officeDocument/2006/relationships/oleObject" Target="embeddings/oleObject51.bin"/><Relationship Id="rId432" Type="http://schemas.openxmlformats.org/officeDocument/2006/relationships/image" Target="media/image242.emf"/><Relationship Id="rId877" Type="http://schemas.openxmlformats.org/officeDocument/2006/relationships/oleObject" Target="embeddings/oleObject377.bin"/><Relationship Id="rId1062" Type="http://schemas.openxmlformats.org/officeDocument/2006/relationships/image" Target="media/image554.emf"/><Relationship Id="rId737" Type="http://schemas.openxmlformats.org/officeDocument/2006/relationships/oleObject" Target="embeddings/oleObject307.bin"/><Relationship Id="rId944" Type="http://schemas.openxmlformats.org/officeDocument/2006/relationships/image" Target="media/image497.emf"/><Relationship Id="rId73" Type="http://schemas.openxmlformats.org/officeDocument/2006/relationships/image" Target="media/image37.png"/><Relationship Id="rId169" Type="http://schemas.openxmlformats.org/officeDocument/2006/relationships/oleObject" Target="embeddings/oleObject23.bin"/><Relationship Id="rId376" Type="http://schemas.openxmlformats.org/officeDocument/2006/relationships/image" Target="media/image214.emf"/><Relationship Id="rId583" Type="http://schemas.openxmlformats.org/officeDocument/2006/relationships/oleObject" Target="embeddings/oleObject230.bin"/><Relationship Id="rId790" Type="http://schemas.openxmlformats.org/officeDocument/2006/relationships/image" Target="media/image420.emf"/><Relationship Id="rId804" Type="http://schemas.openxmlformats.org/officeDocument/2006/relationships/image" Target="media/image427.emf"/><Relationship Id="rId1227" Type="http://schemas.openxmlformats.org/officeDocument/2006/relationships/image" Target="media/image622.emf"/><Relationship Id="rId4" Type="http://schemas.openxmlformats.org/officeDocument/2006/relationships/settings" Target="settings.xml"/><Relationship Id="rId236" Type="http://schemas.openxmlformats.org/officeDocument/2006/relationships/image" Target="media/image143.emf"/><Relationship Id="rId443" Type="http://schemas.openxmlformats.org/officeDocument/2006/relationships/oleObject" Target="embeddings/oleObject159.bin"/><Relationship Id="rId650" Type="http://schemas.openxmlformats.org/officeDocument/2006/relationships/image" Target="media/image350.emf"/><Relationship Id="rId888" Type="http://schemas.openxmlformats.org/officeDocument/2006/relationships/image" Target="media/image469.emf"/><Relationship Id="rId1073" Type="http://schemas.openxmlformats.org/officeDocument/2006/relationships/image" Target="media/image558.emf"/><Relationship Id="rId1280" Type="http://schemas.openxmlformats.org/officeDocument/2006/relationships/oleObject" Target="embeddings/oleObject595.bin"/><Relationship Id="rId303" Type="http://schemas.openxmlformats.org/officeDocument/2006/relationships/oleObject" Target="embeddings/oleObject90.bin"/><Relationship Id="rId748" Type="http://schemas.openxmlformats.org/officeDocument/2006/relationships/image" Target="media/image399.emf"/><Relationship Id="rId955" Type="http://schemas.openxmlformats.org/officeDocument/2006/relationships/oleObject" Target="embeddings/oleObject416.bin"/><Relationship Id="rId1140" Type="http://schemas.openxmlformats.org/officeDocument/2006/relationships/oleObject" Target="embeddings/oleObject519.bin"/><Relationship Id="rId84" Type="http://schemas.openxmlformats.org/officeDocument/2006/relationships/image" Target="media/image46.jpeg"/><Relationship Id="rId387" Type="http://schemas.openxmlformats.org/officeDocument/2006/relationships/oleObject" Target="embeddings/oleObject131.bin"/><Relationship Id="rId510" Type="http://schemas.openxmlformats.org/officeDocument/2006/relationships/image" Target="media/image281.emf"/><Relationship Id="rId594" Type="http://schemas.openxmlformats.org/officeDocument/2006/relationships/image" Target="media/image322.emf"/><Relationship Id="rId608" Type="http://schemas.openxmlformats.org/officeDocument/2006/relationships/image" Target="media/image329.emf"/><Relationship Id="rId815" Type="http://schemas.openxmlformats.org/officeDocument/2006/relationships/oleObject" Target="embeddings/oleObject346.bin"/><Relationship Id="rId1238" Type="http://schemas.openxmlformats.org/officeDocument/2006/relationships/oleObject" Target="embeddings/oleObject574.bin"/><Relationship Id="rId247" Type="http://schemas.openxmlformats.org/officeDocument/2006/relationships/oleObject" Target="embeddings/oleObject62.bin"/><Relationship Id="rId899" Type="http://schemas.openxmlformats.org/officeDocument/2006/relationships/oleObject" Target="embeddings/oleObject388.bin"/><Relationship Id="rId1000" Type="http://schemas.openxmlformats.org/officeDocument/2006/relationships/image" Target="media/image525.emf"/><Relationship Id="rId1084" Type="http://schemas.openxmlformats.org/officeDocument/2006/relationships/oleObject" Target="embeddings/oleObject486.bin"/><Relationship Id="rId107" Type="http://schemas.openxmlformats.org/officeDocument/2006/relationships/image" Target="media/image69.wmf"/><Relationship Id="rId454" Type="http://schemas.openxmlformats.org/officeDocument/2006/relationships/image" Target="media/image253.emf"/><Relationship Id="rId661" Type="http://schemas.openxmlformats.org/officeDocument/2006/relationships/oleObject" Target="embeddings/oleObject269.bin"/><Relationship Id="rId759" Type="http://schemas.openxmlformats.org/officeDocument/2006/relationships/oleObject" Target="embeddings/oleObject318.bin"/><Relationship Id="rId966" Type="http://schemas.openxmlformats.org/officeDocument/2006/relationships/image" Target="media/image508.emf"/><Relationship Id="rId11" Type="http://schemas.openxmlformats.org/officeDocument/2006/relationships/header" Target="header1.xml"/><Relationship Id="rId314" Type="http://schemas.openxmlformats.org/officeDocument/2006/relationships/image" Target="media/image182.emf"/><Relationship Id="rId398" Type="http://schemas.openxmlformats.org/officeDocument/2006/relationships/image" Target="media/image225.emf"/><Relationship Id="rId521" Type="http://schemas.openxmlformats.org/officeDocument/2006/relationships/oleObject" Target="embeddings/oleObject198.bin"/><Relationship Id="rId619" Type="http://schemas.openxmlformats.org/officeDocument/2006/relationships/oleObject" Target="embeddings/oleObject248.bin"/><Relationship Id="rId1151" Type="http://schemas.openxmlformats.org/officeDocument/2006/relationships/oleObject" Target="embeddings/oleObject526.bin"/><Relationship Id="rId1249" Type="http://schemas.openxmlformats.org/officeDocument/2006/relationships/image" Target="media/image633.emf"/><Relationship Id="rId95" Type="http://schemas.openxmlformats.org/officeDocument/2006/relationships/image" Target="media/image57.wmf"/><Relationship Id="rId160" Type="http://schemas.openxmlformats.org/officeDocument/2006/relationships/image" Target="media/image105.emf"/><Relationship Id="rId826" Type="http://schemas.openxmlformats.org/officeDocument/2006/relationships/image" Target="media/image438.emf"/><Relationship Id="rId1011" Type="http://schemas.openxmlformats.org/officeDocument/2006/relationships/oleObject" Target="embeddings/oleObject444.bin"/><Relationship Id="rId1109" Type="http://schemas.openxmlformats.org/officeDocument/2006/relationships/oleObject" Target="embeddings/oleObject501.bin"/><Relationship Id="rId258" Type="http://schemas.openxmlformats.org/officeDocument/2006/relationships/image" Target="media/image154.emf"/><Relationship Id="rId465" Type="http://schemas.openxmlformats.org/officeDocument/2006/relationships/oleObject" Target="embeddings/oleObject170.bin"/><Relationship Id="rId672" Type="http://schemas.openxmlformats.org/officeDocument/2006/relationships/image" Target="media/image361.emf"/><Relationship Id="rId1095" Type="http://schemas.openxmlformats.org/officeDocument/2006/relationships/image" Target="media/image566.emf"/><Relationship Id="rId22" Type="http://schemas.openxmlformats.org/officeDocument/2006/relationships/hyperlink" Target="https://en.wikipedia.org/wiki/File:MO_diagram_dihydrogen_bond_break.png" TargetMode="External"/><Relationship Id="rId118" Type="http://schemas.openxmlformats.org/officeDocument/2006/relationships/image" Target="media/image74.png"/><Relationship Id="rId325" Type="http://schemas.openxmlformats.org/officeDocument/2006/relationships/oleObject" Target="embeddings/oleObject101.bin"/><Relationship Id="rId532" Type="http://schemas.openxmlformats.org/officeDocument/2006/relationships/image" Target="media/image291.emf"/><Relationship Id="rId977" Type="http://schemas.openxmlformats.org/officeDocument/2006/relationships/oleObject" Target="embeddings/oleObject427.bin"/><Relationship Id="rId1162" Type="http://schemas.openxmlformats.org/officeDocument/2006/relationships/image" Target="media/image594.emf"/><Relationship Id="rId171" Type="http://schemas.openxmlformats.org/officeDocument/2006/relationships/oleObject" Target="embeddings/oleObject24.bin"/><Relationship Id="rId837" Type="http://schemas.openxmlformats.org/officeDocument/2006/relationships/oleObject" Target="embeddings/oleObject357.bin"/><Relationship Id="rId1022" Type="http://schemas.openxmlformats.org/officeDocument/2006/relationships/image" Target="media/image536.emf"/><Relationship Id="rId269" Type="http://schemas.openxmlformats.org/officeDocument/2006/relationships/oleObject" Target="embeddings/oleObject73.bin"/><Relationship Id="rId476" Type="http://schemas.openxmlformats.org/officeDocument/2006/relationships/image" Target="media/image264.emf"/><Relationship Id="rId683" Type="http://schemas.openxmlformats.org/officeDocument/2006/relationships/oleObject" Target="embeddings/oleObject280.bin"/><Relationship Id="rId890" Type="http://schemas.openxmlformats.org/officeDocument/2006/relationships/image" Target="media/image470.emf"/><Relationship Id="rId904" Type="http://schemas.openxmlformats.org/officeDocument/2006/relationships/image" Target="media/image477.emf"/><Relationship Id="rId33" Type="http://schemas.openxmlformats.org/officeDocument/2006/relationships/image" Target="media/image13.png"/><Relationship Id="rId129" Type="http://schemas.openxmlformats.org/officeDocument/2006/relationships/image" Target="media/image85.jpeg"/><Relationship Id="rId336" Type="http://schemas.openxmlformats.org/officeDocument/2006/relationships/image" Target="media/image193.emf"/><Relationship Id="rId543" Type="http://schemas.openxmlformats.org/officeDocument/2006/relationships/oleObject" Target="embeddings/oleObject210.bin"/><Relationship Id="rId988" Type="http://schemas.openxmlformats.org/officeDocument/2006/relationships/image" Target="media/image519.emf"/><Relationship Id="rId1173" Type="http://schemas.openxmlformats.org/officeDocument/2006/relationships/oleObject" Target="embeddings/oleObject537.bin"/><Relationship Id="rId182" Type="http://schemas.openxmlformats.org/officeDocument/2006/relationships/image" Target="media/image116.emf"/><Relationship Id="rId403" Type="http://schemas.openxmlformats.org/officeDocument/2006/relationships/oleObject" Target="embeddings/oleObject139.bin"/><Relationship Id="rId750" Type="http://schemas.openxmlformats.org/officeDocument/2006/relationships/image" Target="media/image400.emf"/><Relationship Id="rId848" Type="http://schemas.openxmlformats.org/officeDocument/2006/relationships/image" Target="media/image449.emf"/><Relationship Id="rId1033" Type="http://schemas.openxmlformats.org/officeDocument/2006/relationships/oleObject" Target="embeddings/oleObject455.bin"/><Relationship Id="rId487" Type="http://schemas.openxmlformats.org/officeDocument/2006/relationships/oleObject" Target="embeddings/oleObject181.bin"/><Relationship Id="rId610" Type="http://schemas.openxmlformats.org/officeDocument/2006/relationships/image" Target="media/image330.emf"/><Relationship Id="rId694" Type="http://schemas.openxmlformats.org/officeDocument/2006/relationships/image" Target="media/image372.emf"/><Relationship Id="rId708" Type="http://schemas.openxmlformats.org/officeDocument/2006/relationships/image" Target="media/image379.emf"/><Relationship Id="rId915" Type="http://schemas.openxmlformats.org/officeDocument/2006/relationships/oleObject" Target="embeddings/oleObject396.bin"/><Relationship Id="rId1240" Type="http://schemas.openxmlformats.org/officeDocument/2006/relationships/oleObject" Target="embeddings/oleObject575.bin"/><Relationship Id="rId347" Type="http://schemas.openxmlformats.org/officeDocument/2006/relationships/oleObject" Target="embeddings/oleObject112.bin"/><Relationship Id="rId999" Type="http://schemas.openxmlformats.org/officeDocument/2006/relationships/oleObject" Target="embeddings/oleObject438.bin"/><Relationship Id="rId1100" Type="http://schemas.openxmlformats.org/officeDocument/2006/relationships/image" Target="media/image568.emf"/><Relationship Id="rId1184" Type="http://schemas.openxmlformats.org/officeDocument/2006/relationships/oleObject" Target="embeddings/oleObject544.bin"/><Relationship Id="rId44" Type="http://schemas.openxmlformats.org/officeDocument/2006/relationships/image" Target="media/image18.jpeg"/><Relationship Id="rId554" Type="http://schemas.openxmlformats.org/officeDocument/2006/relationships/image" Target="media/image302.emf"/><Relationship Id="rId761" Type="http://schemas.openxmlformats.org/officeDocument/2006/relationships/oleObject" Target="embeddings/oleObject319.bin"/><Relationship Id="rId859" Type="http://schemas.openxmlformats.org/officeDocument/2006/relationships/oleObject" Target="embeddings/oleObject368.bin"/><Relationship Id="rId193" Type="http://schemas.openxmlformats.org/officeDocument/2006/relationships/oleObject" Target="embeddings/oleObject35.bin"/><Relationship Id="rId207" Type="http://schemas.openxmlformats.org/officeDocument/2006/relationships/oleObject" Target="embeddings/oleObject42.bin"/><Relationship Id="rId414" Type="http://schemas.openxmlformats.org/officeDocument/2006/relationships/image" Target="media/image233.emf"/><Relationship Id="rId498" Type="http://schemas.openxmlformats.org/officeDocument/2006/relationships/image" Target="media/image275.emf"/><Relationship Id="rId621" Type="http://schemas.openxmlformats.org/officeDocument/2006/relationships/oleObject" Target="embeddings/oleObject249.bin"/><Relationship Id="rId1044" Type="http://schemas.openxmlformats.org/officeDocument/2006/relationships/oleObject" Target="embeddings/oleObject461.bin"/><Relationship Id="rId1251" Type="http://schemas.openxmlformats.org/officeDocument/2006/relationships/image" Target="media/image634.emf"/><Relationship Id="rId260" Type="http://schemas.openxmlformats.org/officeDocument/2006/relationships/image" Target="media/image155.emf"/><Relationship Id="rId719" Type="http://schemas.openxmlformats.org/officeDocument/2006/relationships/oleObject" Target="embeddings/oleObject298.bin"/><Relationship Id="rId926" Type="http://schemas.openxmlformats.org/officeDocument/2006/relationships/image" Target="media/image488.emf"/><Relationship Id="rId1111" Type="http://schemas.openxmlformats.org/officeDocument/2006/relationships/image" Target="media/image572.emf"/><Relationship Id="rId55" Type="http://schemas.openxmlformats.org/officeDocument/2006/relationships/oleObject" Target="embeddings/oleObject2.bin"/><Relationship Id="rId120" Type="http://schemas.openxmlformats.org/officeDocument/2006/relationships/image" Target="media/image76.png"/><Relationship Id="rId358" Type="http://schemas.openxmlformats.org/officeDocument/2006/relationships/image" Target="media/image205.emf"/><Relationship Id="rId565" Type="http://schemas.openxmlformats.org/officeDocument/2006/relationships/oleObject" Target="embeddings/oleObject221.bin"/><Relationship Id="rId772" Type="http://schemas.openxmlformats.org/officeDocument/2006/relationships/image" Target="media/image411.emf"/><Relationship Id="rId1195" Type="http://schemas.openxmlformats.org/officeDocument/2006/relationships/oleObject" Target="embeddings/oleObject551.bin"/><Relationship Id="rId1209" Type="http://schemas.openxmlformats.org/officeDocument/2006/relationships/image" Target="media/image614.emf"/><Relationship Id="rId218" Type="http://schemas.openxmlformats.org/officeDocument/2006/relationships/image" Target="media/image134.emf"/><Relationship Id="rId425" Type="http://schemas.openxmlformats.org/officeDocument/2006/relationships/oleObject" Target="embeddings/oleObject150.bin"/><Relationship Id="rId632" Type="http://schemas.openxmlformats.org/officeDocument/2006/relationships/image" Target="media/image341.emf"/><Relationship Id="rId1055" Type="http://schemas.openxmlformats.org/officeDocument/2006/relationships/oleObject" Target="embeddings/oleObject468.bin"/><Relationship Id="rId1262" Type="http://schemas.openxmlformats.org/officeDocument/2006/relationships/oleObject" Target="embeddings/oleObject586.bin"/><Relationship Id="rId271" Type="http://schemas.openxmlformats.org/officeDocument/2006/relationships/oleObject" Target="embeddings/oleObject74.bin"/><Relationship Id="rId937" Type="http://schemas.openxmlformats.org/officeDocument/2006/relationships/oleObject" Target="embeddings/oleObject407.bin"/><Relationship Id="rId1122" Type="http://schemas.openxmlformats.org/officeDocument/2006/relationships/oleObject" Target="embeddings/oleObject509.bin"/><Relationship Id="rId66" Type="http://schemas.openxmlformats.org/officeDocument/2006/relationships/image" Target="media/image31.png"/><Relationship Id="rId131" Type="http://schemas.openxmlformats.org/officeDocument/2006/relationships/image" Target="media/image87.wmf"/><Relationship Id="rId369" Type="http://schemas.openxmlformats.org/officeDocument/2006/relationships/oleObject" Target="embeddings/oleObject122.bin"/><Relationship Id="rId576" Type="http://schemas.openxmlformats.org/officeDocument/2006/relationships/image" Target="media/image313.emf"/><Relationship Id="rId783" Type="http://schemas.openxmlformats.org/officeDocument/2006/relationships/oleObject" Target="embeddings/oleObject330.bin"/><Relationship Id="rId990" Type="http://schemas.openxmlformats.org/officeDocument/2006/relationships/image" Target="media/image520.emf"/><Relationship Id="rId229" Type="http://schemas.openxmlformats.org/officeDocument/2006/relationships/oleObject" Target="embeddings/oleObject53.bin"/><Relationship Id="rId436" Type="http://schemas.openxmlformats.org/officeDocument/2006/relationships/image" Target="media/image244.emf"/><Relationship Id="rId643" Type="http://schemas.openxmlformats.org/officeDocument/2006/relationships/oleObject" Target="embeddings/oleObject260.bin"/><Relationship Id="rId1066" Type="http://schemas.openxmlformats.org/officeDocument/2006/relationships/oleObject" Target="embeddings/oleObject474.bin"/><Relationship Id="rId1273" Type="http://schemas.openxmlformats.org/officeDocument/2006/relationships/image" Target="media/image645.emf"/><Relationship Id="rId850" Type="http://schemas.openxmlformats.org/officeDocument/2006/relationships/image" Target="media/image450.emf"/><Relationship Id="rId948" Type="http://schemas.openxmlformats.org/officeDocument/2006/relationships/image" Target="media/image499.emf"/><Relationship Id="rId1133" Type="http://schemas.openxmlformats.org/officeDocument/2006/relationships/oleObject" Target="embeddings/oleObject515.bin"/></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0F4B0-7D8E-4AF1-BEE6-1DDFAF827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153</Pages>
  <Words>35859</Words>
  <Characters>197230</Characters>
  <Application>Microsoft Office Word</Application>
  <DocSecurity>0</DocSecurity>
  <Lines>1643</Lines>
  <Paragraphs>465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Peter de Groot</cp:lastModifiedBy>
  <cp:revision>176</cp:revision>
  <cp:lastPrinted>2020-03-30T16:25:00Z</cp:lastPrinted>
  <dcterms:created xsi:type="dcterms:W3CDTF">2020-03-30T09:44:00Z</dcterms:created>
  <dcterms:modified xsi:type="dcterms:W3CDTF">2020-03-30T16:37:00Z</dcterms:modified>
</cp:coreProperties>
</file>